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21D" w:rsidRPr="00EA1333" w:rsidRDefault="009D021D" w:rsidP="009D021D">
      <w:pPr>
        <w:pStyle w:val="a3"/>
        <w:spacing w:line="240" w:lineRule="auto"/>
        <w:ind w:firstLine="0"/>
        <w:jc w:val="right"/>
        <w:rPr>
          <w:i/>
          <w:sz w:val="26"/>
          <w:szCs w:val="26"/>
          <w:lang w:val="ru-RU"/>
        </w:rPr>
      </w:pPr>
      <w:r w:rsidRPr="00EA1333">
        <w:rPr>
          <w:i/>
          <w:sz w:val="26"/>
          <w:szCs w:val="26"/>
          <w:lang w:val="ru-RU"/>
        </w:rPr>
        <w:t xml:space="preserve">По состоянию на </w:t>
      </w:r>
      <w:r w:rsidR="004B57AE">
        <w:rPr>
          <w:i/>
          <w:sz w:val="26"/>
          <w:szCs w:val="26"/>
          <w:lang w:val="ru-RU"/>
        </w:rPr>
        <w:t>08</w:t>
      </w:r>
      <w:r w:rsidR="00FB1C36">
        <w:rPr>
          <w:i/>
          <w:sz w:val="26"/>
          <w:szCs w:val="26"/>
          <w:lang w:val="ru-RU"/>
        </w:rPr>
        <w:t>.</w:t>
      </w:r>
      <w:r w:rsidR="00A92A88">
        <w:rPr>
          <w:i/>
          <w:sz w:val="26"/>
          <w:szCs w:val="26"/>
          <w:lang w:val="ru-RU"/>
        </w:rPr>
        <w:t>1</w:t>
      </w:r>
      <w:r w:rsidR="004B57AE">
        <w:rPr>
          <w:i/>
          <w:sz w:val="26"/>
          <w:szCs w:val="26"/>
          <w:lang w:val="ru-RU"/>
        </w:rPr>
        <w:t>2.</w:t>
      </w:r>
      <w:r w:rsidR="00A92A88">
        <w:rPr>
          <w:i/>
          <w:sz w:val="26"/>
          <w:szCs w:val="26"/>
          <w:lang w:val="ru-RU"/>
        </w:rPr>
        <w:t>2021</w:t>
      </w:r>
    </w:p>
    <w:p w:rsidR="009D021D" w:rsidRDefault="004B57AE" w:rsidP="009D021D">
      <w:pPr>
        <w:pStyle w:val="a5"/>
        <w:spacing w:before="0" w:beforeAutospacing="0" w:after="0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>16</w:t>
      </w:r>
      <w:r w:rsidR="009D021D" w:rsidRPr="00EA1333">
        <w:rPr>
          <w:i/>
          <w:sz w:val="26"/>
          <w:szCs w:val="26"/>
        </w:rPr>
        <w:t xml:space="preserve"> ч.00 мин.</w:t>
      </w:r>
    </w:p>
    <w:p w:rsidR="007D0C87" w:rsidRDefault="007D0C87" w:rsidP="009D021D">
      <w:pPr>
        <w:pStyle w:val="a5"/>
        <w:spacing w:before="0" w:beforeAutospacing="0" w:after="0"/>
        <w:jc w:val="right"/>
        <w:rPr>
          <w:i/>
          <w:sz w:val="26"/>
          <w:szCs w:val="26"/>
        </w:rPr>
      </w:pPr>
    </w:p>
    <w:p w:rsidR="004405FA" w:rsidRDefault="009D021D" w:rsidP="004405F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05FA">
        <w:rPr>
          <w:rFonts w:ascii="Times New Roman" w:hAnsi="Times New Roman" w:cs="Times New Roman"/>
          <w:b/>
          <w:sz w:val="32"/>
          <w:szCs w:val="32"/>
        </w:rPr>
        <w:t>Информация</w:t>
      </w:r>
      <w:r w:rsidR="004405FA" w:rsidRPr="004405FA">
        <w:rPr>
          <w:rFonts w:ascii="Times New Roman" w:hAnsi="Times New Roman" w:cs="Times New Roman"/>
          <w:b/>
          <w:sz w:val="32"/>
          <w:szCs w:val="32"/>
        </w:rPr>
        <w:t xml:space="preserve"> Минэкономразвития Тверской области</w:t>
      </w:r>
    </w:p>
    <w:p w:rsidR="003A25EE" w:rsidRPr="004405FA" w:rsidRDefault="004B57AE" w:rsidP="004405F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вопросам для обсуждения с Министром промышленности и торговли Российской Федерации Д.В.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Мантуровым</w:t>
      </w:r>
      <w:proofErr w:type="spellEnd"/>
    </w:p>
    <w:p w:rsidR="007F2910" w:rsidRDefault="007F2910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4B57AE" w:rsidRDefault="004A7F14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90417A">
        <w:rPr>
          <w:rFonts w:ascii="Times New Roman" w:hAnsi="Times New Roman" w:cs="Times New Roman"/>
          <w:b/>
          <w:sz w:val="32"/>
          <w:szCs w:val="32"/>
        </w:rPr>
        <w:t>1.</w:t>
      </w:r>
      <w:r w:rsidRPr="00E41ECA">
        <w:rPr>
          <w:rFonts w:ascii="Times New Roman" w:hAnsi="Times New Roman" w:cs="Times New Roman"/>
          <w:b/>
          <w:sz w:val="32"/>
          <w:szCs w:val="32"/>
        </w:rPr>
        <w:t>ООО «Современные технологии деревообработки</w:t>
      </w:r>
      <w:r w:rsidR="00E41ECA" w:rsidRPr="00E41ECA">
        <w:rPr>
          <w:rFonts w:ascii="Times New Roman" w:hAnsi="Times New Roman" w:cs="Times New Roman"/>
          <w:b/>
          <w:sz w:val="32"/>
          <w:szCs w:val="32"/>
        </w:rPr>
        <w:t>», г. Торжок</w:t>
      </w:r>
      <w:r w:rsidRPr="00E41ECA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принятие решения о завершении приоритетного проекта в области освоения лесов и привлечение инвестора.</w:t>
      </w:r>
    </w:p>
    <w:p w:rsidR="004A7F14" w:rsidRDefault="004A7F14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r w:rsidR="00AD07CF">
        <w:rPr>
          <w:rFonts w:ascii="Times New Roman" w:hAnsi="Times New Roman" w:cs="Times New Roman"/>
          <w:sz w:val="32"/>
          <w:szCs w:val="32"/>
        </w:rPr>
        <w:t>отношении ООО «СТОД» введена процедура наблюдения (рассмотрение отчета внешнего управляющего 09.12.2021), объем требований кредиторов свыше 61 млрд руб. (основной кредитор ВЭБ.РФ).</w:t>
      </w:r>
    </w:p>
    <w:p w:rsidR="00AD07CF" w:rsidRDefault="00AD07CF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F655FE">
        <w:rPr>
          <w:rFonts w:ascii="Times New Roman" w:hAnsi="Times New Roman" w:cs="Times New Roman"/>
          <w:b/>
          <w:sz w:val="32"/>
          <w:szCs w:val="32"/>
        </w:rPr>
        <w:t>Необходимо</w:t>
      </w:r>
      <w:r>
        <w:rPr>
          <w:rFonts w:ascii="Times New Roman" w:hAnsi="Times New Roman" w:cs="Times New Roman"/>
          <w:sz w:val="32"/>
          <w:szCs w:val="32"/>
        </w:rPr>
        <w:t xml:space="preserve"> принятие решения о завершении проекта в целях сохранения за предприятием аренды лесных участков. Оказание содействия в привлечении инвестора.</w:t>
      </w:r>
    </w:p>
    <w:p w:rsidR="004A7F14" w:rsidRDefault="004A7F14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4A7F14" w:rsidRDefault="004A7F14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E41ECA">
        <w:rPr>
          <w:rFonts w:ascii="Times New Roman" w:hAnsi="Times New Roman" w:cs="Times New Roman"/>
          <w:b/>
          <w:sz w:val="32"/>
          <w:szCs w:val="32"/>
        </w:rPr>
        <w:t>2. АО «Верхневолжский кожевенный завод»</w:t>
      </w:r>
      <w:r w:rsidR="00E41ECA" w:rsidRPr="00E41ECA">
        <w:rPr>
          <w:rFonts w:ascii="Times New Roman" w:hAnsi="Times New Roman" w:cs="Times New Roman"/>
          <w:b/>
          <w:sz w:val="32"/>
          <w:szCs w:val="32"/>
        </w:rPr>
        <w:t>, г. Осташков</w:t>
      </w:r>
      <w:r w:rsidRPr="00E41ECA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недопущение банкротства.</w:t>
      </w:r>
    </w:p>
    <w:p w:rsidR="00226352" w:rsidRDefault="00226352" w:rsidP="00226352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производстве Арбитражных судов находятся дела: </w:t>
      </w:r>
    </w:p>
    <w:p w:rsidR="00226352" w:rsidRDefault="00226352" w:rsidP="00226352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 признании АО «ВКЗ» банкротом – кредиторы ФНС России 1,9 млрд руб., ВЭБ.РФ 2,8 млрд руб. и другие (заседание 08.02.2022); </w:t>
      </w:r>
    </w:p>
    <w:p w:rsidR="00226352" w:rsidRDefault="00226352" w:rsidP="00226352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 привлечении АО «ВКЗ» к субсидиарной ответственности в рамках дела о банкротстве ЗАО «Осташковский кожевенный завод» (кассационная инстанция, заседание 16.12.2021).</w:t>
      </w:r>
    </w:p>
    <w:p w:rsidR="00226352" w:rsidRDefault="00226352" w:rsidP="00226352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Возможные сценарии (по факту окончания судебных разбирательств в части субсидиарной ответственности):</w:t>
      </w:r>
    </w:p>
    <w:p w:rsidR="00226352" w:rsidRDefault="00226352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предоставление из федерального бюджета </w:t>
      </w:r>
      <w:r w:rsidRPr="00226352">
        <w:rPr>
          <w:rFonts w:ascii="Times New Roman" w:hAnsi="Times New Roman" w:cs="Times New Roman"/>
          <w:sz w:val="32"/>
          <w:szCs w:val="32"/>
        </w:rPr>
        <w:t>целевого межбюджетного трансферта</w:t>
      </w:r>
      <w:r>
        <w:rPr>
          <w:rFonts w:ascii="Times New Roman" w:hAnsi="Times New Roman" w:cs="Times New Roman"/>
          <w:sz w:val="32"/>
          <w:szCs w:val="32"/>
        </w:rPr>
        <w:t xml:space="preserve"> в целях погашения налоговой задолженности;</w:t>
      </w:r>
    </w:p>
    <w:p w:rsidR="00226352" w:rsidRDefault="00226352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признание проектом, имеющим общегосударственное значение и применение механизмом участия ВЭБ.РФ.</w:t>
      </w:r>
    </w:p>
    <w:p w:rsidR="00226352" w:rsidRDefault="00226352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3258C5" w:rsidRPr="003258C5" w:rsidRDefault="004A7F14" w:rsidP="00F655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258C5">
        <w:rPr>
          <w:rFonts w:ascii="Times New Roman" w:hAnsi="Times New Roman" w:cs="Times New Roman"/>
          <w:b/>
          <w:sz w:val="32"/>
          <w:szCs w:val="32"/>
        </w:rPr>
        <w:t>3. АО «514 авиационный ремонтный завод»</w:t>
      </w:r>
      <w:r w:rsidR="00E41ECA" w:rsidRPr="003258C5">
        <w:rPr>
          <w:rFonts w:ascii="Times New Roman" w:hAnsi="Times New Roman" w:cs="Times New Roman"/>
          <w:b/>
          <w:sz w:val="32"/>
          <w:szCs w:val="32"/>
        </w:rPr>
        <w:t>, г. Ржев</w:t>
      </w:r>
      <w:r w:rsidRPr="003258C5">
        <w:rPr>
          <w:rFonts w:ascii="Times New Roman" w:hAnsi="Times New Roman" w:cs="Times New Roman"/>
          <w:b/>
          <w:sz w:val="32"/>
          <w:szCs w:val="32"/>
        </w:rPr>
        <w:t>:</w:t>
      </w:r>
      <w:r w:rsidR="003258C5" w:rsidRPr="003258C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258C5" w:rsidRPr="003258C5">
        <w:rPr>
          <w:rFonts w:ascii="Times New Roman" w:hAnsi="Times New Roman" w:cs="Times New Roman"/>
          <w:sz w:val="32"/>
          <w:szCs w:val="32"/>
        </w:rPr>
        <w:t>привлечение АО «514 АРЗ» к освоению ремонта новых типов авиационной техники, с целью сохранения компетенции и многолетнего опыта в области ремонта самолетов типа МиГ-31, а также недопущения простоя уникального оборудования.</w:t>
      </w:r>
    </w:p>
    <w:p w:rsidR="00EB327C" w:rsidRPr="004A382C" w:rsidRDefault="00EB327C" w:rsidP="00FA06BA">
      <w:pPr>
        <w:pStyle w:val="a5"/>
        <w:spacing w:before="0" w:beforeAutospacing="0" w:after="0"/>
        <w:ind w:firstLine="709"/>
        <w:jc w:val="both"/>
        <w:rPr>
          <w:color w:val="000000"/>
          <w:sz w:val="32"/>
          <w:szCs w:val="32"/>
        </w:rPr>
      </w:pPr>
      <w:r w:rsidRPr="004A382C">
        <w:rPr>
          <w:color w:val="000000"/>
          <w:sz w:val="32"/>
          <w:szCs w:val="32"/>
        </w:rPr>
        <w:t xml:space="preserve">В рамках реализации государственной программы «Развитие оборонно-промышленного комплекса Российской </w:t>
      </w:r>
      <w:proofErr w:type="gramStart"/>
      <w:r w:rsidRPr="004A382C">
        <w:rPr>
          <w:color w:val="000000"/>
          <w:sz w:val="32"/>
          <w:szCs w:val="32"/>
        </w:rPr>
        <w:t xml:space="preserve">Федерации»   </w:t>
      </w:r>
      <w:proofErr w:type="gramEnd"/>
      <w:r w:rsidRPr="004A382C">
        <w:rPr>
          <w:color w:val="000000"/>
          <w:sz w:val="32"/>
          <w:szCs w:val="32"/>
        </w:rPr>
        <w:t xml:space="preserve">                              на 2018 – 2027 годы в период с 2022 по 2025 годы планируются работы </w:t>
      </w:r>
      <w:r w:rsidRPr="004A382C">
        <w:rPr>
          <w:color w:val="000000"/>
          <w:sz w:val="32"/>
          <w:szCs w:val="32"/>
        </w:rPr>
        <w:lastRenderedPageBreak/>
        <w:t xml:space="preserve">по реконструкции </w:t>
      </w:r>
      <w:r w:rsidRPr="004A382C">
        <w:rPr>
          <w:rFonts w:eastAsia="Adobe Fangsong Std R"/>
          <w:sz w:val="32"/>
          <w:szCs w:val="32"/>
        </w:rPr>
        <w:t xml:space="preserve">(сумма финансирования составит </w:t>
      </w:r>
      <w:r>
        <w:rPr>
          <w:color w:val="000000"/>
          <w:sz w:val="32"/>
          <w:szCs w:val="32"/>
        </w:rPr>
        <w:t>ориентировочно 2 </w:t>
      </w:r>
      <w:r w:rsidRPr="004A382C">
        <w:rPr>
          <w:color w:val="000000"/>
          <w:sz w:val="32"/>
          <w:szCs w:val="32"/>
        </w:rPr>
        <w:t>млрд рублей) аэродрома АО «514 АРЗ» (аэродром сдан в эксплуатацию в 1950 году, его капитальный ремонт выполнялся в 1981 году). В связи с этим АО «514 АРЗ» прорабатывается вопрос расширения перечня оказываемых услуг, в т.ч. создание авиационно-технического центра по базированию воздушных судов малой авиации (3 – 4 класса) с оказанием услуг по осуществлению технического обслуживания и ремонту авиационной техники, стоянок и ангарного хранения воздушных судов.</w:t>
      </w:r>
    </w:p>
    <w:p w:rsidR="00851A7D" w:rsidRPr="004A382C" w:rsidRDefault="00851A7D" w:rsidP="00FA06BA">
      <w:pPr>
        <w:pStyle w:val="a5"/>
        <w:spacing w:before="0" w:beforeAutospacing="0" w:after="0"/>
        <w:ind w:firstLine="709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</w:t>
      </w:r>
      <w:r w:rsidRPr="004A382C">
        <w:rPr>
          <w:color w:val="000000"/>
          <w:sz w:val="32"/>
          <w:szCs w:val="32"/>
        </w:rPr>
        <w:t>ля участия в указанной государственной программе необходимо:</w:t>
      </w:r>
    </w:p>
    <w:p w:rsidR="00851A7D" w:rsidRDefault="00851A7D" w:rsidP="00FA06BA">
      <w:pPr>
        <w:pStyle w:val="a5"/>
        <w:spacing w:before="0" w:beforeAutospacing="0" w:after="0"/>
        <w:ind w:firstLine="709"/>
        <w:jc w:val="both"/>
        <w:rPr>
          <w:color w:val="000000"/>
          <w:sz w:val="32"/>
          <w:szCs w:val="32"/>
        </w:rPr>
      </w:pPr>
      <w:r w:rsidRPr="004A382C">
        <w:rPr>
          <w:color w:val="000000"/>
          <w:sz w:val="32"/>
          <w:szCs w:val="32"/>
        </w:rPr>
        <w:t xml:space="preserve">1) увеличение площади земельного участка для эксплуатации и обслуживания аэродрома АО «514 АРЗ». Увеличение территории на 1 260 383 кв. м запланировано за счет присоединения части земельного участка с кадастровым номером 69:46:0080000:3, принадлежащего Минобороны России. </w:t>
      </w:r>
    </w:p>
    <w:p w:rsidR="00851A7D" w:rsidRPr="004A382C" w:rsidRDefault="00851A7D" w:rsidP="00FA06BA">
      <w:pPr>
        <w:pStyle w:val="a5"/>
        <w:spacing w:before="0" w:beforeAutospacing="0" w:after="0"/>
        <w:ind w:firstLine="709"/>
        <w:jc w:val="both"/>
        <w:rPr>
          <w:color w:val="000000"/>
          <w:sz w:val="32"/>
          <w:szCs w:val="32"/>
        </w:rPr>
      </w:pPr>
      <w:r w:rsidRPr="00C6452E">
        <w:rPr>
          <w:b/>
          <w:bCs/>
          <w:color w:val="000000"/>
          <w:sz w:val="32"/>
          <w:szCs w:val="32"/>
        </w:rPr>
        <w:t>Статус:</w:t>
      </w:r>
      <w:r>
        <w:rPr>
          <w:color w:val="000000"/>
          <w:sz w:val="32"/>
          <w:szCs w:val="32"/>
        </w:rPr>
        <w:t xml:space="preserve"> </w:t>
      </w:r>
      <w:r w:rsidRPr="004A382C">
        <w:rPr>
          <w:color w:val="000000"/>
          <w:sz w:val="32"/>
          <w:szCs w:val="32"/>
        </w:rPr>
        <w:t xml:space="preserve">АО «514 АРЗ» наняли кадастрового инженера для разработки схемы расположения земельного участка на кадастровом плане территории для дальнейшего направления в </w:t>
      </w:r>
      <w:r w:rsidRPr="007C10A2">
        <w:rPr>
          <w:sz w:val="30"/>
          <w:szCs w:val="30"/>
        </w:rPr>
        <w:t>ФГКУ «Центральное территориальное управление имущественных отношений» Министерства обороны Российской Федерации</w:t>
      </w:r>
      <w:r>
        <w:rPr>
          <w:sz w:val="30"/>
          <w:szCs w:val="30"/>
        </w:rPr>
        <w:t>.</w:t>
      </w:r>
    </w:p>
    <w:p w:rsidR="00851A7D" w:rsidRPr="00851A7D" w:rsidRDefault="00851A7D" w:rsidP="00FA06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51A7D">
        <w:rPr>
          <w:rFonts w:ascii="Times New Roman" w:hAnsi="Times New Roman" w:cs="Times New Roman"/>
          <w:color w:val="000000"/>
          <w:sz w:val="32"/>
          <w:szCs w:val="32"/>
        </w:rPr>
        <w:t xml:space="preserve">2) </w:t>
      </w:r>
      <w:r w:rsidRPr="00851A7D">
        <w:rPr>
          <w:rFonts w:ascii="Times New Roman" w:hAnsi="Times New Roman" w:cs="Times New Roman"/>
          <w:sz w:val="32"/>
          <w:szCs w:val="32"/>
        </w:rPr>
        <w:t>документационное подтверждение отсутствия взрывоопасных предметов на территории объекта реконструкции</w:t>
      </w:r>
      <w:r w:rsidR="00F655FE">
        <w:rPr>
          <w:rFonts w:ascii="Times New Roman" w:hAnsi="Times New Roman" w:cs="Times New Roman"/>
          <w:sz w:val="32"/>
          <w:szCs w:val="32"/>
        </w:rPr>
        <w:t xml:space="preserve">. </w:t>
      </w:r>
      <w:r w:rsidRPr="00851A7D">
        <w:rPr>
          <w:rFonts w:ascii="Times New Roman" w:hAnsi="Times New Roman" w:cs="Times New Roman"/>
          <w:sz w:val="32"/>
          <w:szCs w:val="32"/>
        </w:rPr>
        <w:t xml:space="preserve">От Тверской области в адрес МЧС России направлено письмо об оказании содействия по проведению </w:t>
      </w:r>
      <w:r w:rsidR="00F655FE">
        <w:rPr>
          <w:rFonts w:ascii="Times New Roman" w:hAnsi="Times New Roman" w:cs="Times New Roman"/>
          <w:sz w:val="32"/>
          <w:szCs w:val="32"/>
        </w:rPr>
        <w:t>ФГКУ</w:t>
      </w:r>
      <w:r w:rsidRPr="00851A7D">
        <w:rPr>
          <w:rFonts w:ascii="Times New Roman" w:hAnsi="Times New Roman" w:cs="Times New Roman"/>
          <w:sz w:val="32"/>
          <w:szCs w:val="32"/>
        </w:rPr>
        <w:t xml:space="preserve"> </w:t>
      </w:r>
      <w:r w:rsidRPr="00851A7D">
        <w:rPr>
          <w:rFonts w:ascii="Times New Roman" w:hAnsi="Times New Roman" w:cs="Times New Roman"/>
          <w:color w:val="000000"/>
          <w:sz w:val="32"/>
          <w:szCs w:val="32"/>
          <w:lang w:bidi="ru-RU"/>
        </w:rPr>
        <w:t xml:space="preserve">«Центр по проведению спасательных операций особого риска «Лидер» МЧС России» работ по обследованию </w:t>
      </w:r>
      <w:r w:rsidRPr="00851A7D">
        <w:rPr>
          <w:rFonts w:ascii="Times New Roman" w:hAnsi="Times New Roman" w:cs="Times New Roman"/>
          <w:sz w:val="32"/>
          <w:szCs w:val="32"/>
        </w:rPr>
        <w:t>территории объекта реконструкции АО «514 АРЗ» с целью определения наличия/отсутствия взрывоопасных предметов.</w:t>
      </w:r>
    </w:p>
    <w:p w:rsidR="00851A7D" w:rsidRPr="00FA06BA" w:rsidRDefault="00851A7D" w:rsidP="00FA06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A06B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Статус: </w:t>
      </w:r>
      <w:r w:rsidRPr="00FA06BA">
        <w:rPr>
          <w:rFonts w:ascii="Times New Roman" w:hAnsi="Times New Roman" w:cs="Times New Roman"/>
          <w:color w:val="000000"/>
          <w:sz w:val="32"/>
          <w:szCs w:val="32"/>
        </w:rPr>
        <w:t xml:space="preserve">письмо от Губернатора Тверской области И.М. </w:t>
      </w:r>
      <w:proofErr w:type="spellStart"/>
      <w:r w:rsidRPr="00FA06BA">
        <w:rPr>
          <w:rFonts w:ascii="Times New Roman" w:hAnsi="Times New Roman" w:cs="Times New Roman"/>
          <w:color w:val="000000"/>
          <w:sz w:val="32"/>
          <w:szCs w:val="32"/>
        </w:rPr>
        <w:t>Рудени</w:t>
      </w:r>
      <w:proofErr w:type="spellEnd"/>
      <w:r w:rsidRPr="00FA06BA">
        <w:rPr>
          <w:rFonts w:ascii="Times New Roman" w:hAnsi="Times New Roman" w:cs="Times New Roman"/>
          <w:color w:val="000000"/>
          <w:sz w:val="32"/>
          <w:szCs w:val="32"/>
        </w:rPr>
        <w:t xml:space="preserve"> поступило в МЧС России 16.11.2021 </w:t>
      </w:r>
      <w:proofErr w:type="spellStart"/>
      <w:r w:rsidRPr="00FA06BA">
        <w:rPr>
          <w:rFonts w:ascii="Times New Roman" w:hAnsi="Times New Roman" w:cs="Times New Roman"/>
          <w:color w:val="000000"/>
          <w:sz w:val="32"/>
          <w:szCs w:val="32"/>
        </w:rPr>
        <w:t>вх</w:t>
      </w:r>
      <w:proofErr w:type="spellEnd"/>
      <w:r w:rsidRPr="00FA06BA">
        <w:rPr>
          <w:rFonts w:ascii="Times New Roman" w:hAnsi="Times New Roman" w:cs="Times New Roman"/>
          <w:color w:val="000000"/>
          <w:sz w:val="32"/>
          <w:szCs w:val="32"/>
        </w:rPr>
        <w:t xml:space="preserve"> № В-39208, находится на рассмотрении в Департаменте спасительного формирования (исполнитель - </w:t>
      </w:r>
      <w:proofErr w:type="spellStart"/>
      <w:r w:rsidRPr="00FA06BA">
        <w:rPr>
          <w:rFonts w:ascii="Times New Roman" w:hAnsi="Times New Roman" w:cs="Times New Roman"/>
          <w:color w:val="000000"/>
          <w:sz w:val="32"/>
          <w:szCs w:val="32"/>
        </w:rPr>
        <w:t>Товкач</w:t>
      </w:r>
      <w:proofErr w:type="spellEnd"/>
      <w:r w:rsidRPr="00FA06BA">
        <w:rPr>
          <w:rFonts w:ascii="Times New Roman" w:hAnsi="Times New Roman" w:cs="Times New Roman"/>
          <w:color w:val="000000"/>
          <w:sz w:val="32"/>
          <w:szCs w:val="32"/>
        </w:rPr>
        <w:t xml:space="preserve"> Андрей Анатольевич, тел. 8-495-983-68-26), ответ будет дан 17.12.2021.</w:t>
      </w:r>
    </w:p>
    <w:p w:rsidR="004A7F14" w:rsidRPr="00E41ECA" w:rsidRDefault="004A7F14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A7F14" w:rsidRPr="00E41ECA" w:rsidRDefault="004A7F14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E41ECA">
        <w:rPr>
          <w:rFonts w:ascii="Times New Roman" w:hAnsi="Times New Roman" w:cs="Times New Roman"/>
          <w:b/>
          <w:sz w:val="32"/>
          <w:szCs w:val="32"/>
        </w:rPr>
        <w:t>4. ООО «Савеловский машиностроительный завод»</w:t>
      </w:r>
      <w:r w:rsidR="00E41ECA">
        <w:rPr>
          <w:rFonts w:ascii="Times New Roman" w:hAnsi="Times New Roman" w:cs="Times New Roman"/>
          <w:b/>
          <w:sz w:val="32"/>
          <w:szCs w:val="32"/>
        </w:rPr>
        <w:t>, г. Кимры</w:t>
      </w:r>
      <w:r w:rsidRPr="00E41ECA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E41ECA">
        <w:rPr>
          <w:rFonts w:ascii="Times New Roman" w:hAnsi="Times New Roman" w:cs="Times New Roman"/>
          <w:sz w:val="32"/>
          <w:szCs w:val="32"/>
        </w:rPr>
        <w:t>привлечение инвестора, создание индустриального парка.</w:t>
      </w:r>
    </w:p>
    <w:p w:rsidR="00E41ECA" w:rsidRDefault="004A7F14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отношении ООО «СМЗ» введено конкурсное производство</w:t>
      </w:r>
      <w:r w:rsidR="00E41ECA">
        <w:rPr>
          <w:rFonts w:ascii="Times New Roman" w:hAnsi="Times New Roman" w:cs="Times New Roman"/>
          <w:sz w:val="32"/>
          <w:szCs w:val="32"/>
        </w:rPr>
        <w:t xml:space="preserve"> (основной кредитор ГК «</w:t>
      </w:r>
      <w:proofErr w:type="spellStart"/>
      <w:r w:rsidR="00E41ECA">
        <w:rPr>
          <w:rFonts w:ascii="Times New Roman" w:hAnsi="Times New Roman" w:cs="Times New Roman"/>
          <w:sz w:val="32"/>
          <w:szCs w:val="32"/>
        </w:rPr>
        <w:t>Ростех</w:t>
      </w:r>
      <w:proofErr w:type="spellEnd"/>
      <w:r w:rsidR="00E41ECA">
        <w:rPr>
          <w:rFonts w:ascii="Times New Roman" w:hAnsi="Times New Roman" w:cs="Times New Roman"/>
          <w:sz w:val="32"/>
          <w:szCs w:val="32"/>
        </w:rPr>
        <w:t>» в лице ООО «РТ-Капитал» - свыше       4 млрд руб.), очередной этап торгов признан несостоявшимся (стартовая цена 715,8 млн руб., минимальная цена 286,3 млн руб.)</w:t>
      </w:r>
    </w:p>
    <w:p w:rsidR="004A7F14" w:rsidRDefault="00226352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1B302A">
        <w:rPr>
          <w:rFonts w:ascii="Times New Roman" w:hAnsi="Times New Roman" w:cs="Times New Roman"/>
          <w:b/>
          <w:sz w:val="32"/>
          <w:szCs w:val="32"/>
        </w:rPr>
        <w:t>Необходимо</w:t>
      </w:r>
      <w:r>
        <w:rPr>
          <w:rFonts w:ascii="Times New Roman" w:hAnsi="Times New Roman" w:cs="Times New Roman"/>
          <w:sz w:val="32"/>
          <w:szCs w:val="32"/>
        </w:rPr>
        <w:t xml:space="preserve"> оказание содействие в привлечении инвестора. Предлагается рассмотреть возможность передачи имущественного комплекса в собственность Тверской области для создания индустриального парка.</w:t>
      </w:r>
    </w:p>
    <w:p w:rsidR="00F509BB" w:rsidRDefault="00F509BB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Дополнительно возможно создание инновационно-промышленного парка Тверской области в рамках имущественного комплекса ООО «СМЗ».</w:t>
      </w:r>
    </w:p>
    <w:p w:rsidR="00F509BB" w:rsidRDefault="00F509BB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4A7F14" w:rsidRDefault="004A7F14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90417A">
        <w:rPr>
          <w:rFonts w:ascii="Times New Roman" w:hAnsi="Times New Roman" w:cs="Times New Roman"/>
          <w:b/>
          <w:sz w:val="32"/>
          <w:szCs w:val="32"/>
        </w:rPr>
        <w:t>5. АО</w:t>
      </w:r>
      <w:r w:rsidRPr="00E41ECA">
        <w:rPr>
          <w:rFonts w:ascii="Times New Roman" w:hAnsi="Times New Roman" w:cs="Times New Roman"/>
          <w:b/>
          <w:sz w:val="32"/>
          <w:szCs w:val="32"/>
        </w:rPr>
        <w:t xml:space="preserve"> «Научно-исследовательский институт синтетического волокна с экспериментальным заводом»</w:t>
      </w:r>
      <w:r w:rsidR="00E41ECA" w:rsidRPr="00E41ECA">
        <w:rPr>
          <w:rFonts w:ascii="Times New Roman" w:hAnsi="Times New Roman" w:cs="Times New Roman"/>
          <w:b/>
          <w:sz w:val="32"/>
          <w:szCs w:val="32"/>
        </w:rPr>
        <w:t xml:space="preserve">, г. </w:t>
      </w:r>
      <w:proofErr w:type="gramStart"/>
      <w:r w:rsidR="00E41ECA" w:rsidRPr="00E41ECA">
        <w:rPr>
          <w:rFonts w:ascii="Times New Roman" w:hAnsi="Times New Roman" w:cs="Times New Roman"/>
          <w:b/>
          <w:sz w:val="32"/>
          <w:szCs w:val="32"/>
        </w:rPr>
        <w:t>Тверь</w:t>
      </w:r>
      <w:r w:rsidRPr="00E41ECA">
        <w:rPr>
          <w:rFonts w:ascii="Times New Roman" w:hAnsi="Times New Roman" w:cs="Times New Roman"/>
          <w:b/>
          <w:sz w:val="32"/>
          <w:szCs w:val="32"/>
        </w:rPr>
        <w:t>:</w:t>
      </w:r>
      <w:r w:rsidR="005F6A4C">
        <w:rPr>
          <w:rFonts w:ascii="Times New Roman" w:hAnsi="Times New Roman" w:cs="Times New Roman"/>
          <w:sz w:val="32"/>
          <w:szCs w:val="32"/>
        </w:rPr>
        <w:t>недопущение</w:t>
      </w:r>
      <w:proofErr w:type="gramEnd"/>
      <w:r w:rsidR="005F6A4C">
        <w:rPr>
          <w:rFonts w:ascii="Times New Roman" w:hAnsi="Times New Roman" w:cs="Times New Roman"/>
          <w:sz w:val="32"/>
          <w:szCs w:val="32"/>
        </w:rPr>
        <w:t xml:space="preserve"> банкротства, привлечение инвестора, создание ОЭЗ.</w:t>
      </w:r>
    </w:p>
    <w:p w:rsidR="005F6A4C" w:rsidRDefault="000057E7" w:rsidP="00C8438B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отношении АО «ВНИИСВ» введена процедура наблюдения(очередное заседание13.12.2021).</w:t>
      </w:r>
    </w:p>
    <w:p w:rsidR="000057E7" w:rsidRDefault="000057E7" w:rsidP="000057E7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1B302A">
        <w:rPr>
          <w:rFonts w:ascii="Times New Roman" w:hAnsi="Times New Roman" w:cs="Times New Roman"/>
          <w:b/>
          <w:sz w:val="32"/>
          <w:szCs w:val="32"/>
        </w:rPr>
        <w:t>Необходимо</w:t>
      </w:r>
      <w:r>
        <w:rPr>
          <w:rFonts w:ascii="Times New Roman" w:hAnsi="Times New Roman" w:cs="Times New Roman"/>
          <w:sz w:val="32"/>
          <w:szCs w:val="32"/>
        </w:rPr>
        <w:t xml:space="preserve"> оказание содействия в привлечении инвестора. Предлагается рассмотреть возможность передачи имущественного комплекса (в том числе объектов инфраструктуры).</w:t>
      </w:r>
    </w:p>
    <w:p w:rsidR="000057E7" w:rsidRPr="005F6A4C" w:rsidRDefault="000057E7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Кроме того, Президентом Российской Федерации поддержано создание ОЭЗ промышленно-производственного типа на смежных земельных участках.</w:t>
      </w:r>
    </w:p>
    <w:p w:rsidR="004A7F14" w:rsidRDefault="004A7F14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4A7F14" w:rsidRDefault="004A7F14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FA06BA">
        <w:rPr>
          <w:rFonts w:ascii="Times New Roman" w:hAnsi="Times New Roman" w:cs="Times New Roman"/>
          <w:b/>
          <w:sz w:val="32"/>
          <w:szCs w:val="32"/>
        </w:rPr>
        <w:t>6.</w:t>
      </w:r>
      <w:r w:rsidR="005073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41ECA" w:rsidRPr="00FA06BA">
        <w:rPr>
          <w:rFonts w:ascii="Times New Roman" w:hAnsi="Times New Roman" w:cs="Times New Roman"/>
          <w:b/>
          <w:sz w:val="32"/>
          <w:szCs w:val="32"/>
        </w:rPr>
        <w:t>ООО</w:t>
      </w:r>
      <w:r w:rsidR="00E41ECA" w:rsidRPr="00E41ECA">
        <w:rPr>
          <w:rFonts w:ascii="Times New Roman" w:hAnsi="Times New Roman" w:cs="Times New Roman"/>
          <w:b/>
          <w:sz w:val="32"/>
          <w:szCs w:val="32"/>
        </w:rPr>
        <w:t xml:space="preserve"> «СКФ», Калининский район:</w:t>
      </w:r>
      <w:r w:rsidR="00E41ECA">
        <w:rPr>
          <w:rFonts w:ascii="Times New Roman" w:hAnsi="Times New Roman" w:cs="Times New Roman"/>
          <w:sz w:val="32"/>
          <w:szCs w:val="32"/>
        </w:rPr>
        <w:t xml:space="preserve"> заключение специального инвестиционного контракта.</w:t>
      </w:r>
    </w:p>
    <w:p w:rsidR="00975FFE" w:rsidRDefault="00975FFE" w:rsidP="00975FF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Pr="00975FFE">
        <w:rPr>
          <w:rFonts w:ascii="Times New Roman" w:hAnsi="Times New Roman" w:cs="Times New Roman"/>
          <w:sz w:val="32"/>
          <w:szCs w:val="32"/>
        </w:rPr>
        <w:t>роект: внедрение технологии изготовление конического подшипника кассетного типа с телами качения повышенного ресурса (выход на проектную мощность в 2026 году)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975FFE">
        <w:rPr>
          <w:rFonts w:ascii="Times New Roman" w:hAnsi="Times New Roman" w:cs="Times New Roman"/>
          <w:sz w:val="32"/>
          <w:szCs w:val="32"/>
        </w:rPr>
        <w:t>инвестиции: 477 млн рублей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975FFE">
        <w:rPr>
          <w:rFonts w:ascii="Times New Roman" w:hAnsi="Times New Roman" w:cs="Times New Roman"/>
          <w:sz w:val="32"/>
          <w:szCs w:val="32"/>
        </w:rPr>
        <w:t>новых рабочих мест: 15</w:t>
      </w:r>
      <w:r>
        <w:rPr>
          <w:rFonts w:ascii="Times New Roman" w:hAnsi="Times New Roman" w:cs="Times New Roman"/>
          <w:sz w:val="32"/>
          <w:szCs w:val="32"/>
        </w:rPr>
        <w:t>).</w:t>
      </w:r>
    </w:p>
    <w:p w:rsidR="00975FFE" w:rsidRPr="00975FFE" w:rsidRDefault="00975FFE" w:rsidP="00975FF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975FFE">
        <w:rPr>
          <w:rFonts w:ascii="Times New Roman" w:hAnsi="Times New Roman" w:cs="Times New Roman"/>
          <w:sz w:val="32"/>
          <w:szCs w:val="32"/>
        </w:rPr>
        <w:t>Заявка ООО «СКФ»</w:t>
      </w:r>
      <w:r w:rsidR="009241C6" w:rsidRPr="009241C6">
        <w:rPr>
          <w:rFonts w:ascii="Times New Roman" w:hAnsi="Times New Roman" w:cs="Times New Roman"/>
          <w:sz w:val="32"/>
          <w:szCs w:val="32"/>
        </w:rPr>
        <w:t xml:space="preserve"> </w:t>
      </w:r>
      <w:r w:rsidR="009241C6">
        <w:rPr>
          <w:rFonts w:ascii="Times New Roman" w:hAnsi="Times New Roman" w:cs="Times New Roman"/>
          <w:sz w:val="32"/>
          <w:szCs w:val="32"/>
        </w:rPr>
        <w:t>одобрена на з</w:t>
      </w:r>
      <w:r w:rsidR="009241C6" w:rsidRPr="00975FFE">
        <w:rPr>
          <w:rFonts w:ascii="Times New Roman" w:hAnsi="Times New Roman" w:cs="Times New Roman"/>
          <w:sz w:val="32"/>
          <w:szCs w:val="32"/>
        </w:rPr>
        <w:t>аседани</w:t>
      </w:r>
      <w:r w:rsidR="009241C6">
        <w:rPr>
          <w:rFonts w:ascii="Times New Roman" w:hAnsi="Times New Roman" w:cs="Times New Roman"/>
          <w:sz w:val="32"/>
          <w:szCs w:val="32"/>
        </w:rPr>
        <w:t>и</w:t>
      </w:r>
      <w:r w:rsidR="009241C6" w:rsidRPr="00975FFE">
        <w:rPr>
          <w:rFonts w:ascii="Times New Roman" w:hAnsi="Times New Roman" w:cs="Times New Roman"/>
          <w:sz w:val="32"/>
          <w:szCs w:val="32"/>
        </w:rPr>
        <w:t xml:space="preserve"> комиссии по заключению расторжению и изменению СПИК 19.05.2021</w:t>
      </w:r>
      <w:r w:rsidR="009241C6">
        <w:rPr>
          <w:rFonts w:ascii="Times New Roman" w:hAnsi="Times New Roman" w:cs="Times New Roman"/>
          <w:sz w:val="32"/>
          <w:szCs w:val="32"/>
        </w:rPr>
        <w:t>.</w:t>
      </w:r>
    </w:p>
    <w:p w:rsidR="00975FFE" w:rsidRPr="00975FFE" w:rsidRDefault="00975FFE" w:rsidP="00975FF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975FFE">
        <w:rPr>
          <w:rFonts w:ascii="Times New Roman" w:hAnsi="Times New Roman" w:cs="Times New Roman"/>
          <w:sz w:val="32"/>
          <w:szCs w:val="32"/>
        </w:rPr>
        <w:t>В настоящее время проект СПИК находится на сог</w:t>
      </w:r>
      <w:r>
        <w:rPr>
          <w:rFonts w:ascii="Times New Roman" w:hAnsi="Times New Roman" w:cs="Times New Roman"/>
          <w:sz w:val="32"/>
          <w:szCs w:val="32"/>
        </w:rPr>
        <w:t xml:space="preserve">ласовании в </w:t>
      </w:r>
      <w:proofErr w:type="spellStart"/>
      <w:r>
        <w:rPr>
          <w:rFonts w:ascii="Times New Roman" w:hAnsi="Times New Roman" w:cs="Times New Roman"/>
          <w:sz w:val="32"/>
          <w:szCs w:val="32"/>
        </w:rPr>
        <w:t>Минпромторге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России </w:t>
      </w:r>
      <w:r w:rsidRPr="00975FFE">
        <w:rPr>
          <w:rFonts w:ascii="Times New Roman" w:hAnsi="Times New Roman" w:cs="Times New Roman"/>
          <w:sz w:val="32"/>
          <w:szCs w:val="32"/>
        </w:rPr>
        <w:t xml:space="preserve">(стороны: Минпромторг </w:t>
      </w:r>
      <w:proofErr w:type="spellStart"/>
      <w:proofErr w:type="gramStart"/>
      <w:r w:rsidRPr="00975FFE">
        <w:rPr>
          <w:rFonts w:ascii="Times New Roman" w:hAnsi="Times New Roman" w:cs="Times New Roman"/>
          <w:sz w:val="32"/>
          <w:szCs w:val="32"/>
        </w:rPr>
        <w:t>России,Тверская</w:t>
      </w:r>
      <w:proofErr w:type="spellEnd"/>
      <w:proofErr w:type="gramEnd"/>
      <w:r w:rsidRPr="00975FFE">
        <w:rPr>
          <w:rFonts w:ascii="Times New Roman" w:hAnsi="Times New Roman" w:cs="Times New Roman"/>
          <w:sz w:val="32"/>
          <w:szCs w:val="32"/>
        </w:rPr>
        <w:t xml:space="preserve"> область, муниципалитет, инвестор).</w:t>
      </w:r>
    </w:p>
    <w:p w:rsidR="00975FFE" w:rsidRDefault="00975FFE" w:rsidP="00975FF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1B302A">
        <w:rPr>
          <w:rFonts w:ascii="Times New Roman" w:hAnsi="Times New Roman" w:cs="Times New Roman"/>
          <w:b/>
          <w:sz w:val="32"/>
          <w:szCs w:val="32"/>
        </w:rPr>
        <w:t>Необходимо</w:t>
      </w:r>
      <w:r w:rsidRPr="00975FFE">
        <w:rPr>
          <w:rFonts w:ascii="Times New Roman" w:hAnsi="Times New Roman" w:cs="Times New Roman"/>
          <w:sz w:val="32"/>
          <w:szCs w:val="32"/>
        </w:rPr>
        <w:t xml:space="preserve"> обеспечить подписание в Государственной информационной системе промышленности. Проект СПИК находится на стадии загрузки в ГИСП.</w:t>
      </w:r>
    </w:p>
    <w:p w:rsidR="00F509BB" w:rsidRPr="00975FFE" w:rsidRDefault="00F509BB" w:rsidP="00975FF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1B302A" w:rsidRDefault="00FA06BA" w:rsidP="009B63A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E2449">
        <w:rPr>
          <w:rFonts w:ascii="Times New Roman" w:hAnsi="Times New Roman" w:cs="Times New Roman"/>
          <w:b/>
          <w:sz w:val="32"/>
          <w:szCs w:val="32"/>
        </w:rPr>
        <w:t>7. ООО «</w:t>
      </w:r>
      <w:proofErr w:type="spellStart"/>
      <w:r w:rsidRPr="007E2449">
        <w:rPr>
          <w:rFonts w:ascii="Times New Roman" w:hAnsi="Times New Roman" w:cs="Times New Roman"/>
          <w:b/>
          <w:sz w:val="32"/>
          <w:szCs w:val="32"/>
        </w:rPr>
        <w:t>Джейбил</w:t>
      </w:r>
      <w:proofErr w:type="spellEnd"/>
      <w:r w:rsidRPr="007E2449">
        <w:rPr>
          <w:rFonts w:ascii="Times New Roman" w:hAnsi="Times New Roman" w:cs="Times New Roman"/>
          <w:b/>
          <w:sz w:val="32"/>
          <w:szCs w:val="32"/>
        </w:rPr>
        <w:t>» (Калининск</w:t>
      </w:r>
      <w:r w:rsidR="0050735C" w:rsidRPr="007E2449">
        <w:rPr>
          <w:rFonts w:ascii="Times New Roman" w:hAnsi="Times New Roman" w:cs="Times New Roman"/>
          <w:b/>
          <w:sz w:val="32"/>
          <w:szCs w:val="32"/>
        </w:rPr>
        <w:t>ий</w:t>
      </w:r>
      <w:r w:rsidRPr="007E2449">
        <w:rPr>
          <w:rFonts w:ascii="Times New Roman" w:hAnsi="Times New Roman" w:cs="Times New Roman"/>
          <w:b/>
          <w:sz w:val="32"/>
          <w:szCs w:val="32"/>
        </w:rPr>
        <w:t xml:space="preserve"> район</w:t>
      </w:r>
      <w:r w:rsidR="0050735C" w:rsidRPr="007E2449">
        <w:rPr>
          <w:rFonts w:ascii="Times New Roman" w:hAnsi="Times New Roman" w:cs="Times New Roman"/>
          <w:b/>
          <w:sz w:val="32"/>
          <w:szCs w:val="32"/>
        </w:rPr>
        <w:t>,</w:t>
      </w:r>
      <w:r w:rsidRPr="007E2449">
        <w:rPr>
          <w:rFonts w:ascii="Times New Roman" w:hAnsi="Times New Roman" w:cs="Times New Roman"/>
          <w:b/>
          <w:sz w:val="32"/>
          <w:szCs w:val="32"/>
        </w:rPr>
        <w:t xml:space="preserve"> на арендуемой площадке</w:t>
      </w:r>
      <w:r w:rsidR="001B302A">
        <w:rPr>
          <w:rFonts w:ascii="Times New Roman" w:hAnsi="Times New Roman" w:cs="Times New Roman"/>
          <w:b/>
          <w:sz w:val="32"/>
          <w:szCs w:val="32"/>
        </w:rPr>
        <w:t>.</w:t>
      </w:r>
    </w:p>
    <w:p w:rsidR="00D45028" w:rsidRPr="007E2449" w:rsidRDefault="001B302A" w:rsidP="009B63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Необходимо:</w:t>
      </w:r>
      <w:r w:rsidR="0050735C" w:rsidRPr="007E2449">
        <w:rPr>
          <w:rFonts w:ascii="Times New Roman" w:hAnsi="Times New Roman" w:cs="Times New Roman"/>
          <w:sz w:val="32"/>
          <w:szCs w:val="32"/>
        </w:rPr>
        <w:t xml:space="preserve"> организация встречи руководства ООО «</w:t>
      </w:r>
      <w:proofErr w:type="spellStart"/>
      <w:r w:rsidR="0050735C" w:rsidRPr="007E2449">
        <w:rPr>
          <w:rFonts w:ascii="Times New Roman" w:hAnsi="Times New Roman" w:cs="Times New Roman"/>
          <w:sz w:val="32"/>
          <w:szCs w:val="32"/>
        </w:rPr>
        <w:t>Джейбил</w:t>
      </w:r>
      <w:proofErr w:type="spellEnd"/>
      <w:r w:rsidR="0050735C" w:rsidRPr="007E2449">
        <w:rPr>
          <w:rFonts w:ascii="Times New Roman" w:hAnsi="Times New Roman" w:cs="Times New Roman"/>
          <w:sz w:val="32"/>
          <w:szCs w:val="32"/>
        </w:rPr>
        <w:t>» с представителями Департамента радиоэлектронной промышленности Министерства промышленности и торговли Российской Федерации в январе-феврале 2022 года</w:t>
      </w:r>
      <w:r w:rsidR="007E2449">
        <w:rPr>
          <w:rFonts w:ascii="Times New Roman" w:hAnsi="Times New Roman" w:cs="Times New Roman"/>
          <w:sz w:val="32"/>
          <w:szCs w:val="32"/>
        </w:rPr>
        <w:t xml:space="preserve"> по </w:t>
      </w:r>
      <w:r w:rsidR="007E2449" w:rsidRPr="00865D4B">
        <w:rPr>
          <w:rFonts w:ascii="Times New Roman" w:hAnsi="Times New Roman" w:cs="Times New Roman"/>
          <w:sz w:val="32"/>
          <w:szCs w:val="32"/>
        </w:rPr>
        <w:t>вопросам</w:t>
      </w:r>
      <w:r w:rsidR="00865D4B" w:rsidRPr="00865D4B">
        <w:rPr>
          <w:rFonts w:ascii="Times New Roman" w:hAnsi="Times New Roman" w:cs="Times New Roman"/>
          <w:sz w:val="32"/>
          <w:szCs w:val="32"/>
        </w:rPr>
        <w:t xml:space="preserve"> (</w:t>
      </w:r>
      <w:r w:rsidR="00865D4B" w:rsidRPr="00865D4B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для встраивания компании в кооперационные цепочки по локализации производства)</w:t>
      </w:r>
      <w:r w:rsidR="009B63AC">
        <w:rPr>
          <w:rFonts w:ascii="Times New Roman" w:hAnsi="Times New Roman" w:cs="Times New Roman"/>
          <w:sz w:val="32"/>
          <w:szCs w:val="32"/>
        </w:rPr>
        <w:t xml:space="preserve"> </w:t>
      </w:r>
      <w:r w:rsidR="0050735C" w:rsidRPr="007E2449">
        <w:rPr>
          <w:rFonts w:ascii="Times New Roman" w:hAnsi="Times New Roman" w:cs="Times New Roman"/>
          <w:sz w:val="32"/>
          <w:szCs w:val="32"/>
        </w:rPr>
        <w:t>п</w:t>
      </w:r>
      <w:r w:rsidR="007E2449">
        <w:rPr>
          <w:rFonts w:ascii="Times New Roman" w:hAnsi="Times New Roman" w:cs="Times New Roman"/>
          <w:sz w:val="32"/>
          <w:szCs w:val="32"/>
        </w:rPr>
        <w:t>ривлечения</w:t>
      </w:r>
      <w:r w:rsidR="0050735C" w:rsidRPr="007E2449">
        <w:rPr>
          <w:rFonts w:ascii="Times New Roman" w:hAnsi="Times New Roman" w:cs="Times New Roman"/>
          <w:sz w:val="32"/>
          <w:szCs w:val="32"/>
        </w:rPr>
        <w:t xml:space="preserve"> ООО «</w:t>
      </w:r>
      <w:proofErr w:type="spellStart"/>
      <w:r w:rsidR="0050735C" w:rsidRPr="007E2449">
        <w:rPr>
          <w:rFonts w:ascii="Times New Roman" w:hAnsi="Times New Roman" w:cs="Times New Roman"/>
          <w:sz w:val="32"/>
          <w:szCs w:val="32"/>
        </w:rPr>
        <w:t>Дж</w:t>
      </w:r>
      <w:r w:rsidR="009B63AC">
        <w:rPr>
          <w:rFonts w:ascii="Times New Roman" w:hAnsi="Times New Roman" w:cs="Times New Roman"/>
          <w:sz w:val="32"/>
          <w:szCs w:val="32"/>
        </w:rPr>
        <w:t>ейбил</w:t>
      </w:r>
      <w:proofErr w:type="spellEnd"/>
      <w:r w:rsidR="009B63AC">
        <w:rPr>
          <w:rFonts w:ascii="Times New Roman" w:hAnsi="Times New Roman" w:cs="Times New Roman"/>
          <w:sz w:val="32"/>
          <w:szCs w:val="32"/>
        </w:rPr>
        <w:t xml:space="preserve">» к дополнительным заказам и </w:t>
      </w:r>
      <w:r w:rsidR="007A5DAC">
        <w:rPr>
          <w:rFonts w:ascii="Times New Roman" w:hAnsi="Times New Roman" w:cs="Times New Roman"/>
          <w:sz w:val="32"/>
          <w:szCs w:val="32"/>
        </w:rPr>
        <w:t xml:space="preserve">содействия в привлечении иностранных партнеров на базе площадки </w:t>
      </w:r>
      <w:r w:rsidR="007A5DAC" w:rsidRPr="007E2449">
        <w:rPr>
          <w:rFonts w:ascii="Times New Roman" w:hAnsi="Times New Roman" w:cs="Times New Roman"/>
          <w:sz w:val="32"/>
          <w:szCs w:val="32"/>
        </w:rPr>
        <w:t>ООО «</w:t>
      </w:r>
      <w:proofErr w:type="spellStart"/>
      <w:r w:rsidR="007A5DAC" w:rsidRPr="007E2449">
        <w:rPr>
          <w:rFonts w:ascii="Times New Roman" w:hAnsi="Times New Roman" w:cs="Times New Roman"/>
          <w:sz w:val="32"/>
          <w:szCs w:val="32"/>
        </w:rPr>
        <w:t>Джейбил</w:t>
      </w:r>
      <w:proofErr w:type="spellEnd"/>
      <w:r w:rsidR="007A5DAC" w:rsidRPr="007E2449">
        <w:rPr>
          <w:rFonts w:ascii="Times New Roman" w:hAnsi="Times New Roman" w:cs="Times New Roman"/>
          <w:sz w:val="32"/>
          <w:szCs w:val="32"/>
        </w:rPr>
        <w:t>»</w:t>
      </w:r>
      <w:r w:rsidR="009B63AC">
        <w:rPr>
          <w:rFonts w:ascii="Times New Roman" w:hAnsi="Times New Roman" w:cs="Times New Roman"/>
          <w:sz w:val="32"/>
          <w:szCs w:val="32"/>
        </w:rPr>
        <w:t xml:space="preserve"> по </w:t>
      </w:r>
      <w:proofErr w:type="spellStart"/>
      <w:r w:rsidR="009B63AC">
        <w:rPr>
          <w:rFonts w:ascii="Times New Roman" w:hAnsi="Times New Roman" w:cs="Times New Roman"/>
          <w:sz w:val="32"/>
          <w:szCs w:val="32"/>
        </w:rPr>
        <w:t>напрвлениям</w:t>
      </w:r>
      <w:proofErr w:type="spellEnd"/>
      <w:r w:rsidR="009B63AC">
        <w:rPr>
          <w:rFonts w:ascii="Times New Roman" w:hAnsi="Times New Roman" w:cs="Times New Roman"/>
          <w:sz w:val="32"/>
          <w:szCs w:val="32"/>
        </w:rPr>
        <w:t>:</w:t>
      </w:r>
    </w:p>
    <w:p w:rsidR="009B63AC" w:rsidRPr="009B63AC" w:rsidRDefault="009B63AC" w:rsidP="009B63AC">
      <w:pPr>
        <w:pStyle w:val="aa"/>
        <w:numPr>
          <w:ilvl w:val="0"/>
          <w:numId w:val="3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>к</w:t>
      </w:r>
      <w:r w:rsidRPr="009B63A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онтрактное производство радиоэлектроники, включая оборудование 5G, сетевое и коммутационное оборудование, платежные терминалы; </w:t>
      </w:r>
    </w:p>
    <w:p w:rsidR="009B63AC" w:rsidRPr="009B63AC" w:rsidRDefault="009B63AC" w:rsidP="009B63AC">
      <w:pPr>
        <w:pStyle w:val="aa"/>
        <w:numPr>
          <w:ilvl w:val="0"/>
          <w:numId w:val="3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</w:t>
      </w:r>
      <w:r w:rsidRPr="009B63A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роизводство энергетических блоков для ветряных электростанций; </w:t>
      </w:r>
    </w:p>
    <w:p w:rsidR="009B63AC" w:rsidRPr="009B63AC" w:rsidRDefault="009B63AC" w:rsidP="009B63AC">
      <w:pPr>
        <w:pStyle w:val="aa"/>
        <w:numPr>
          <w:ilvl w:val="0"/>
          <w:numId w:val="3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</w:t>
      </w:r>
      <w:r w:rsidRPr="009B63A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роизводство электроники для автомобилестроения; </w:t>
      </w:r>
    </w:p>
    <w:p w:rsidR="009B63AC" w:rsidRPr="009B63AC" w:rsidRDefault="009B63AC" w:rsidP="009B63AC">
      <w:pPr>
        <w:pStyle w:val="aa"/>
        <w:numPr>
          <w:ilvl w:val="0"/>
          <w:numId w:val="3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</w:t>
      </w:r>
      <w:r w:rsidRPr="009B63A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ослепродажное обслуживание «закрытого круга» - ремонт и утилизация бывшего в употреблении радиоэлектронного оборудования с сохранением интеллектуальной собственности и максимальным соблюдением всех прав и обязанностей производителя. </w:t>
      </w:r>
    </w:p>
    <w:p w:rsidR="00FA06BA" w:rsidRPr="007E2449" w:rsidRDefault="00FA06BA" w:rsidP="007E244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7E2449">
        <w:rPr>
          <w:rFonts w:ascii="Times New Roman" w:hAnsi="Times New Roman" w:cs="Times New Roman"/>
          <w:sz w:val="32"/>
          <w:szCs w:val="32"/>
        </w:rPr>
        <w:t>ООО «</w:t>
      </w:r>
      <w:proofErr w:type="spellStart"/>
      <w:r w:rsidRPr="007E2449">
        <w:rPr>
          <w:rFonts w:ascii="Times New Roman" w:hAnsi="Times New Roman" w:cs="Times New Roman"/>
          <w:sz w:val="32"/>
          <w:szCs w:val="32"/>
        </w:rPr>
        <w:t>Джейбил</w:t>
      </w:r>
      <w:proofErr w:type="spellEnd"/>
      <w:r w:rsidRPr="007E2449">
        <w:rPr>
          <w:rFonts w:ascii="Times New Roman" w:hAnsi="Times New Roman" w:cs="Times New Roman"/>
          <w:sz w:val="32"/>
          <w:szCs w:val="32"/>
        </w:rPr>
        <w:t>» является единственной производственной площадкой глобального контрактного производителя электр</w:t>
      </w:r>
      <w:r w:rsidR="009241C6">
        <w:rPr>
          <w:rFonts w:ascii="Times New Roman" w:hAnsi="Times New Roman" w:cs="Times New Roman"/>
          <w:sz w:val="32"/>
          <w:szCs w:val="32"/>
        </w:rPr>
        <w:t xml:space="preserve">оники высокого уровня качества </w:t>
      </w:r>
      <w:r w:rsidRPr="007E2449">
        <w:rPr>
          <w:rFonts w:ascii="Times New Roman" w:hAnsi="Times New Roman" w:cs="Times New Roman"/>
          <w:sz w:val="32"/>
          <w:szCs w:val="32"/>
        </w:rPr>
        <w:t>в России</w:t>
      </w:r>
      <w:r w:rsidR="00EF1C06" w:rsidRPr="007E2449">
        <w:rPr>
          <w:rFonts w:ascii="Times New Roman" w:hAnsi="Times New Roman" w:cs="Times New Roman"/>
          <w:sz w:val="32"/>
          <w:szCs w:val="32"/>
        </w:rPr>
        <w:t xml:space="preserve"> и</w:t>
      </w:r>
      <w:r w:rsidRPr="007E2449">
        <w:rPr>
          <w:rFonts w:ascii="Times New Roman" w:hAnsi="Times New Roman" w:cs="Times New Roman"/>
          <w:sz w:val="32"/>
          <w:szCs w:val="32"/>
        </w:rPr>
        <w:t xml:space="preserve"> </w:t>
      </w:r>
      <w:r w:rsidR="00EF1C06" w:rsidRPr="007E2449">
        <w:rPr>
          <w:rFonts w:ascii="Times New Roman" w:hAnsi="Times New Roman" w:cs="Times New Roman"/>
          <w:sz w:val="32"/>
          <w:szCs w:val="32"/>
        </w:rPr>
        <w:t>на</w:t>
      </w:r>
      <w:r w:rsidRPr="007E2449">
        <w:rPr>
          <w:rFonts w:ascii="Times New Roman" w:hAnsi="Times New Roman" w:cs="Times New Roman"/>
          <w:sz w:val="32"/>
          <w:szCs w:val="32"/>
        </w:rPr>
        <w:t xml:space="preserve"> территории Евразийского экономического союза.</w:t>
      </w:r>
      <w:r w:rsidR="009241C6">
        <w:rPr>
          <w:rFonts w:ascii="Times New Roman" w:hAnsi="Times New Roman" w:cs="Times New Roman"/>
          <w:sz w:val="32"/>
          <w:szCs w:val="32"/>
        </w:rPr>
        <w:t xml:space="preserve"> </w:t>
      </w:r>
      <w:r w:rsidRPr="007E2449">
        <w:rPr>
          <w:rFonts w:ascii="Times New Roman" w:hAnsi="Times New Roman" w:cs="Times New Roman"/>
          <w:sz w:val="32"/>
          <w:szCs w:val="32"/>
        </w:rPr>
        <w:t xml:space="preserve">Тверской завод предоставлял производственные и сервисные услуги таким крупным клиентам, как </w:t>
      </w:r>
      <w:proofErr w:type="spellStart"/>
      <w:r w:rsidRPr="007E2449">
        <w:rPr>
          <w:rFonts w:ascii="Times New Roman" w:hAnsi="Times New Roman" w:cs="Times New Roman"/>
          <w:sz w:val="32"/>
          <w:szCs w:val="32"/>
        </w:rPr>
        <w:t>Sony</w:t>
      </w:r>
      <w:proofErr w:type="spellEnd"/>
      <w:r w:rsidRPr="007E244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E2449">
        <w:rPr>
          <w:rFonts w:ascii="Times New Roman" w:hAnsi="Times New Roman" w:cs="Times New Roman"/>
          <w:sz w:val="32"/>
          <w:szCs w:val="32"/>
        </w:rPr>
        <w:t>Cisco</w:t>
      </w:r>
      <w:proofErr w:type="spellEnd"/>
      <w:r w:rsidRPr="007E244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E2449">
        <w:rPr>
          <w:rFonts w:ascii="Times New Roman" w:hAnsi="Times New Roman" w:cs="Times New Roman"/>
          <w:sz w:val="32"/>
          <w:szCs w:val="32"/>
        </w:rPr>
        <w:t>Microsoft</w:t>
      </w:r>
      <w:proofErr w:type="spellEnd"/>
      <w:r w:rsidRPr="007E244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E2449">
        <w:rPr>
          <w:rFonts w:ascii="Times New Roman" w:hAnsi="Times New Roman" w:cs="Times New Roman"/>
          <w:sz w:val="32"/>
          <w:szCs w:val="32"/>
        </w:rPr>
        <w:t>Lenovo</w:t>
      </w:r>
      <w:proofErr w:type="spellEnd"/>
      <w:r w:rsidRPr="007E244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E2449">
        <w:rPr>
          <w:rFonts w:ascii="Times New Roman" w:hAnsi="Times New Roman" w:cs="Times New Roman"/>
          <w:sz w:val="32"/>
          <w:szCs w:val="32"/>
        </w:rPr>
        <w:t>Ingenico</w:t>
      </w:r>
      <w:proofErr w:type="spellEnd"/>
      <w:r w:rsidRPr="007E244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E2449">
        <w:rPr>
          <w:rFonts w:ascii="Times New Roman" w:hAnsi="Times New Roman" w:cs="Times New Roman"/>
          <w:sz w:val="32"/>
          <w:szCs w:val="32"/>
        </w:rPr>
        <w:t>Axis</w:t>
      </w:r>
      <w:proofErr w:type="spellEnd"/>
      <w:r w:rsidRPr="007E2449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7E2449">
        <w:rPr>
          <w:rFonts w:ascii="Times New Roman" w:hAnsi="Times New Roman" w:cs="Times New Roman"/>
          <w:sz w:val="32"/>
          <w:szCs w:val="32"/>
        </w:rPr>
        <w:t>Hewlett</w:t>
      </w:r>
      <w:proofErr w:type="spellEnd"/>
      <w:r w:rsidRPr="007E244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449">
        <w:rPr>
          <w:rFonts w:ascii="Times New Roman" w:hAnsi="Times New Roman" w:cs="Times New Roman"/>
          <w:sz w:val="32"/>
          <w:szCs w:val="32"/>
        </w:rPr>
        <w:t>Packard</w:t>
      </w:r>
      <w:proofErr w:type="spellEnd"/>
      <w:r w:rsidRPr="007E2449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FA06BA" w:rsidRPr="007E2449" w:rsidRDefault="00FA06BA" w:rsidP="007E244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7E2449">
        <w:rPr>
          <w:rFonts w:ascii="Times New Roman" w:hAnsi="Times New Roman" w:cs="Times New Roman"/>
          <w:sz w:val="32"/>
          <w:szCs w:val="32"/>
        </w:rPr>
        <w:t xml:space="preserve">В 2020 году заключен контракт с компанией </w:t>
      </w:r>
      <w:proofErr w:type="spellStart"/>
      <w:r w:rsidRPr="007E2449">
        <w:rPr>
          <w:rFonts w:ascii="Times New Roman" w:hAnsi="Times New Roman" w:cs="Times New Roman"/>
          <w:sz w:val="32"/>
          <w:szCs w:val="32"/>
        </w:rPr>
        <w:t>Philip</w:t>
      </w:r>
      <w:proofErr w:type="spellEnd"/>
      <w:r w:rsidRPr="007E244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449">
        <w:rPr>
          <w:rFonts w:ascii="Times New Roman" w:hAnsi="Times New Roman" w:cs="Times New Roman"/>
          <w:sz w:val="32"/>
          <w:szCs w:val="32"/>
        </w:rPr>
        <w:t>Morris</w:t>
      </w:r>
      <w:proofErr w:type="spellEnd"/>
      <w:r w:rsidRPr="007E244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449">
        <w:rPr>
          <w:rFonts w:ascii="Times New Roman" w:hAnsi="Times New Roman" w:cs="Times New Roman"/>
          <w:sz w:val="32"/>
          <w:szCs w:val="32"/>
        </w:rPr>
        <w:t>International</w:t>
      </w:r>
      <w:proofErr w:type="spellEnd"/>
      <w:r w:rsidRPr="007E244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2449">
        <w:rPr>
          <w:rFonts w:ascii="Times New Roman" w:hAnsi="Times New Roman" w:cs="Times New Roman"/>
          <w:sz w:val="32"/>
          <w:szCs w:val="32"/>
        </w:rPr>
        <w:t>Inc</w:t>
      </w:r>
      <w:proofErr w:type="spellEnd"/>
      <w:r w:rsidRPr="007E2449">
        <w:rPr>
          <w:rFonts w:ascii="Times New Roman" w:hAnsi="Times New Roman" w:cs="Times New Roman"/>
          <w:sz w:val="32"/>
          <w:szCs w:val="32"/>
        </w:rPr>
        <w:t>. (PMI) по ремонту и утилизации электронных сигарет.</w:t>
      </w:r>
    </w:p>
    <w:p w:rsidR="004B57AE" w:rsidRDefault="004B57AE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B03D87" w:rsidRDefault="00B03D87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A86E78" w:rsidRPr="00A86E78" w:rsidRDefault="00A86E78" w:rsidP="00A86E7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86E78">
        <w:rPr>
          <w:rFonts w:ascii="Times New Roman" w:hAnsi="Times New Roman" w:cs="Times New Roman"/>
          <w:b/>
          <w:sz w:val="32"/>
          <w:szCs w:val="32"/>
        </w:rPr>
        <w:t>Заместитель Председателя Правительства</w:t>
      </w:r>
    </w:p>
    <w:p w:rsidR="00A86E78" w:rsidRPr="00A86E78" w:rsidRDefault="00A86E78" w:rsidP="00A86E7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86E78">
        <w:rPr>
          <w:rFonts w:ascii="Times New Roman" w:hAnsi="Times New Roman" w:cs="Times New Roman"/>
          <w:b/>
          <w:sz w:val="32"/>
          <w:szCs w:val="32"/>
        </w:rPr>
        <w:t xml:space="preserve">Тверской области - </w:t>
      </w:r>
    </w:p>
    <w:p w:rsidR="00A86E78" w:rsidRPr="00A86E78" w:rsidRDefault="00A86E78" w:rsidP="00A86E7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86E78">
        <w:rPr>
          <w:rFonts w:ascii="Times New Roman" w:hAnsi="Times New Roman" w:cs="Times New Roman"/>
          <w:b/>
          <w:sz w:val="32"/>
          <w:szCs w:val="32"/>
        </w:rPr>
        <w:t xml:space="preserve">Министр экономического </w:t>
      </w:r>
    </w:p>
    <w:p w:rsidR="00A86E78" w:rsidRPr="00A86E78" w:rsidRDefault="00A86E78" w:rsidP="00A86E7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86E78">
        <w:rPr>
          <w:rFonts w:ascii="Times New Roman" w:hAnsi="Times New Roman" w:cs="Times New Roman"/>
          <w:b/>
          <w:sz w:val="32"/>
          <w:szCs w:val="32"/>
        </w:rPr>
        <w:t>развития Тверской области                                          И.И. Егоров</w:t>
      </w:r>
    </w:p>
    <w:p w:rsidR="00BD7BA0" w:rsidRPr="00A86E78" w:rsidRDefault="00BD7BA0" w:rsidP="00A86E78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BD7BA0" w:rsidRDefault="00BD7BA0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CA5AA7" w:rsidRDefault="00CA5AA7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CA5AA7" w:rsidRDefault="00CA5AA7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CA5AA7" w:rsidRDefault="00CA5AA7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CA5AA7" w:rsidRDefault="00CA5AA7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CA5AA7" w:rsidRDefault="00CA5AA7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CA5AA7" w:rsidRDefault="00CA5AA7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CA5AA7" w:rsidRDefault="00CA5AA7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F509BB" w:rsidRDefault="00F509BB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CA5AA7" w:rsidRDefault="00CA5AA7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CA5AA7" w:rsidRDefault="00CA5AA7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CA5AA7" w:rsidRDefault="00CA5AA7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CA5AA7" w:rsidRDefault="00CA5AA7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4B57AE" w:rsidRPr="00226352" w:rsidRDefault="004B57AE" w:rsidP="005C478D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55B3E" w:rsidRPr="00226352" w:rsidRDefault="00B95501" w:rsidP="00455B3E">
      <w:pPr>
        <w:spacing w:after="0"/>
        <w:jc w:val="both"/>
        <w:rPr>
          <w:rFonts w:ascii="Times New Roman" w:hAnsi="Times New Roman"/>
          <w:bCs/>
          <w:kern w:val="36"/>
          <w:sz w:val="24"/>
          <w:szCs w:val="24"/>
        </w:rPr>
      </w:pPr>
      <w:r w:rsidRPr="00226352">
        <w:rPr>
          <w:rFonts w:ascii="Times New Roman" w:hAnsi="Times New Roman"/>
          <w:bCs/>
          <w:kern w:val="36"/>
          <w:sz w:val="24"/>
          <w:szCs w:val="24"/>
        </w:rPr>
        <w:t>С</w:t>
      </w:r>
      <w:r w:rsidR="00455B3E" w:rsidRPr="00226352">
        <w:rPr>
          <w:rFonts w:ascii="Times New Roman" w:hAnsi="Times New Roman"/>
          <w:bCs/>
          <w:kern w:val="36"/>
          <w:sz w:val="24"/>
          <w:szCs w:val="24"/>
        </w:rPr>
        <w:t>пасская Христина Алексеевна</w:t>
      </w:r>
    </w:p>
    <w:p w:rsidR="00B661EA" w:rsidRPr="00226352" w:rsidRDefault="00455B3E" w:rsidP="00455B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6352">
        <w:rPr>
          <w:rFonts w:ascii="Times New Roman" w:hAnsi="Times New Roman"/>
          <w:bCs/>
          <w:kern w:val="36"/>
          <w:sz w:val="24"/>
          <w:szCs w:val="24"/>
        </w:rPr>
        <w:t>8 (4822) 34-88-78</w:t>
      </w:r>
    </w:p>
    <w:sectPr w:rsidR="00B661EA" w:rsidRPr="00226352" w:rsidSect="00B95501">
      <w:pgSz w:w="11906" w:h="16838"/>
      <w:pgMar w:top="851" w:right="707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94BDE"/>
    <w:multiLevelType w:val="multilevel"/>
    <w:tmpl w:val="377E4FDC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entative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entative="1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entative="1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entative="1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entative="1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entative="1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1" w15:restartNumberingAfterBreak="0">
    <w:nsid w:val="63BE3151"/>
    <w:multiLevelType w:val="hybridMultilevel"/>
    <w:tmpl w:val="49303862"/>
    <w:lvl w:ilvl="0" w:tplc="7A2C6E44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74727D0E"/>
    <w:multiLevelType w:val="hybridMultilevel"/>
    <w:tmpl w:val="E67A9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E3067"/>
    <w:rsid w:val="000057E7"/>
    <w:rsid w:val="00022242"/>
    <w:rsid w:val="00116B54"/>
    <w:rsid w:val="00121C86"/>
    <w:rsid w:val="00144E42"/>
    <w:rsid w:val="00183AFF"/>
    <w:rsid w:val="001B302A"/>
    <w:rsid w:val="001D699D"/>
    <w:rsid w:val="001D6AF5"/>
    <w:rsid w:val="00226352"/>
    <w:rsid w:val="00277F9A"/>
    <w:rsid w:val="002A05AF"/>
    <w:rsid w:val="002C575B"/>
    <w:rsid w:val="002F4014"/>
    <w:rsid w:val="003258C5"/>
    <w:rsid w:val="00333CF9"/>
    <w:rsid w:val="00341F51"/>
    <w:rsid w:val="00343B8E"/>
    <w:rsid w:val="00351D47"/>
    <w:rsid w:val="00354B37"/>
    <w:rsid w:val="003662DD"/>
    <w:rsid w:val="003A25EE"/>
    <w:rsid w:val="003A2D65"/>
    <w:rsid w:val="004405FA"/>
    <w:rsid w:val="00455B3E"/>
    <w:rsid w:val="004864ED"/>
    <w:rsid w:val="004A7F14"/>
    <w:rsid w:val="004B3B11"/>
    <w:rsid w:val="004B57AE"/>
    <w:rsid w:val="0050735C"/>
    <w:rsid w:val="00580D03"/>
    <w:rsid w:val="005A284A"/>
    <w:rsid w:val="005C478D"/>
    <w:rsid w:val="005F4CFE"/>
    <w:rsid w:val="005F6A4C"/>
    <w:rsid w:val="00624813"/>
    <w:rsid w:val="006317E6"/>
    <w:rsid w:val="006608E1"/>
    <w:rsid w:val="00712B41"/>
    <w:rsid w:val="00766936"/>
    <w:rsid w:val="007670D4"/>
    <w:rsid w:val="007A5DAC"/>
    <w:rsid w:val="007D0C87"/>
    <w:rsid w:val="007D3CDF"/>
    <w:rsid w:val="007D3EE3"/>
    <w:rsid w:val="007E2449"/>
    <w:rsid w:val="007F2910"/>
    <w:rsid w:val="00842E53"/>
    <w:rsid w:val="00851A7D"/>
    <w:rsid w:val="00863622"/>
    <w:rsid w:val="00865D4B"/>
    <w:rsid w:val="008B4B54"/>
    <w:rsid w:val="008F688D"/>
    <w:rsid w:val="00900FB7"/>
    <w:rsid w:val="0090417A"/>
    <w:rsid w:val="009241C6"/>
    <w:rsid w:val="00931137"/>
    <w:rsid w:val="00945B29"/>
    <w:rsid w:val="00975FFE"/>
    <w:rsid w:val="00995DCC"/>
    <w:rsid w:val="009B63AC"/>
    <w:rsid w:val="009C5BB7"/>
    <w:rsid w:val="009D021D"/>
    <w:rsid w:val="00A411E8"/>
    <w:rsid w:val="00A522BE"/>
    <w:rsid w:val="00A86E78"/>
    <w:rsid w:val="00A92A88"/>
    <w:rsid w:val="00AD07CF"/>
    <w:rsid w:val="00AE2C9D"/>
    <w:rsid w:val="00B03D87"/>
    <w:rsid w:val="00B12D73"/>
    <w:rsid w:val="00B20A6B"/>
    <w:rsid w:val="00B661EA"/>
    <w:rsid w:val="00B73192"/>
    <w:rsid w:val="00B76E93"/>
    <w:rsid w:val="00B90BB7"/>
    <w:rsid w:val="00B95501"/>
    <w:rsid w:val="00BD7BA0"/>
    <w:rsid w:val="00BE174C"/>
    <w:rsid w:val="00BF3878"/>
    <w:rsid w:val="00C01857"/>
    <w:rsid w:val="00C1744E"/>
    <w:rsid w:val="00C22000"/>
    <w:rsid w:val="00C8438B"/>
    <w:rsid w:val="00CA5AA7"/>
    <w:rsid w:val="00CB1AB1"/>
    <w:rsid w:val="00D37AAC"/>
    <w:rsid w:val="00D45028"/>
    <w:rsid w:val="00D77945"/>
    <w:rsid w:val="00DB30CE"/>
    <w:rsid w:val="00E41ECA"/>
    <w:rsid w:val="00EB327C"/>
    <w:rsid w:val="00EC26EA"/>
    <w:rsid w:val="00EF1C06"/>
    <w:rsid w:val="00F0075B"/>
    <w:rsid w:val="00F1569C"/>
    <w:rsid w:val="00F40C71"/>
    <w:rsid w:val="00F509BB"/>
    <w:rsid w:val="00F577A3"/>
    <w:rsid w:val="00F655FE"/>
    <w:rsid w:val="00F8005F"/>
    <w:rsid w:val="00F85363"/>
    <w:rsid w:val="00FA06BA"/>
    <w:rsid w:val="00FA1B71"/>
    <w:rsid w:val="00FB1C36"/>
    <w:rsid w:val="00FE3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F4EAA"/>
  <w15:docId w15:val="{300EE317-711B-4368-AC73-EFE5DEA4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D021D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30"/>
      <w:szCs w:val="20"/>
      <w:lang w:val="en-US" w:eastAsia="ru-RU"/>
    </w:rPr>
  </w:style>
  <w:style w:type="character" w:customStyle="1" w:styleId="a4">
    <w:name w:val="Основной текст с отступом Знак"/>
    <w:basedOn w:val="a0"/>
    <w:link w:val="a3"/>
    <w:rsid w:val="009D021D"/>
    <w:rPr>
      <w:rFonts w:ascii="Times New Roman" w:eastAsia="Times New Roman" w:hAnsi="Times New Roman" w:cs="Times New Roman"/>
      <w:sz w:val="30"/>
      <w:szCs w:val="20"/>
      <w:lang w:val="en-US" w:eastAsia="ru-RU"/>
    </w:rPr>
  </w:style>
  <w:style w:type="paragraph" w:styleId="a5">
    <w:name w:val="Normal (Web)"/>
    <w:basedOn w:val="a"/>
    <w:uiPriority w:val="99"/>
    <w:unhideWhenUsed/>
    <w:rsid w:val="009D021D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rsid w:val="003A2D6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20A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20A6B"/>
    <w:rPr>
      <w:rFonts w:ascii="Segoe UI" w:hAnsi="Segoe UI" w:cs="Segoe UI"/>
      <w:sz w:val="18"/>
      <w:szCs w:val="18"/>
    </w:rPr>
  </w:style>
  <w:style w:type="paragraph" w:styleId="a8">
    <w:name w:val="Body Text"/>
    <w:aliases w:val=" Знак2"/>
    <w:basedOn w:val="a"/>
    <w:link w:val="a9"/>
    <w:uiPriority w:val="99"/>
    <w:unhideWhenUsed/>
    <w:rsid w:val="00A522B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aliases w:val=" Знак2 Знак"/>
    <w:basedOn w:val="a0"/>
    <w:link w:val="a8"/>
    <w:uiPriority w:val="99"/>
    <w:rsid w:val="00A522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9B6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Свердлов Алексей Викторович</dc:creator>
  <cp:lastModifiedBy>Дорофеев Михаил Сергеевич</cp:lastModifiedBy>
  <cp:revision>7</cp:revision>
  <cp:lastPrinted>2021-10-29T12:28:00Z</cp:lastPrinted>
  <dcterms:created xsi:type="dcterms:W3CDTF">2021-11-26T17:50:00Z</dcterms:created>
  <dcterms:modified xsi:type="dcterms:W3CDTF">2021-12-08T11:37:00Z</dcterms:modified>
</cp:coreProperties>
</file>