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9A" w:rsidRPr="00CA652E" w:rsidRDefault="001204DB" w:rsidP="006C1C9A">
      <w:pPr>
        <w:jc w:val="right"/>
        <w:rPr>
          <w:i/>
        </w:rPr>
      </w:pPr>
      <w:r>
        <w:rPr>
          <w:i/>
        </w:rPr>
        <w:t xml:space="preserve">По состоянию на </w:t>
      </w:r>
      <w:r w:rsidR="00620727">
        <w:rPr>
          <w:i/>
        </w:rPr>
        <w:t>08</w:t>
      </w:r>
      <w:r w:rsidR="006C1C9A">
        <w:rPr>
          <w:i/>
        </w:rPr>
        <w:t>.</w:t>
      </w:r>
      <w:r w:rsidR="00620727">
        <w:rPr>
          <w:i/>
        </w:rPr>
        <w:t>12</w:t>
      </w:r>
      <w:r w:rsidR="006C1C9A">
        <w:rPr>
          <w:i/>
        </w:rPr>
        <w:t>.20</w:t>
      </w:r>
      <w:r w:rsidR="002B5655">
        <w:rPr>
          <w:i/>
        </w:rPr>
        <w:t>2</w:t>
      </w:r>
      <w:r w:rsidR="00FA6BEA" w:rsidRPr="00CA652E">
        <w:rPr>
          <w:i/>
        </w:rPr>
        <w:t>1</w:t>
      </w:r>
    </w:p>
    <w:p w:rsidR="006C1C9A" w:rsidRDefault="002B5655" w:rsidP="006C1C9A">
      <w:pPr>
        <w:jc w:val="right"/>
        <w:rPr>
          <w:i/>
        </w:rPr>
      </w:pPr>
      <w:r>
        <w:rPr>
          <w:i/>
        </w:rPr>
        <w:t>1</w:t>
      </w:r>
      <w:r w:rsidR="002237E0">
        <w:rPr>
          <w:i/>
        </w:rPr>
        <w:t>6</w:t>
      </w:r>
      <w:r w:rsidR="00BD484F">
        <w:rPr>
          <w:i/>
        </w:rPr>
        <w:t xml:space="preserve"> ч.</w:t>
      </w:r>
      <w:r w:rsidR="006C1C9A">
        <w:rPr>
          <w:i/>
        </w:rPr>
        <w:t xml:space="preserve"> 00 мин</w:t>
      </w:r>
    </w:p>
    <w:p w:rsidR="00876CC7" w:rsidRPr="008F2AAA" w:rsidRDefault="00876CC7" w:rsidP="006C1C9A">
      <w:pPr>
        <w:jc w:val="center"/>
        <w:rPr>
          <w:b/>
          <w:sz w:val="20"/>
          <w:szCs w:val="20"/>
        </w:rPr>
      </w:pPr>
    </w:p>
    <w:p w:rsidR="006C1C9A" w:rsidRPr="005D40F5" w:rsidRDefault="006C1C9A" w:rsidP="006C1C9A">
      <w:pPr>
        <w:jc w:val="center"/>
        <w:rPr>
          <w:b/>
          <w:sz w:val="32"/>
          <w:szCs w:val="32"/>
        </w:rPr>
      </w:pPr>
      <w:r w:rsidRPr="00917580">
        <w:rPr>
          <w:b/>
          <w:sz w:val="32"/>
          <w:szCs w:val="32"/>
        </w:rPr>
        <w:t>Справочная информация</w:t>
      </w:r>
      <w:r w:rsidR="00620727">
        <w:rPr>
          <w:b/>
          <w:sz w:val="32"/>
          <w:szCs w:val="32"/>
        </w:rPr>
        <w:t xml:space="preserve"> </w:t>
      </w:r>
      <w:r w:rsidR="00CA652E">
        <w:rPr>
          <w:b/>
          <w:sz w:val="32"/>
          <w:szCs w:val="32"/>
        </w:rPr>
        <w:t xml:space="preserve">Министерства экономического развития Тверской области </w:t>
      </w:r>
      <w:r w:rsidR="00876CC7">
        <w:rPr>
          <w:b/>
          <w:sz w:val="32"/>
          <w:szCs w:val="32"/>
        </w:rPr>
        <w:t>об</w:t>
      </w:r>
      <w:r w:rsidR="005D40F5">
        <w:rPr>
          <w:b/>
          <w:sz w:val="32"/>
          <w:szCs w:val="32"/>
        </w:rPr>
        <w:t xml:space="preserve"> инвестиционном проекте </w:t>
      </w:r>
      <w:r w:rsidR="005D40F5" w:rsidRPr="005D40F5">
        <w:rPr>
          <w:b/>
          <w:sz w:val="32"/>
          <w:szCs w:val="32"/>
        </w:rPr>
        <w:t xml:space="preserve">по освоению территории вблизи д. Большое </w:t>
      </w:r>
      <w:proofErr w:type="spellStart"/>
      <w:r w:rsidR="005D40F5" w:rsidRPr="005D40F5">
        <w:rPr>
          <w:b/>
          <w:sz w:val="32"/>
          <w:szCs w:val="32"/>
        </w:rPr>
        <w:t>Кобяково</w:t>
      </w:r>
      <w:proofErr w:type="spellEnd"/>
      <w:r w:rsidR="005D40F5" w:rsidRPr="005D40F5">
        <w:rPr>
          <w:b/>
          <w:sz w:val="32"/>
          <w:szCs w:val="32"/>
        </w:rPr>
        <w:t xml:space="preserve"> </w:t>
      </w:r>
      <w:proofErr w:type="spellStart"/>
      <w:r w:rsidR="005D40F5" w:rsidRPr="005D40F5">
        <w:rPr>
          <w:b/>
          <w:sz w:val="32"/>
          <w:szCs w:val="32"/>
        </w:rPr>
        <w:t>Зубцовского</w:t>
      </w:r>
      <w:proofErr w:type="spellEnd"/>
      <w:r w:rsidR="005D40F5" w:rsidRPr="005D40F5">
        <w:rPr>
          <w:b/>
          <w:sz w:val="32"/>
          <w:szCs w:val="32"/>
        </w:rPr>
        <w:t xml:space="preserve"> район</w:t>
      </w:r>
      <w:proofErr w:type="gramStart"/>
      <w:r w:rsidR="005D40F5" w:rsidRPr="005D40F5">
        <w:rPr>
          <w:b/>
          <w:sz w:val="32"/>
          <w:szCs w:val="32"/>
        </w:rPr>
        <w:t>а</w:t>
      </w:r>
      <w:r w:rsidR="001A29DF">
        <w:rPr>
          <w:b/>
          <w:sz w:val="32"/>
          <w:szCs w:val="32"/>
        </w:rPr>
        <w:t xml:space="preserve"> и</w:t>
      </w:r>
      <w:r w:rsidR="00EC184A">
        <w:rPr>
          <w:b/>
          <w:sz w:val="32"/>
          <w:szCs w:val="32"/>
        </w:rPr>
        <w:t xml:space="preserve"> </w:t>
      </w:r>
      <w:r w:rsidR="006B5A15" w:rsidRPr="005D40F5">
        <w:rPr>
          <w:b/>
          <w:sz w:val="32"/>
          <w:szCs w:val="32"/>
        </w:rPr>
        <w:t>ОО</w:t>
      </w:r>
      <w:r w:rsidR="00876CC7" w:rsidRPr="005D40F5">
        <w:rPr>
          <w:b/>
          <w:sz w:val="32"/>
          <w:szCs w:val="32"/>
        </w:rPr>
        <w:t>О</w:t>
      </w:r>
      <w:proofErr w:type="gramEnd"/>
      <w:r w:rsidR="00876CC7" w:rsidRPr="005D40F5">
        <w:rPr>
          <w:b/>
          <w:sz w:val="32"/>
          <w:szCs w:val="32"/>
        </w:rPr>
        <w:t xml:space="preserve"> «</w:t>
      </w:r>
      <w:r w:rsidR="00F46444" w:rsidRPr="005D40F5">
        <w:rPr>
          <w:b/>
          <w:sz w:val="32"/>
          <w:szCs w:val="32"/>
        </w:rPr>
        <w:t>МАВЕЛ</w:t>
      </w:r>
      <w:r w:rsidR="00876CC7" w:rsidRPr="005D40F5">
        <w:rPr>
          <w:b/>
          <w:sz w:val="32"/>
          <w:szCs w:val="32"/>
        </w:rPr>
        <w:t>»</w:t>
      </w:r>
    </w:p>
    <w:p w:rsidR="001B5EAA" w:rsidRDefault="001B5EAA" w:rsidP="00090F5A">
      <w:pPr>
        <w:rPr>
          <w:sz w:val="32"/>
          <w:szCs w:val="32"/>
        </w:rPr>
      </w:pPr>
    </w:p>
    <w:p w:rsidR="002A233D" w:rsidRPr="00C00684" w:rsidRDefault="002A233D" w:rsidP="00FA6BEA">
      <w:pPr>
        <w:rPr>
          <w:sz w:val="32"/>
          <w:szCs w:val="32"/>
        </w:rPr>
      </w:pPr>
      <w:r w:rsidRPr="00C00684">
        <w:rPr>
          <w:sz w:val="32"/>
          <w:szCs w:val="32"/>
        </w:rPr>
        <w:t xml:space="preserve">В целях реализации инвестиционного проекта создано юридическое лицо на территории Тверской области - </w:t>
      </w:r>
      <w:r w:rsidR="00760BE8">
        <w:rPr>
          <w:sz w:val="32"/>
          <w:szCs w:val="32"/>
        </w:rPr>
        <w:br/>
      </w:r>
      <w:r w:rsidRPr="00C00684">
        <w:rPr>
          <w:sz w:val="32"/>
          <w:szCs w:val="32"/>
        </w:rPr>
        <w:t>ООО «МАВЕЛ».</w:t>
      </w:r>
    </w:p>
    <w:p w:rsidR="00FA6BEA" w:rsidRDefault="00FA6BEA" w:rsidP="00FA6BEA">
      <w:pPr>
        <w:rPr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>Адрес предприятия/юридический адрес:</w:t>
      </w:r>
      <w:r w:rsidR="00F46444" w:rsidRPr="00F46444">
        <w:rPr>
          <w:bCs/>
          <w:sz w:val="32"/>
          <w:szCs w:val="32"/>
        </w:rPr>
        <w:t>172332</w:t>
      </w:r>
      <w:r w:rsidRPr="00F46444">
        <w:rPr>
          <w:bCs/>
          <w:sz w:val="32"/>
          <w:szCs w:val="32"/>
        </w:rPr>
        <w:t>,</w:t>
      </w:r>
      <w:r w:rsidR="00F46444">
        <w:rPr>
          <w:sz w:val="32"/>
          <w:szCs w:val="32"/>
        </w:rPr>
        <w:t xml:space="preserve">Тверская область, Зубцовский район, </w:t>
      </w:r>
      <w:proofErr w:type="gramStart"/>
      <w:r w:rsidR="00F46444">
        <w:rPr>
          <w:sz w:val="32"/>
          <w:szCs w:val="32"/>
        </w:rPr>
        <w:t>г</w:t>
      </w:r>
      <w:proofErr w:type="gramEnd"/>
      <w:r w:rsidR="00F46444">
        <w:rPr>
          <w:sz w:val="32"/>
          <w:szCs w:val="32"/>
        </w:rPr>
        <w:t xml:space="preserve">. Зубцов, ул. Парижской Коммуны, </w:t>
      </w:r>
      <w:r w:rsidR="00F46444">
        <w:rPr>
          <w:sz w:val="32"/>
          <w:szCs w:val="32"/>
        </w:rPr>
        <w:br/>
        <w:t>д. 41, оф.25</w:t>
      </w:r>
    </w:p>
    <w:p w:rsidR="00FA6BEA" w:rsidRPr="00F46444" w:rsidRDefault="00FA6BEA" w:rsidP="00FA6BEA">
      <w:pPr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ИНН: </w:t>
      </w:r>
      <w:r w:rsidR="00F46444" w:rsidRPr="00F46444">
        <w:rPr>
          <w:bCs/>
          <w:sz w:val="32"/>
          <w:szCs w:val="32"/>
          <w:shd w:val="clear" w:color="auto" w:fill="FFFFFF"/>
        </w:rPr>
        <w:t>7703505791</w:t>
      </w:r>
    </w:p>
    <w:p w:rsidR="00FA6BEA" w:rsidRDefault="00FA6BEA" w:rsidP="00FA6BEA">
      <w:pPr>
        <w:rPr>
          <w:i/>
          <w:iCs/>
          <w:sz w:val="32"/>
          <w:szCs w:val="32"/>
        </w:rPr>
      </w:pPr>
      <w:r>
        <w:rPr>
          <w:b/>
          <w:sz w:val="32"/>
          <w:szCs w:val="32"/>
        </w:rPr>
        <w:t>Выручка за 20</w:t>
      </w:r>
      <w:r w:rsidR="005F4AA2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 xml:space="preserve"> год:</w:t>
      </w:r>
      <w:r w:rsidR="00F46444" w:rsidRPr="00F46444">
        <w:rPr>
          <w:bCs/>
          <w:sz w:val="32"/>
          <w:szCs w:val="32"/>
        </w:rPr>
        <w:t>1,3</w:t>
      </w:r>
      <w:r w:rsidR="00A94E0A">
        <w:rPr>
          <w:bCs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млн</w:t>
      </w:r>
      <w:proofErr w:type="spellEnd"/>
      <w:proofErr w:type="gramEnd"/>
      <w:r>
        <w:rPr>
          <w:sz w:val="32"/>
          <w:szCs w:val="32"/>
        </w:rPr>
        <w:t xml:space="preserve"> руб.</w:t>
      </w:r>
    </w:p>
    <w:p w:rsidR="006B5A15" w:rsidRDefault="006B5A15" w:rsidP="00064D6F">
      <w:pPr>
        <w:rPr>
          <w:sz w:val="32"/>
          <w:szCs w:val="32"/>
        </w:rPr>
      </w:pPr>
    </w:p>
    <w:p w:rsidR="00A94E0A" w:rsidRPr="00A94E0A" w:rsidRDefault="00A94E0A" w:rsidP="00A94E0A">
      <w:pPr>
        <w:pStyle w:val="a5"/>
        <w:numPr>
          <w:ilvl w:val="0"/>
          <w:numId w:val="14"/>
        </w:numPr>
        <w:spacing w:line="240" w:lineRule="atLeast"/>
        <w:rPr>
          <w:b/>
          <w:sz w:val="32"/>
          <w:szCs w:val="32"/>
          <w:lang w:val="en-US"/>
        </w:rPr>
      </w:pPr>
      <w:r w:rsidRPr="00A94E0A">
        <w:rPr>
          <w:b/>
          <w:sz w:val="32"/>
          <w:szCs w:val="32"/>
        </w:rPr>
        <w:t>Инвестиционный проект</w:t>
      </w:r>
    </w:p>
    <w:p w:rsidR="00E91D99" w:rsidRPr="00BC5366" w:rsidRDefault="00E91D99" w:rsidP="00BC5366">
      <w:pPr>
        <w:pStyle w:val="a5"/>
        <w:numPr>
          <w:ilvl w:val="1"/>
          <w:numId w:val="14"/>
        </w:numPr>
        <w:spacing w:line="240" w:lineRule="atLeast"/>
        <w:rPr>
          <w:b/>
          <w:sz w:val="32"/>
          <w:szCs w:val="32"/>
        </w:rPr>
      </w:pPr>
      <w:r w:rsidRPr="00BC5366">
        <w:rPr>
          <w:b/>
          <w:sz w:val="32"/>
          <w:szCs w:val="32"/>
        </w:rPr>
        <w:t xml:space="preserve">Описание проекта: </w:t>
      </w:r>
    </w:p>
    <w:p w:rsidR="00E91D99" w:rsidRDefault="00E91D99" w:rsidP="00E91D99">
      <w:pPr>
        <w:rPr>
          <w:sz w:val="32"/>
          <w:szCs w:val="32"/>
        </w:rPr>
      </w:pPr>
      <w:r w:rsidRPr="00EB199D">
        <w:rPr>
          <w:b/>
          <w:sz w:val="32"/>
          <w:szCs w:val="32"/>
        </w:rPr>
        <w:t>Объем инвестиций в проект</w:t>
      </w:r>
      <w:r w:rsidRPr="00BE7F03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более 1,4 </w:t>
      </w:r>
      <w:proofErr w:type="spellStart"/>
      <w:proofErr w:type="gramStart"/>
      <w:r>
        <w:rPr>
          <w:sz w:val="32"/>
          <w:szCs w:val="32"/>
        </w:rPr>
        <w:t>млрд</w:t>
      </w:r>
      <w:proofErr w:type="spellEnd"/>
      <w:proofErr w:type="gramEnd"/>
      <w:r w:rsidRPr="00EB199D">
        <w:rPr>
          <w:sz w:val="32"/>
          <w:szCs w:val="32"/>
        </w:rPr>
        <w:t xml:space="preserve"> руб</w:t>
      </w:r>
      <w:r>
        <w:rPr>
          <w:sz w:val="32"/>
          <w:szCs w:val="32"/>
        </w:rPr>
        <w:t>. (цифры оценочные, до разработки проектов и получения коммерческих предложений).</w:t>
      </w:r>
    </w:p>
    <w:p w:rsidR="00E91D99" w:rsidRPr="00BE7F03" w:rsidRDefault="00E91D99" w:rsidP="00E91D99">
      <w:pPr>
        <w:rPr>
          <w:sz w:val="32"/>
          <w:szCs w:val="32"/>
        </w:rPr>
      </w:pPr>
      <w:r w:rsidRPr="00EB199D">
        <w:rPr>
          <w:b/>
          <w:sz w:val="32"/>
          <w:szCs w:val="32"/>
        </w:rPr>
        <w:t xml:space="preserve">Год завершения реализации </w:t>
      </w:r>
      <w:r w:rsidRPr="00BE7F03">
        <w:rPr>
          <w:b/>
          <w:sz w:val="32"/>
          <w:szCs w:val="32"/>
        </w:rPr>
        <w:t>проекта:</w:t>
      </w:r>
      <w:r w:rsidRPr="00BE7F03">
        <w:rPr>
          <w:sz w:val="32"/>
          <w:szCs w:val="32"/>
        </w:rPr>
        <w:t xml:space="preserve"> 2025.</w:t>
      </w:r>
    </w:p>
    <w:p w:rsidR="00E91D99" w:rsidRPr="005F4AA2" w:rsidRDefault="00E91D99" w:rsidP="00E91D99">
      <w:pPr>
        <w:rPr>
          <w:bCs/>
          <w:sz w:val="32"/>
          <w:szCs w:val="32"/>
        </w:rPr>
      </w:pPr>
      <w:r w:rsidRPr="00BE7F03">
        <w:rPr>
          <w:b/>
          <w:sz w:val="32"/>
          <w:szCs w:val="32"/>
        </w:rPr>
        <w:t>Количество дополнительно созда</w:t>
      </w:r>
      <w:r w:rsidRPr="00EB199D">
        <w:rPr>
          <w:b/>
          <w:sz w:val="32"/>
          <w:szCs w:val="32"/>
        </w:rPr>
        <w:t>нных рабочих мест</w:t>
      </w:r>
      <w:r w:rsidRPr="005F4AA2">
        <w:rPr>
          <w:bCs/>
          <w:sz w:val="32"/>
          <w:szCs w:val="32"/>
        </w:rPr>
        <w:t xml:space="preserve">: </w:t>
      </w:r>
      <w:r>
        <w:rPr>
          <w:bCs/>
          <w:sz w:val="32"/>
          <w:szCs w:val="32"/>
        </w:rPr>
        <w:t>уточняется Инве</w:t>
      </w:r>
      <w:r w:rsidR="00A94E0A">
        <w:rPr>
          <w:bCs/>
          <w:sz w:val="32"/>
          <w:szCs w:val="32"/>
        </w:rPr>
        <w:t>с</w:t>
      </w:r>
      <w:r>
        <w:rPr>
          <w:bCs/>
          <w:sz w:val="32"/>
          <w:szCs w:val="32"/>
        </w:rPr>
        <w:t>тором</w:t>
      </w:r>
      <w:r w:rsidRPr="005F4AA2">
        <w:rPr>
          <w:bCs/>
          <w:sz w:val="32"/>
          <w:szCs w:val="32"/>
        </w:rPr>
        <w:t>.</w:t>
      </w:r>
    </w:p>
    <w:p w:rsidR="00620727" w:rsidRPr="00BC5366" w:rsidRDefault="00620727" w:rsidP="00BC5366">
      <w:pPr>
        <w:pStyle w:val="a5"/>
        <w:numPr>
          <w:ilvl w:val="1"/>
          <w:numId w:val="14"/>
        </w:numPr>
        <w:spacing w:line="240" w:lineRule="atLeast"/>
        <w:rPr>
          <w:b/>
          <w:sz w:val="32"/>
          <w:szCs w:val="32"/>
        </w:rPr>
      </w:pPr>
      <w:r w:rsidRPr="00BC5366">
        <w:rPr>
          <w:b/>
          <w:sz w:val="32"/>
          <w:szCs w:val="32"/>
        </w:rPr>
        <w:t>Статус по инвестиционному проекту.</w:t>
      </w:r>
    </w:p>
    <w:p w:rsidR="00620727" w:rsidRDefault="00620727" w:rsidP="006B5A15">
      <w:pPr>
        <w:spacing w:line="240" w:lineRule="atLeast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Инвестором </w:t>
      </w:r>
      <w:proofErr w:type="gramStart"/>
      <w:r>
        <w:rPr>
          <w:sz w:val="32"/>
          <w:szCs w:val="32"/>
        </w:rPr>
        <w:t>подготовлены</w:t>
      </w:r>
      <w:proofErr w:type="gramEnd"/>
      <w:r w:rsidR="00081F34">
        <w:rPr>
          <w:sz w:val="32"/>
          <w:szCs w:val="32"/>
        </w:rPr>
        <w:t>:</w:t>
      </w:r>
    </w:p>
    <w:p w:rsidR="00620727" w:rsidRDefault="00081F34" w:rsidP="006B5A15">
      <w:pPr>
        <w:spacing w:line="240" w:lineRule="atLeast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- концепция инвестиционного проекта (включает сельскохозяйственный кластер, гостиницы с реабилитационным центром, комплекс «Русская деревня», </w:t>
      </w:r>
      <w:r w:rsidR="00C1509C">
        <w:rPr>
          <w:sz w:val="32"/>
          <w:szCs w:val="32"/>
        </w:rPr>
        <w:t>вертолетную площадку, ветряную мельницу, жилые дома для персонала, общежитие для работников и другие сопутствующие объекты благоустройства);</w:t>
      </w:r>
    </w:p>
    <w:p w:rsidR="00620727" w:rsidRDefault="00AB3FAD" w:rsidP="006B5A15">
      <w:pPr>
        <w:spacing w:line="240" w:lineRule="atLeast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- мастер-план территории (по состоянию на </w:t>
      </w:r>
      <w:r w:rsidR="005042F8">
        <w:rPr>
          <w:sz w:val="32"/>
          <w:szCs w:val="32"/>
        </w:rPr>
        <w:t>10</w:t>
      </w:r>
      <w:r>
        <w:rPr>
          <w:sz w:val="32"/>
          <w:szCs w:val="32"/>
        </w:rPr>
        <w:t>.</w:t>
      </w:r>
      <w:r w:rsidR="005042F8">
        <w:rPr>
          <w:sz w:val="32"/>
          <w:szCs w:val="32"/>
        </w:rPr>
        <w:t>06</w:t>
      </w:r>
      <w:r>
        <w:rPr>
          <w:sz w:val="32"/>
          <w:szCs w:val="32"/>
        </w:rPr>
        <w:t>.2021</w:t>
      </w:r>
      <w:r w:rsidR="005042F8">
        <w:rPr>
          <w:sz w:val="32"/>
          <w:szCs w:val="32"/>
        </w:rPr>
        <w:t>, прилагается</w:t>
      </w:r>
      <w:r>
        <w:rPr>
          <w:sz w:val="32"/>
          <w:szCs w:val="32"/>
        </w:rPr>
        <w:t>).</w:t>
      </w:r>
    </w:p>
    <w:p w:rsidR="005042F8" w:rsidRPr="00AB2D36" w:rsidRDefault="005042F8" w:rsidP="006B5A15">
      <w:pPr>
        <w:spacing w:line="240" w:lineRule="atLeast"/>
        <w:ind w:firstLine="708"/>
        <w:rPr>
          <w:b/>
          <w:sz w:val="32"/>
          <w:szCs w:val="32"/>
        </w:rPr>
      </w:pPr>
      <w:r w:rsidRPr="00AB2D36">
        <w:rPr>
          <w:b/>
          <w:sz w:val="32"/>
          <w:szCs w:val="32"/>
        </w:rPr>
        <w:t>В настоящее время</w:t>
      </w:r>
      <w:r w:rsidR="009B2AEE" w:rsidRPr="00AB2D36">
        <w:rPr>
          <w:b/>
          <w:sz w:val="32"/>
          <w:szCs w:val="32"/>
        </w:rPr>
        <w:t xml:space="preserve"> ожидается от </w:t>
      </w:r>
      <w:r w:rsidR="009B6E5A">
        <w:rPr>
          <w:b/>
          <w:sz w:val="32"/>
          <w:szCs w:val="32"/>
        </w:rPr>
        <w:t>Инвестора</w:t>
      </w:r>
      <w:r w:rsidR="00A63EAC" w:rsidRPr="00AB2D36">
        <w:rPr>
          <w:b/>
          <w:sz w:val="32"/>
          <w:szCs w:val="32"/>
        </w:rPr>
        <w:t>:</w:t>
      </w:r>
    </w:p>
    <w:p w:rsidR="00A63EAC" w:rsidRDefault="00A63EAC" w:rsidP="006B5A15">
      <w:pPr>
        <w:spacing w:line="240" w:lineRule="atLeast"/>
        <w:ind w:firstLine="708"/>
        <w:rPr>
          <w:sz w:val="32"/>
          <w:szCs w:val="32"/>
        </w:rPr>
      </w:pPr>
      <w:r>
        <w:rPr>
          <w:sz w:val="32"/>
          <w:szCs w:val="32"/>
        </w:rPr>
        <w:t>- итоговый мастер-план проекта;</w:t>
      </w:r>
    </w:p>
    <w:p w:rsidR="00A63EAC" w:rsidRDefault="00A63EAC" w:rsidP="006B5A15">
      <w:pPr>
        <w:spacing w:line="240" w:lineRule="atLeast"/>
        <w:ind w:firstLine="708"/>
        <w:rPr>
          <w:sz w:val="32"/>
          <w:szCs w:val="32"/>
        </w:rPr>
      </w:pPr>
      <w:r>
        <w:rPr>
          <w:sz w:val="32"/>
          <w:szCs w:val="32"/>
        </w:rPr>
        <w:t>- план-график реализации проекта;</w:t>
      </w:r>
    </w:p>
    <w:p w:rsidR="00A63EAC" w:rsidRDefault="00A63EAC" w:rsidP="006B5A15">
      <w:pPr>
        <w:spacing w:line="240" w:lineRule="atLeast"/>
        <w:ind w:firstLine="708"/>
        <w:rPr>
          <w:sz w:val="32"/>
          <w:szCs w:val="32"/>
        </w:rPr>
      </w:pPr>
      <w:r>
        <w:rPr>
          <w:sz w:val="32"/>
          <w:szCs w:val="32"/>
        </w:rPr>
        <w:t>- экономические и финансовые параметры для подготовки финансово-экономического обоснования.</w:t>
      </w:r>
    </w:p>
    <w:p w:rsidR="003456CA" w:rsidRDefault="003456CA" w:rsidP="006B5A15">
      <w:pPr>
        <w:spacing w:line="240" w:lineRule="atLeast"/>
        <w:ind w:firstLine="708"/>
        <w:rPr>
          <w:sz w:val="32"/>
          <w:szCs w:val="32"/>
        </w:rPr>
      </w:pPr>
    </w:p>
    <w:p w:rsidR="003456CA" w:rsidRDefault="003456CA" w:rsidP="006B5A15">
      <w:pPr>
        <w:spacing w:line="240" w:lineRule="atLeast"/>
        <w:ind w:firstLine="708"/>
        <w:rPr>
          <w:sz w:val="32"/>
          <w:szCs w:val="32"/>
        </w:rPr>
      </w:pPr>
    </w:p>
    <w:p w:rsidR="003456CA" w:rsidRDefault="003456CA" w:rsidP="006B5A15">
      <w:pPr>
        <w:spacing w:line="240" w:lineRule="atLeast"/>
        <w:ind w:firstLine="708"/>
        <w:rPr>
          <w:sz w:val="32"/>
          <w:szCs w:val="32"/>
        </w:rPr>
      </w:pPr>
    </w:p>
    <w:p w:rsidR="005042F8" w:rsidRPr="00BC5366" w:rsidRDefault="00BC5366" w:rsidP="006B5A15">
      <w:pPr>
        <w:spacing w:line="240" w:lineRule="atLeast"/>
        <w:ind w:firstLine="708"/>
        <w:rPr>
          <w:b/>
          <w:sz w:val="32"/>
          <w:szCs w:val="32"/>
        </w:rPr>
      </w:pPr>
      <w:r w:rsidRPr="00BC5366">
        <w:rPr>
          <w:b/>
          <w:sz w:val="32"/>
          <w:szCs w:val="32"/>
          <w:lang w:val="en-US"/>
        </w:rPr>
        <w:t>II</w:t>
      </w:r>
      <w:r w:rsidRPr="00C35D3A">
        <w:rPr>
          <w:b/>
          <w:sz w:val="32"/>
          <w:szCs w:val="32"/>
        </w:rPr>
        <w:t xml:space="preserve">. </w:t>
      </w:r>
      <w:r w:rsidR="00B01EF6" w:rsidRPr="00BC5366">
        <w:rPr>
          <w:b/>
          <w:sz w:val="32"/>
          <w:szCs w:val="32"/>
        </w:rPr>
        <w:t>Инфраструктура</w:t>
      </w:r>
    </w:p>
    <w:p w:rsidR="00B01EF6" w:rsidRPr="00BC5366" w:rsidRDefault="00952769" w:rsidP="00952769">
      <w:pPr>
        <w:pStyle w:val="a5"/>
        <w:spacing w:line="240" w:lineRule="atLeast"/>
        <w:ind w:left="709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2.1. </w:t>
      </w:r>
      <w:r w:rsidR="00B01EF6" w:rsidRPr="00BC5366">
        <w:rPr>
          <w:b/>
          <w:sz w:val="32"/>
          <w:szCs w:val="32"/>
        </w:rPr>
        <w:t>Газоснабжение</w:t>
      </w:r>
    </w:p>
    <w:p w:rsidR="00A275E0" w:rsidRDefault="00C35D3A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rFonts w:eastAsia="Droid Sans Fallback"/>
          <w:color w:val="000000"/>
          <w:sz w:val="32"/>
          <w:szCs w:val="32"/>
          <w:lang w:eastAsia="zh-CN" w:bidi="hi-IN"/>
        </w:rPr>
        <w:t>Г</w:t>
      </w:r>
      <w:r w:rsidR="00A275E0">
        <w:rPr>
          <w:rFonts w:eastAsia="Droid Sans Fallback"/>
          <w:color w:val="000000"/>
          <w:sz w:val="32"/>
          <w:szCs w:val="32"/>
          <w:lang w:eastAsia="zh-CN" w:bidi="hi-IN"/>
        </w:rPr>
        <w:t>азификация инвестиционного проект</w:t>
      </w:r>
      <w:proofErr w:type="gramStart"/>
      <w:r w:rsidR="00A275E0">
        <w:rPr>
          <w:rFonts w:eastAsia="Droid Sans Fallback"/>
          <w:color w:val="000000"/>
          <w:sz w:val="32"/>
          <w:szCs w:val="32"/>
          <w:lang w:eastAsia="zh-CN" w:bidi="hi-IN"/>
        </w:rPr>
        <w:t xml:space="preserve">а </w:t>
      </w:r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ООО</w:t>
      </w:r>
      <w:proofErr w:type="gramEnd"/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«МАВЕЛ» </w:t>
      </w:r>
      <w:r w:rsidR="000B0886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(а также </w:t>
      </w:r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АО «Концерн МАНС» и аэродром «Орловка»</w:t>
      </w:r>
      <w:r w:rsidR="000B0886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)</w:t>
      </w:r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в районе деревни Большое </w:t>
      </w:r>
      <w:proofErr w:type="spellStart"/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Кобяково</w:t>
      </w:r>
      <w:proofErr w:type="spellEnd"/>
      <w:r w:rsidR="000B0886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</w:t>
      </w:r>
      <w:proofErr w:type="spellStart"/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Зубцовского</w:t>
      </w:r>
      <w:proofErr w:type="spellEnd"/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района </w:t>
      </w:r>
      <w:proofErr w:type="spellStart"/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запланиорвана</w:t>
      </w:r>
      <w:proofErr w:type="spellEnd"/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от газопровода высокого давле</w:t>
      </w:r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ния, расположенного в районе д. </w:t>
      </w:r>
      <w:r w:rsidR="00A275E0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Погорелое Городище, путем строительства межпоселкового газопровода протяженностью порядка 38 км.</w:t>
      </w:r>
    </w:p>
    <w:p w:rsidR="006047C4" w:rsidRDefault="000B0886" w:rsidP="006047C4">
      <w:pPr>
        <w:spacing w:line="240" w:lineRule="atLeast"/>
        <w:ind w:firstLine="708"/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</w:pPr>
      <w:r>
        <w:rPr>
          <w:color w:val="000000"/>
          <w:sz w:val="32"/>
          <w:szCs w:val="32"/>
          <w:shd w:val="clear" w:color="auto" w:fill="FFFFFF"/>
        </w:rPr>
        <w:t>Инвесторами заказана и оплачена</w:t>
      </w:r>
      <w:r w:rsidR="00EE68E5" w:rsidRPr="00BE7F03">
        <w:rPr>
          <w:color w:val="000000"/>
          <w:sz w:val="32"/>
          <w:szCs w:val="32"/>
          <w:shd w:val="clear" w:color="auto" w:fill="FFFFFF"/>
        </w:rPr>
        <w:t xml:space="preserve"> разработк</w:t>
      </w:r>
      <w:r>
        <w:rPr>
          <w:color w:val="000000"/>
          <w:sz w:val="32"/>
          <w:szCs w:val="32"/>
          <w:shd w:val="clear" w:color="auto" w:fill="FFFFFF"/>
        </w:rPr>
        <w:t>а</w:t>
      </w:r>
      <w:r w:rsidR="00EE68E5" w:rsidRPr="00BE7F03">
        <w:rPr>
          <w:color w:val="000000"/>
          <w:sz w:val="32"/>
          <w:szCs w:val="32"/>
          <w:shd w:val="clear" w:color="auto" w:fill="FFFFFF"/>
        </w:rPr>
        <w:t xml:space="preserve"> проектной документации газификации указанных населенных пунктов. </w:t>
      </w:r>
      <w:r w:rsidR="006047C4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Ориентировочная стоимость ПСД: 15,0 млн. руб.</w:t>
      </w:r>
      <w:r w:rsidR="00301C5E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Срок</w:t>
      </w:r>
      <w:r w:rsidR="00DD3C9E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разработки: март-апрель 2022 года.</w:t>
      </w:r>
    </w:p>
    <w:p w:rsidR="006047C4" w:rsidRDefault="00301C5E" w:rsidP="006047C4">
      <w:pPr>
        <w:spacing w:line="240" w:lineRule="atLeast"/>
        <w:ind w:firstLine="708"/>
        <w:rPr>
          <w:sz w:val="32"/>
          <w:szCs w:val="32"/>
        </w:rPr>
      </w:pPr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С</w:t>
      </w:r>
      <w:r w:rsidR="006047C4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тоимость строительно-монтажных работ</w:t>
      </w:r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:</w:t>
      </w:r>
      <w:r w:rsidR="006047C4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</w:t>
      </w:r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около </w:t>
      </w:r>
      <w:r w:rsidR="006047C4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152 млн. руб.</w:t>
      </w:r>
    </w:p>
    <w:p w:rsidR="006047C4" w:rsidRDefault="006047C4" w:rsidP="00DD3C9E">
      <w:pPr>
        <w:tabs>
          <w:tab w:val="left" w:pos="1084"/>
        </w:tabs>
        <w:spacing w:line="240" w:lineRule="atLeast"/>
        <w:rPr>
          <w:sz w:val="32"/>
          <w:szCs w:val="32"/>
        </w:rPr>
      </w:pPr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Предлагается выполнить строительно-монтажные работы в рамках адресной инвестиционной программы Тверской области в два этапа</w:t>
      </w:r>
      <w:r w:rsidR="00DD3C9E"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 xml:space="preserve"> (2022-2023 гг.)</w:t>
      </w:r>
      <w:r>
        <w:rPr>
          <w:rFonts w:eastAsia="Droid Sans Fallback"/>
          <w:color w:val="000000"/>
          <w:sz w:val="32"/>
          <w:szCs w:val="32"/>
          <w:shd w:val="clear" w:color="auto" w:fill="FFFFFF"/>
          <w:lang w:eastAsia="zh-CN" w:bidi="hi-IN"/>
        </w:rPr>
        <w:t>.</w:t>
      </w:r>
    </w:p>
    <w:p w:rsidR="00EE68E5" w:rsidRPr="00952769" w:rsidRDefault="00952769" w:rsidP="006B5A15">
      <w:pPr>
        <w:spacing w:line="240" w:lineRule="atLeast"/>
        <w:ind w:firstLine="708"/>
        <w:rPr>
          <w:b/>
          <w:sz w:val="32"/>
          <w:szCs w:val="32"/>
        </w:rPr>
      </w:pPr>
      <w:r w:rsidRPr="00952769">
        <w:rPr>
          <w:b/>
          <w:sz w:val="32"/>
          <w:szCs w:val="32"/>
        </w:rPr>
        <w:t xml:space="preserve">2.2. </w:t>
      </w:r>
      <w:r w:rsidR="00EE68E5" w:rsidRPr="00952769">
        <w:rPr>
          <w:b/>
          <w:sz w:val="32"/>
          <w:szCs w:val="32"/>
        </w:rPr>
        <w:t>Электроснабжение</w:t>
      </w:r>
    </w:p>
    <w:p w:rsidR="00EE68E5" w:rsidRDefault="00EE68E5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Необходимая мощность: 8 МВт</w:t>
      </w:r>
      <w:r w:rsidR="00AB3D87">
        <w:rPr>
          <w:color w:val="000000"/>
          <w:sz w:val="32"/>
          <w:szCs w:val="32"/>
          <w:shd w:val="clear" w:color="auto" w:fill="FFFFFF"/>
        </w:rPr>
        <w:t xml:space="preserve">. По итогу проработки вопроса с </w:t>
      </w:r>
      <w:r w:rsidR="00AF4877">
        <w:rPr>
          <w:color w:val="000000"/>
          <w:sz w:val="32"/>
          <w:szCs w:val="32"/>
          <w:shd w:val="clear" w:color="auto" w:fill="FFFFFF"/>
        </w:rPr>
        <w:t xml:space="preserve">филиалом </w:t>
      </w:r>
      <w:r w:rsidR="00AB3D87">
        <w:rPr>
          <w:color w:val="000000"/>
          <w:sz w:val="32"/>
          <w:szCs w:val="32"/>
          <w:shd w:val="clear" w:color="auto" w:fill="FFFFFF"/>
        </w:rPr>
        <w:t>ПАО «МРСК</w:t>
      </w:r>
      <w:r w:rsidR="00AF4877">
        <w:rPr>
          <w:color w:val="000000"/>
          <w:sz w:val="32"/>
          <w:szCs w:val="32"/>
          <w:shd w:val="clear" w:color="auto" w:fill="FFFFFF"/>
        </w:rPr>
        <w:t xml:space="preserve"> </w:t>
      </w:r>
      <w:r w:rsidR="00AB3D87">
        <w:rPr>
          <w:color w:val="000000"/>
          <w:sz w:val="32"/>
          <w:szCs w:val="32"/>
          <w:shd w:val="clear" w:color="auto" w:fill="FFFFFF"/>
        </w:rPr>
        <w:t>Центра»</w:t>
      </w:r>
      <w:r w:rsidR="00AF4877">
        <w:rPr>
          <w:color w:val="000000"/>
          <w:sz w:val="32"/>
          <w:szCs w:val="32"/>
          <w:shd w:val="clear" w:color="auto" w:fill="FFFFFF"/>
        </w:rPr>
        <w:t xml:space="preserve"> - «</w:t>
      </w:r>
      <w:proofErr w:type="spellStart"/>
      <w:r w:rsidR="00AF4877">
        <w:rPr>
          <w:color w:val="000000"/>
          <w:sz w:val="32"/>
          <w:szCs w:val="32"/>
          <w:shd w:val="clear" w:color="auto" w:fill="FFFFFF"/>
        </w:rPr>
        <w:t>Тверьэнерго</w:t>
      </w:r>
      <w:proofErr w:type="spellEnd"/>
      <w:r w:rsidR="00AF4877">
        <w:rPr>
          <w:color w:val="000000"/>
          <w:sz w:val="32"/>
          <w:szCs w:val="32"/>
          <w:shd w:val="clear" w:color="auto" w:fill="FFFFFF"/>
        </w:rPr>
        <w:t>»</w:t>
      </w:r>
      <w:r w:rsidR="00AB3D87">
        <w:rPr>
          <w:color w:val="000000"/>
          <w:sz w:val="32"/>
          <w:szCs w:val="32"/>
          <w:shd w:val="clear" w:color="auto" w:fill="FFFFFF"/>
        </w:rPr>
        <w:t xml:space="preserve"> получена информация о стоимости </w:t>
      </w:r>
      <w:proofErr w:type="spellStart"/>
      <w:r w:rsidR="00AB3D87">
        <w:rPr>
          <w:color w:val="000000"/>
          <w:sz w:val="32"/>
          <w:szCs w:val="32"/>
          <w:shd w:val="clear" w:color="auto" w:fill="FFFFFF"/>
        </w:rPr>
        <w:t>техприсоединения</w:t>
      </w:r>
      <w:proofErr w:type="spellEnd"/>
      <w:r w:rsidR="00AB3D87">
        <w:rPr>
          <w:color w:val="000000"/>
          <w:sz w:val="32"/>
          <w:szCs w:val="32"/>
          <w:shd w:val="clear" w:color="auto" w:fill="FFFFFF"/>
        </w:rPr>
        <w:t xml:space="preserve"> около 1,2 </w:t>
      </w:r>
      <w:proofErr w:type="spellStart"/>
      <w:proofErr w:type="gramStart"/>
      <w:r w:rsidR="00AB3D87">
        <w:rPr>
          <w:color w:val="000000"/>
          <w:sz w:val="32"/>
          <w:szCs w:val="32"/>
          <w:shd w:val="clear" w:color="auto" w:fill="FFFFFF"/>
        </w:rPr>
        <w:t>млр</w:t>
      </w:r>
      <w:r w:rsidR="00AF4877">
        <w:rPr>
          <w:color w:val="000000"/>
          <w:sz w:val="32"/>
          <w:szCs w:val="32"/>
          <w:shd w:val="clear" w:color="auto" w:fill="FFFFFF"/>
        </w:rPr>
        <w:t>д</w:t>
      </w:r>
      <w:proofErr w:type="spellEnd"/>
      <w:proofErr w:type="gramEnd"/>
      <w:r w:rsidR="00AB3D87">
        <w:rPr>
          <w:color w:val="000000"/>
          <w:sz w:val="32"/>
          <w:szCs w:val="32"/>
          <w:shd w:val="clear" w:color="auto" w:fill="FFFFFF"/>
        </w:rPr>
        <w:t xml:space="preserve"> руб. (удаленность центров питания)</w:t>
      </w:r>
      <w:r w:rsidR="00384E28">
        <w:rPr>
          <w:color w:val="000000"/>
          <w:sz w:val="32"/>
          <w:szCs w:val="32"/>
          <w:shd w:val="clear" w:color="auto" w:fill="FFFFFF"/>
        </w:rPr>
        <w:t>.</w:t>
      </w:r>
    </w:p>
    <w:p w:rsidR="00384E28" w:rsidRDefault="00384E28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Принято решение об организации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газогенерации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в целях выработки электроэнергии</w:t>
      </w:r>
      <w:r w:rsidR="004A0D38">
        <w:rPr>
          <w:color w:val="000000"/>
          <w:sz w:val="32"/>
          <w:szCs w:val="32"/>
          <w:shd w:val="clear" w:color="auto" w:fill="FFFFFF"/>
        </w:rPr>
        <w:t xml:space="preserve"> (при поддержке «</w:t>
      </w:r>
      <w:proofErr w:type="spellStart"/>
      <w:r w:rsidR="004A0D38">
        <w:rPr>
          <w:color w:val="000000"/>
          <w:sz w:val="32"/>
          <w:szCs w:val="32"/>
          <w:shd w:val="clear" w:color="auto" w:fill="FFFFFF"/>
        </w:rPr>
        <w:t>Тверьгорэлектро</w:t>
      </w:r>
      <w:proofErr w:type="spellEnd"/>
      <w:r w:rsidR="004A0D38">
        <w:rPr>
          <w:color w:val="000000"/>
          <w:sz w:val="32"/>
          <w:szCs w:val="32"/>
          <w:shd w:val="clear" w:color="auto" w:fill="FFFFFF"/>
        </w:rPr>
        <w:t>»)</w:t>
      </w:r>
      <w:r>
        <w:rPr>
          <w:color w:val="000000"/>
          <w:sz w:val="32"/>
          <w:szCs w:val="32"/>
          <w:shd w:val="clear" w:color="auto" w:fill="FFFFFF"/>
        </w:rPr>
        <w:t>.</w:t>
      </w:r>
      <w:r w:rsidR="008F0E66">
        <w:rPr>
          <w:color w:val="000000"/>
          <w:sz w:val="32"/>
          <w:szCs w:val="32"/>
          <w:shd w:val="clear" w:color="auto" w:fill="FFFFFF"/>
        </w:rPr>
        <w:t xml:space="preserve"> </w:t>
      </w:r>
    </w:p>
    <w:p w:rsidR="008F0E66" w:rsidRDefault="008F0E66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- определен потенциальный поставщик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газогенератнорных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установок, получено </w:t>
      </w:r>
      <w:r w:rsidR="004A0D38">
        <w:rPr>
          <w:color w:val="000000"/>
          <w:sz w:val="32"/>
          <w:szCs w:val="32"/>
          <w:shd w:val="clear" w:color="auto" w:fill="FFFFFF"/>
        </w:rPr>
        <w:t>коммерческое предложение, находится на рассмотрен</w:t>
      </w:r>
      <w:proofErr w:type="gramStart"/>
      <w:r w:rsidR="004A0D38">
        <w:rPr>
          <w:color w:val="000000"/>
          <w:sz w:val="32"/>
          <w:szCs w:val="32"/>
          <w:shd w:val="clear" w:color="auto" w:fill="FFFFFF"/>
        </w:rPr>
        <w:t>ии ООО</w:t>
      </w:r>
      <w:proofErr w:type="gramEnd"/>
      <w:r w:rsidR="004A0D38">
        <w:rPr>
          <w:color w:val="000000"/>
          <w:sz w:val="32"/>
          <w:szCs w:val="32"/>
          <w:shd w:val="clear" w:color="auto" w:fill="FFFFFF"/>
        </w:rPr>
        <w:t xml:space="preserve"> «</w:t>
      </w:r>
      <w:proofErr w:type="spellStart"/>
      <w:r w:rsidR="004A0D38">
        <w:rPr>
          <w:color w:val="000000"/>
          <w:sz w:val="32"/>
          <w:szCs w:val="32"/>
          <w:shd w:val="clear" w:color="auto" w:fill="FFFFFF"/>
        </w:rPr>
        <w:t>Мавел</w:t>
      </w:r>
      <w:proofErr w:type="spellEnd"/>
      <w:r w:rsidR="004A0D38">
        <w:rPr>
          <w:color w:val="000000"/>
          <w:sz w:val="32"/>
          <w:szCs w:val="32"/>
          <w:shd w:val="clear" w:color="auto" w:fill="FFFFFF"/>
        </w:rPr>
        <w:t>»;</w:t>
      </w:r>
    </w:p>
    <w:p w:rsidR="004A0D38" w:rsidRDefault="004A0D38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- получена сравнительная характеристика по стоимости и </w:t>
      </w:r>
      <w:r w:rsidR="006367D0">
        <w:rPr>
          <w:color w:val="000000"/>
          <w:sz w:val="32"/>
          <w:szCs w:val="32"/>
          <w:shd w:val="clear" w:color="auto" w:fill="FFFFFF"/>
        </w:rPr>
        <w:t xml:space="preserve">техническим качествам </w:t>
      </w:r>
      <w:proofErr w:type="spellStart"/>
      <w:r w:rsidR="006367D0">
        <w:rPr>
          <w:color w:val="000000"/>
          <w:sz w:val="32"/>
          <w:szCs w:val="32"/>
          <w:shd w:val="clear" w:color="auto" w:fill="FFFFFF"/>
        </w:rPr>
        <w:t>газопоршневых</w:t>
      </w:r>
      <w:proofErr w:type="spellEnd"/>
      <w:r w:rsidR="006367D0">
        <w:rPr>
          <w:color w:val="000000"/>
          <w:sz w:val="32"/>
          <w:szCs w:val="32"/>
          <w:shd w:val="clear" w:color="auto" w:fill="FFFFFF"/>
        </w:rPr>
        <w:t xml:space="preserve"> установок (</w:t>
      </w:r>
      <w:r w:rsidR="00D43553">
        <w:rPr>
          <w:color w:val="000000"/>
          <w:sz w:val="32"/>
          <w:szCs w:val="32"/>
          <w:shd w:val="clear" w:color="auto" w:fill="FFFFFF"/>
        </w:rPr>
        <w:t xml:space="preserve">возможный поставщик </w:t>
      </w:r>
      <w:r w:rsidR="00791E16">
        <w:rPr>
          <w:color w:val="000000"/>
          <w:sz w:val="32"/>
          <w:szCs w:val="32"/>
          <w:shd w:val="clear" w:color="auto" w:fill="FFFFFF"/>
        </w:rPr>
        <w:t>ОАО «</w:t>
      </w:r>
      <w:proofErr w:type="spellStart"/>
      <w:r w:rsidR="00791E16">
        <w:rPr>
          <w:color w:val="000000"/>
          <w:sz w:val="32"/>
          <w:szCs w:val="32"/>
          <w:shd w:val="clear" w:color="auto" w:fill="FFFFFF"/>
        </w:rPr>
        <w:t>Рыбинские</w:t>
      </w:r>
      <w:proofErr w:type="spellEnd"/>
      <w:r w:rsidR="00791E16">
        <w:rPr>
          <w:color w:val="000000"/>
          <w:sz w:val="32"/>
          <w:szCs w:val="32"/>
          <w:shd w:val="clear" w:color="auto" w:fill="FFFFFF"/>
        </w:rPr>
        <w:t xml:space="preserve"> моторы»);</w:t>
      </w:r>
    </w:p>
    <w:p w:rsidR="00791E16" w:rsidRDefault="00791E16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- определены необходимые дополнительные лимиты по газу для </w:t>
      </w:r>
      <w:proofErr w:type="spellStart"/>
      <w:r w:rsidR="00AB2D36">
        <w:rPr>
          <w:color w:val="000000"/>
          <w:sz w:val="32"/>
          <w:szCs w:val="32"/>
          <w:shd w:val="clear" w:color="auto" w:fill="FFFFFF"/>
        </w:rPr>
        <w:t>газогенерации</w:t>
      </w:r>
      <w:proofErr w:type="spellEnd"/>
      <w:r w:rsidR="00AB2D36">
        <w:rPr>
          <w:color w:val="000000"/>
          <w:sz w:val="32"/>
          <w:szCs w:val="32"/>
          <w:shd w:val="clear" w:color="auto" w:fill="FFFFFF"/>
        </w:rPr>
        <w:t>, 09.12.2021 будет направлен запрос в ООО «Газпром газораспределение Тверь».</w:t>
      </w:r>
    </w:p>
    <w:p w:rsidR="009B6E5A" w:rsidRPr="009B6E5A" w:rsidRDefault="009B6E5A" w:rsidP="009B6E5A">
      <w:pPr>
        <w:spacing w:line="240" w:lineRule="atLeast"/>
        <w:ind w:firstLine="708"/>
        <w:rPr>
          <w:sz w:val="32"/>
          <w:szCs w:val="32"/>
        </w:rPr>
      </w:pPr>
      <w:r w:rsidRPr="00AB2D36">
        <w:rPr>
          <w:b/>
          <w:sz w:val="32"/>
          <w:szCs w:val="32"/>
        </w:rPr>
        <w:t xml:space="preserve">В настоящее время ожидается от </w:t>
      </w:r>
      <w:r>
        <w:rPr>
          <w:b/>
          <w:sz w:val="32"/>
          <w:szCs w:val="32"/>
        </w:rPr>
        <w:t>Инвестора</w:t>
      </w:r>
      <w:r w:rsidRPr="00AB2D3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9B6E5A">
        <w:rPr>
          <w:sz w:val="32"/>
          <w:szCs w:val="32"/>
        </w:rPr>
        <w:t xml:space="preserve">решение по партнеру по закупке оборудования для </w:t>
      </w:r>
      <w:proofErr w:type="spellStart"/>
      <w:r w:rsidRPr="009B6E5A">
        <w:rPr>
          <w:sz w:val="32"/>
          <w:szCs w:val="32"/>
        </w:rPr>
        <w:t>газогенерации</w:t>
      </w:r>
      <w:proofErr w:type="spellEnd"/>
      <w:r w:rsidRPr="009B6E5A">
        <w:rPr>
          <w:sz w:val="32"/>
          <w:szCs w:val="32"/>
        </w:rPr>
        <w:t>.</w:t>
      </w:r>
    </w:p>
    <w:p w:rsidR="009B6E5A" w:rsidRDefault="009B6E5A" w:rsidP="006B5A15">
      <w:pPr>
        <w:spacing w:line="240" w:lineRule="atLeast"/>
        <w:ind w:firstLine="708"/>
        <w:rPr>
          <w:sz w:val="32"/>
          <w:szCs w:val="32"/>
        </w:rPr>
      </w:pPr>
    </w:p>
    <w:p w:rsidR="00EE68E5" w:rsidRPr="009B6E5A" w:rsidRDefault="009B6E5A" w:rsidP="006B5A15">
      <w:pPr>
        <w:spacing w:line="240" w:lineRule="atLeast"/>
        <w:ind w:firstLine="708"/>
        <w:rPr>
          <w:b/>
          <w:sz w:val="32"/>
          <w:szCs w:val="32"/>
        </w:rPr>
      </w:pPr>
      <w:r w:rsidRPr="009B6E5A">
        <w:rPr>
          <w:b/>
          <w:sz w:val="32"/>
          <w:szCs w:val="32"/>
          <w:lang w:val="en-US"/>
        </w:rPr>
        <w:t>III</w:t>
      </w:r>
      <w:r w:rsidRPr="009B6E5A">
        <w:rPr>
          <w:b/>
          <w:sz w:val="32"/>
          <w:szCs w:val="32"/>
        </w:rPr>
        <w:t xml:space="preserve">. </w:t>
      </w:r>
      <w:r w:rsidR="00EE68E5" w:rsidRPr="009B6E5A">
        <w:rPr>
          <w:b/>
          <w:sz w:val="32"/>
          <w:szCs w:val="32"/>
        </w:rPr>
        <w:t>Транспортная инфраструктура</w:t>
      </w:r>
    </w:p>
    <w:p w:rsidR="000F2AA7" w:rsidRDefault="009B6E5A" w:rsidP="006B5A1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3.1. </w:t>
      </w:r>
      <w:r w:rsidR="000F2AA7">
        <w:rPr>
          <w:color w:val="000000"/>
          <w:sz w:val="32"/>
          <w:szCs w:val="32"/>
          <w:shd w:val="clear" w:color="auto" w:fill="FFFFFF"/>
        </w:rPr>
        <w:t>Ремонт</w:t>
      </w:r>
      <w:r w:rsidR="00EE68E5" w:rsidRPr="00EE219C">
        <w:rPr>
          <w:color w:val="000000"/>
          <w:sz w:val="32"/>
          <w:szCs w:val="32"/>
          <w:shd w:val="clear" w:color="auto" w:fill="FFFFFF"/>
        </w:rPr>
        <w:t xml:space="preserve"> </w:t>
      </w:r>
      <w:r w:rsidR="000F2AA7">
        <w:rPr>
          <w:color w:val="000000"/>
          <w:sz w:val="32"/>
          <w:szCs w:val="32"/>
          <w:shd w:val="clear" w:color="auto" w:fill="FFFFFF"/>
        </w:rPr>
        <w:t>п</w:t>
      </w:r>
      <w:r w:rsidR="00EE68E5" w:rsidRPr="00EE219C">
        <w:rPr>
          <w:color w:val="000000"/>
          <w:sz w:val="32"/>
          <w:szCs w:val="32"/>
          <w:shd w:val="clear" w:color="auto" w:fill="FFFFFF"/>
        </w:rPr>
        <w:t xml:space="preserve">одъездной дороги регионального значения «Москва – Рига» – Александровка – граница Московской области в </w:t>
      </w:r>
      <w:proofErr w:type="spellStart"/>
      <w:r w:rsidR="00EE68E5" w:rsidRPr="00EE219C">
        <w:rPr>
          <w:color w:val="000000"/>
          <w:sz w:val="32"/>
          <w:szCs w:val="32"/>
          <w:shd w:val="clear" w:color="auto" w:fill="FFFFFF"/>
        </w:rPr>
        <w:t>Зубцовском</w:t>
      </w:r>
      <w:proofErr w:type="spellEnd"/>
      <w:r w:rsidR="00EE68E5" w:rsidRPr="00EE219C">
        <w:rPr>
          <w:color w:val="000000"/>
          <w:sz w:val="32"/>
          <w:szCs w:val="32"/>
          <w:shd w:val="clear" w:color="auto" w:fill="FFFFFF"/>
        </w:rPr>
        <w:t xml:space="preserve"> район</w:t>
      </w:r>
      <w:r w:rsidR="000F2AA7">
        <w:rPr>
          <w:color w:val="000000"/>
          <w:sz w:val="32"/>
          <w:szCs w:val="32"/>
          <w:shd w:val="clear" w:color="auto" w:fill="FFFFFF"/>
        </w:rPr>
        <w:t xml:space="preserve">е: протяженность 26,7 км, стоимость 417,4 </w:t>
      </w:r>
      <w:proofErr w:type="spellStart"/>
      <w:proofErr w:type="gramStart"/>
      <w:r w:rsidR="000F2AA7">
        <w:rPr>
          <w:color w:val="000000"/>
          <w:sz w:val="32"/>
          <w:szCs w:val="32"/>
          <w:shd w:val="clear" w:color="auto" w:fill="FFFFFF"/>
        </w:rPr>
        <w:t>млн</w:t>
      </w:r>
      <w:proofErr w:type="spellEnd"/>
      <w:proofErr w:type="gramEnd"/>
      <w:r w:rsidR="000F2AA7">
        <w:rPr>
          <w:color w:val="000000"/>
          <w:sz w:val="32"/>
          <w:szCs w:val="32"/>
          <w:shd w:val="clear" w:color="auto" w:fill="FFFFFF"/>
        </w:rPr>
        <w:t xml:space="preserve"> руб. 11.11.2021 объявлен тендер, </w:t>
      </w:r>
      <w:r w:rsidR="000F0135">
        <w:rPr>
          <w:color w:val="000000"/>
          <w:sz w:val="32"/>
          <w:szCs w:val="32"/>
          <w:shd w:val="clear" w:color="auto" w:fill="FFFFFF"/>
        </w:rPr>
        <w:t>01.12.2021 отменен в целях уточнения технологии и стоимости ремонта. Запланирован ремонт на 2021-2023 гг.</w:t>
      </w:r>
    </w:p>
    <w:p w:rsidR="000F0135" w:rsidRDefault="000F0135" w:rsidP="000F0135">
      <w:pPr>
        <w:spacing w:line="240" w:lineRule="atLeast"/>
        <w:ind w:firstLine="708"/>
        <w:rPr>
          <w:bC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 xml:space="preserve">3.1. </w:t>
      </w:r>
      <w:r w:rsidRPr="003E6CD7">
        <w:rPr>
          <w:bCs/>
          <w:color w:val="000000"/>
          <w:sz w:val="32"/>
          <w:szCs w:val="32"/>
          <w:shd w:val="clear" w:color="auto" w:fill="FFFFFF"/>
        </w:rPr>
        <w:t>Организация подъездной дороги со стороны трассы М-9 «Балтия» к рекреационным объектам</w:t>
      </w:r>
      <w:r w:rsidR="003E6CD7">
        <w:rPr>
          <w:bCs/>
          <w:color w:val="000000"/>
          <w:sz w:val="32"/>
          <w:szCs w:val="32"/>
          <w:shd w:val="clear" w:color="auto" w:fill="FFFFFF"/>
        </w:rPr>
        <w:t>, включает:</w:t>
      </w:r>
    </w:p>
    <w:p w:rsidR="003E6CD7" w:rsidRPr="00664761" w:rsidRDefault="003E6CD7" w:rsidP="003E6CD7">
      <w:pPr>
        <w:spacing w:line="240" w:lineRule="atLeast"/>
        <w:ind w:firstLine="708"/>
        <w:rPr>
          <w:bCs/>
          <w:color w:val="000000"/>
          <w:sz w:val="32"/>
          <w:szCs w:val="32"/>
          <w:shd w:val="clear" w:color="auto" w:fill="FFFFFF"/>
        </w:rPr>
      </w:pPr>
      <w:r w:rsidRPr="00664761">
        <w:rPr>
          <w:bCs/>
          <w:color w:val="000000"/>
          <w:sz w:val="32"/>
          <w:szCs w:val="32"/>
          <w:shd w:val="clear" w:color="auto" w:fill="FFFFFF"/>
        </w:rPr>
        <w:t>- реконструкция а/</w:t>
      </w:r>
      <w:proofErr w:type="spellStart"/>
      <w:r w:rsidRPr="00664761">
        <w:rPr>
          <w:bCs/>
          <w:color w:val="000000"/>
          <w:sz w:val="32"/>
          <w:szCs w:val="32"/>
          <w:shd w:val="clear" w:color="auto" w:fill="FFFFFF"/>
        </w:rPr>
        <w:t>д</w:t>
      </w:r>
      <w:proofErr w:type="spellEnd"/>
      <w:r w:rsidRPr="00664761">
        <w:rPr>
          <w:bCs/>
          <w:color w:val="000000"/>
          <w:sz w:val="32"/>
          <w:szCs w:val="32"/>
          <w:shd w:val="clear" w:color="auto" w:fill="FFFFFF"/>
        </w:rPr>
        <w:t xml:space="preserve"> «Москва-Рига» – </w:t>
      </w:r>
      <w:proofErr w:type="spellStart"/>
      <w:r w:rsidRPr="00664761">
        <w:rPr>
          <w:bCs/>
          <w:color w:val="000000"/>
          <w:sz w:val="32"/>
          <w:szCs w:val="32"/>
          <w:shd w:val="clear" w:color="auto" w:fill="FFFFFF"/>
        </w:rPr>
        <w:t>Благино</w:t>
      </w:r>
      <w:proofErr w:type="spellEnd"/>
      <w:r w:rsidRPr="00664761">
        <w:rPr>
          <w:bCs/>
          <w:color w:val="000000"/>
          <w:sz w:val="32"/>
          <w:szCs w:val="32"/>
          <w:shd w:val="clear" w:color="auto" w:fill="FFFFFF"/>
        </w:rPr>
        <w:t xml:space="preserve"> (4,3 км), оценочная стоимость: около 322,5 </w:t>
      </w:r>
      <w:proofErr w:type="spellStart"/>
      <w:proofErr w:type="gramStart"/>
      <w:r w:rsidRPr="00664761">
        <w:rPr>
          <w:bCs/>
          <w:color w:val="000000"/>
          <w:sz w:val="32"/>
          <w:szCs w:val="32"/>
          <w:shd w:val="clear" w:color="auto" w:fill="FFFFFF"/>
        </w:rPr>
        <w:t>млн</w:t>
      </w:r>
      <w:proofErr w:type="spellEnd"/>
      <w:proofErr w:type="gramEnd"/>
      <w:r w:rsidRPr="00664761">
        <w:rPr>
          <w:bCs/>
          <w:color w:val="000000"/>
          <w:sz w:val="32"/>
          <w:szCs w:val="32"/>
          <w:shd w:val="clear" w:color="auto" w:fill="FFFFFF"/>
        </w:rPr>
        <w:t xml:space="preserve"> руб.;</w:t>
      </w:r>
    </w:p>
    <w:p w:rsidR="003E6CD7" w:rsidRPr="00664761" w:rsidRDefault="003E6CD7" w:rsidP="003E6CD7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 w:rsidRPr="00664761">
        <w:rPr>
          <w:bCs/>
          <w:color w:val="000000"/>
          <w:sz w:val="32"/>
          <w:szCs w:val="32"/>
          <w:shd w:val="clear" w:color="auto" w:fill="FFFFFF"/>
        </w:rPr>
        <w:t>- строительство новой дороги (3 км) с 2 мостами</w:t>
      </w:r>
      <w:r w:rsidR="00664761" w:rsidRPr="00664761">
        <w:rPr>
          <w:bCs/>
          <w:color w:val="000000"/>
          <w:sz w:val="32"/>
          <w:szCs w:val="32"/>
          <w:shd w:val="clear" w:color="auto" w:fill="FFFFFF"/>
        </w:rPr>
        <w:t xml:space="preserve">, оценочная стоимость 350 </w:t>
      </w:r>
      <w:proofErr w:type="spellStart"/>
      <w:proofErr w:type="gramStart"/>
      <w:r w:rsidR="00664761" w:rsidRPr="00664761">
        <w:rPr>
          <w:bCs/>
          <w:color w:val="000000"/>
          <w:sz w:val="32"/>
          <w:szCs w:val="32"/>
          <w:shd w:val="clear" w:color="auto" w:fill="FFFFFF"/>
        </w:rPr>
        <w:t>млн</w:t>
      </w:r>
      <w:proofErr w:type="spellEnd"/>
      <w:proofErr w:type="gramEnd"/>
      <w:r w:rsidR="00664761" w:rsidRPr="00664761">
        <w:rPr>
          <w:bCs/>
          <w:color w:val="000000"/>
          <w:sz w:val="32"/>
          <w:szCs w:val="32"/>
          <w:shd w:val="clear" w:color="auto" w:fill="FFFFFF"/>
        </w:rPr>
        <w:t xml:space="preserve"> руб. (в т.ч. 120 </w:t>
      </w:r>
      <w:proofErr w:type="spellStart"/>
      <w:r w:rsidR="00664761" w:rsidRPr="00664761">
        <w:rPr>
          <w:bCs/>
          <w:color w:val="000000"/>
          <w:sz w:val="32"/>
          <w:szCs w:val="32"/>
          <w:shd w:val="clear" w:color="auto" w:fill="FFFFFF"/>
        </w:rPr>
        <w:t>млн</w:t>
      </w:r>
      <w:proofErr w:type="spellEnd"/>
      <w:r w:rsidR="00664761" w:rsidRPr="00664761">
        <w:rPr>
          <w:bCs/>
          <w:color w:val="000000"/>
          <w:sz w:val="32"/>
          <w:szCs w:val="32"/>
          <w:shd w:val="clear" w:color="auto" w:fill="FFFFFF"/>
        </w:rPr>
        <w:t xml:space="preserve"> руб. мосты).</w:t>
      </w:r>
    </w:p>
    <w:p w:rsidR="003E6CD7" w:rsidRDefault="00664761" w:rsidP="000F0135">
      <w:pPr>
        <w:spacing w:line="240" w:lineRule="atLeast"/>
        <w:ind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Осуществляется Мин</w:t>
      </w:r>
      <w:r w:rsidR="00271938">
        <w:rPr>
          <w:color w:val="000000"/>
          <w:sz w:val="32"/>
          <w:szCs w:val="32"/>
          <w:shd w:val="clear" w:color="auto" w:fill="FFFFFF"/>
        </w:rPr>
        <w:t>трансом Тверской области уточнение технологии и стоимости ремонтных работ.</w:t>
      </w:r>
      <w:r w:rsidR="009B50EE">
        <w:rPr>
          <w:color w:val="000000"/>
          <w:sz w:val="32"/>
          <w:szCs w:val="32"/>
          <w:shd w:val="clear" w:color="auto" w:fill="FFFFFF"/>
        </w:rPr>
        <w:t xml:space="preserve"> Разработка ПСД за счет Инвестора.</w:t>
      </w:r>
    </w:p>
    <w:p w:rsidR="00271938" w:rsidRPr="009B6E5A" w:rsidRDefault="00271938" w:rsidP="00271938">
      <w:pPr>
        <w:spacing w:line="240" w:lineRule="atLeast"/>
        <w:ind w:firstLine="708"/>
        <w:rPr>
          <w:sz w:val="32"/>
          <w:szCs w:val="32"/>
        </w:rPr>
      </w:pPr>
      <w:r w:rsidRPr="00AB2D36">
        <w:rPr>
          <w:b/>
          <w:sz w:val="32"/>
          <w:szCs w:val="32"/>
        </w:rPr>
        <w:t xml:space="preserve">В настоящее время ожидается от </w:t>
      </w:r>
      <w:r>
        <w:rPr>
          <w:b/>
          <w:sz w:val="32"/>
          <w:szCs w:val="32"/>
        </w:rPr>
        <w:t>Инвестора</w:t>
      </w:r>
      <w:r w:rsidRPr="00AB2D3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9B6E5A">
        <w:rPr>
          <w:sz w:val="32"/>
          <w:szCs w:val="32"/>
        </w:rPr>
        <w:t xml:space="preserve">решение </w:t>
      </w:r>
      <w:r>
        <w:rPr>
          <w:sz w:val="32"/>
          <w:szCs w:val="32"/>
        </w:rPr>
        <w:t xml:space="preserve">о необходимости </w:t>
      </w:r>
      <w:r w:rsidR="00650CDD">
        <w:rPr>
          <w:sz w:val="32"/>
          <w:szCs w:val="32"/>
        </w:rPr>
        <w:t xml:space="preserve">строительства </w:t>
      </w:r>
      <w:r w:rsidR="00650CDD" w:rsidRPr="00664761">
        <w:rPr>
          <w:bCs/>
          <w:color w:val="000000"/>
          <w:sz w:val="32"/>
          <w:szCs w:val="32"/>
          <w:shd w:val="clear" w:color="auto" w:fill="FFFFFF"/>
        </w:rPr>
        <w:t>новой дороги (3 км) с 2 мостами</w:t>
      </w:r>
      <w:r w:rsidR="00650CDD">
        <w:rPr>
          <w:bCs/>
          <w:color w:val="000000"/>
          <w:sz w:val="32"/>
          <w:szCs w:val="32"/>
          <w:shd w:val="clear" w:color="auto" w:fill="FFFFFF"/>
        </w:rPr>
        <w:t xml:space="preserve"> </w:t>
      </w:r>
      <w:r w:rsidR="00650CDD" w:rsidRPr="003E6CD7">
        <w:rPr>
          <w:bCs/>
          <w:color w:val="000000"/>
          <w:sz w:val="32"/>
          <w:szCs w:val="32"/>
          <w:shd w:val="clear" w:color="auto" w:fill="FFFFFF"/>
        </w:rPr>
        <w:t>к рекреационным объектам</w:t>
      </w:r>
      <w:r w:rsidR="00650CDD">
        <w:rPr>
          <w:bCs/>
          <w:color w:val="000000"/>
          <w:sz w:val="32"/>
          <w:szCs w:val="32"/>
          <w:shd w:val="clear" w:color="auto" w:fill="FFFFFF"/>
        </w:rPr>
        <w:t xml:space="preserve"> за счет областного бюджета Тверской области (дорога общего пользования или планируется закрытая территория с собственной дорогой)</w:t>
      </w:r>
      <w:r w:rsidRPr="009B6E5A">
        <w:rPr>
          <w:sz w:val="32"/>
          <w:szCs w:val="32"/>
        </w:rPr>
        <w:t>.</w:t>
      </w:r>
    </w:p>
    <w:p w:rsidR="00EE68E5" w:rsidRDefault="00EE68E5" w:rsidP="006B5A15">
      <w:pPr>
        <w:spacing w:line="240" w:lineRule="atLeast"/>
        <w:ind w:firstLine="708"/>
        <w:rPr>
          <w:sz w:val="32"/>
          <w:szCs w:val="32"/>
        </w:rPr>
      </w:pPr>
    </w:p>
    <w:p w:rsidR="00EE68E5" w:rsidRPr="00650CDD" w:rsidRDefault="00BE1886" w:rsidP="006B5A15">
      <w:pPr>
        <w:spacing w:line="240" w:lineRule="atLeast"/>
        <w:ind w:firstLine="708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IV</w:t>
      </w:r>
      <w:r>
        <w:rPr>
          <w:b/>
          <w:sz w:val="32"/>
          <w:szCs w:val="32"/>
        </w:rPr>
        <w:t xml:space="preserve">. </w:t>
      </w:r>
      <w:r w:rsidR="00EE68E5" w:rsidRPr="00650CDD">
        <w:rPr>
          <w:b/>
          <w:sz w:val="32"/>
          <w:szCs w:val="32"/>
        </w:rPr>
        <w:t>Земельные участки</w:t>
      </w:r>
    </w:p>
    <w:p w:rsidR="00AB59AB" w:rsidRDefault="00BE1886" w:rsidP="006B5A15">
      <w:pPr>
        <w:spacing w:line="240" w:lineRule="atLeast"/>
        <w:ind w:firstLine="708"/>
        <w:rPr>
          <w:sz w:val="32"/>
          <w:szCs w:val="32"/>
        </w:rPr>
      </w:pPr>
      <w:r w:rsidRPr="00BE1886">
        <w:rPr>
          <w:b/>
          <w:sz w:val="32"/>
          <w:szCs w:val="32"/>
        </w:rPr>
        <w:t>4.1.</w:t>
      </w:r>
      <w:r>
        <w:rPr>
          <w:sz w:val="32"/>
          <w:szCs w:val="32"/>
        </w:rPr>
        <w:t xml:space="preserve"> </w:t>
      </w:r>
      <w:r w:rsidR="00937479" w:rsidRPr="00BE1886">
        <w:rPr>
          <w:b/>
          <w:sz w:val="32"/>
          <w:szCs w:val="32"/>
        </w:rPr>
        <w:t>Текущие площади:</w:t>
      </w:r>
      <w:r w:rsidR="00937479">
        <w:rPr>
          <w:sz w:val="32"/>
          <w:szCs w:val="32"/>
        </w:rPr>
        <w:t xml:space="preserve"> </w:t>
      </w:r>
      <w:r w:rsidR="00EF12A0">
        <w:rPr>
          <w:sz w:val="32"/>
          <w:szCs w:val="32"/>
        </w:rPr>
        <w:t>боле</w:t>
      </w:r>
      <w:r w:rsidR="005F4AA2">
        <w:rPr>
          <w:sz w:val="32"/>
          <w:szCs w:val="32"/>
        </w:rPr>
        <w:t>е</w:t>
      </w:r>
      <w:r w:rsidR="00EC184A">
        <w:rPr>
          <w:sz w:val="32"/>
          <w:szCs w:val="32"/>
        </w:rPr>
        <w:t xml:space="preserve"> </w:t>
      </w:r>
      <w:r w:rsidR="00B875F7">
        <w:rPr>
          <w:sz w:val="32"/>
          <w:szCs w:val="32"/>
        </w:rPr>
        <w:t>1</w:t>
      </w:r>
      <w:r w:rsidR="00C34C07">
        <w:rPr>
          <w:sz w:val="32"/>
          <w:szCs w:val="32"/>
        </w:rPr>
        <w:t>5</w:t>
      </w:r>
      <w:r w:rsidR="00B875F7">
        <w:rPr>
          <w:sz w:val="32"/>
          <w:szCs w:val="32"/>
        </w:rPr>
        <w:t>00</w:t>
      </w:r>
      <w:r w:rsidR="00EF12A0">
        <w:rPr>
          <w:sz w:val="32"/>
          <w:szCs w:val="32"/>
        </w:rPr>
        <w:t xml:space="preserve"> га, </w:t>
      </w:r>
      <w:r w:rsidR="00AB59AB">
        <w:rPr>
          <w:sz w:val="32"/>
          <w:szCs w:val="32"/>
        </w:rPr>
        <w:t xml:space="preserve">расположенные в Ульяновском сельском поселении Зубцовского района Тверской области, </w:t>
      </w:r>
    </w:p>
    <w:p w:rsidR="00C34C07" w:rsidRPr="00C34C07" w:rsidRDefault="00BE1886" w:rsidP="00C34C07">
      <w:pPr>
        <w:shd w:val="clear" w:color="auto" w:fill="FFFFFF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4.2. </w:t>
      </w:r>
      <w:r w:rsidR="00C34C07" w:rsidRPr="00C34C07">
        <w:rPr>
          <w:b/>
          <w:color w:val="000000"/>
          <w:sz w:val="32"/>
          <w:szCs w:val="32"/>
        </w:rPr>
        <w:t>Дополнительные земельные участки:</w:t>
      </w:r>
    </w:p>
    <w:p w:rsidR="00C34C07" w:rsidRPr="00C34C07" w:rsidRDefault="00C34C07" w:rsidP="00B77EFC">
      <w:pPr>
        <w:shd w:val="clear" w:color="auto" w:fill="FFFFFF"/>
        <w:rPr>
          <w:color w:val="000000"/>
          <w:sz w:val="32"/>
          <w:szCs w:val="32"/>
        </w:rPr>
      </w:pPr>
      <w:r w:rsidRPr="00C34C07">
        <w:rPr>
          <w:color w:val="000000"/>
          <w:sz w:val="32"/>
          <w:szCs w:val="32"/>
        </w:rPr>
        <w:t>В настоящее время идет оформление невостребованных долей земель сельскохозяйственного назначения (для дальнейшего выкуп</w:t>
      </w:r>
      <w:proofErr w:type="gramStart"/>
      <w:r w:rsidRPr="00C34C07">
        <w:rPr>
          <w:color w:val="000000"/>
          <w:sz w:val="32"/>
          <w:szCs w:val="32"/>
        </w:rPr>
        <w:t>а ООО</w:t>
      </w:r>
      <w:proofErr w:type="gramEnd"/>
      <w:r w:rsidRPr="00C34C07">
        <w:rPr>
          <w:color w:val="000000"/>
          <w:sz w:val="32"/>
          <w:szCs w:val="32"/>
        </w:rPr>
        <w:t xml:space="preserve"> «</w:t>
      </w:r>
      <w:proofErr w:type="spellStart"/>
      <w:r w:rsidRPr="00C34C07">
        <w:rPr>
          <w:color w:val="000000"/>
          <w:sz w:val="32"/>
          <w:szCs w:val="32"/>
        </w:rPr>
        <w:t>Мавел</w:t>
      </w:r>
      <w:proofErr w:type="spellEnd"/>
      <w:r w:rsidRPr="00C34C07">
        <w:rPr>
          <w:color w:val="000000"/>
          <w:sz w:val="32"/>
          <w:szCs w:val="32"/>
        </w:rPr>
        <w:t>»):</w:t>
      </w:r>
    </w:p>
    <w:p w:rsidR="00C34C07" w:rsidRPr="00C34C07" w:rsidRDefault="00C34C07" w:rsidP="00B77EFC">
      <w:pPr>
        <w:shd w:val="clear" w:color="auto" w:fill="FFFFFF"/>
        <w:rPr>
          <w:color w:val="000000"/>
          <w:sz w:val="32"/>
          <w:szCs w:val="32"/>
        </w:rPr>
      </w:pPr>
      <w:r w:rsidRPr="00C34C07">
        <w:rPr>
          <w:color w:val="000000"/>
          <w:sz w:val="32"/>
          <w:szCs w:val="32"/>
        </w:rPr>
        <w:t>- </w:t>
      </w:r>
      <w:r w:rsidR="005A773E">
        <w:rPr>
          <w:color w:val="000000"/>
          <w:sz w:val="32"/>
          <w:szCs w:val="32"/>
        </w:rPr>
        <w:t>300</w:t>
      </w:r>
      <w:r w:rsidRPr="00C34C07">
        <w:rPr>
          <w:color w:val="000000"/>
          <w:sz w:val="32"/>
          <w:szCs w:val="32"/>
        </w:rPr>
        <w:t xml:space="preserve"> га идет постановка на государственный кадастровый учет</w:t>
      </w:r>
      <w:r w:rsidR="005A773E">
        <w:rPr>
          <w:color w:val="000000"/>
          <w:sz w:val="32"/>
          <w:szCs w:val="32"/>
        </w:rPr>
        <w:t>,</w:t>
      </w:r>
      <w:r w:rsidR="003F59B7">
        <w:rPr>
          <w:color w:val="000000"/>
          <w:sz w:val="32"/>
          <w:szCs w:val="32"/>
        </w:rPr>
        <w:t xml:space="preserve"> после чего – выкуп ООО </w:t>
      </w:r>
      <w:r w:rsidR="003F59B7" w:rsidRPr="00C34C07">
        <w:rPr>
          <w:color w:val="000000"/>
          <w:sz w:val="32"/>
          <w:szCs w:val="32"/>
        </w:rPr>
        <w:t>«</w:t>
      </w:r>
      <w:proofErr w:type="spellStart"/>
      <w:r w:rsidR="003F59B7" w:rsidRPr="00C34C07">
        <w:rPr>
          <w:color w:val="000000"/>
          <w:sz w:val="32"/>
          <w:szCs w:val="32"/>
        </w:rPr>
        <w:t>Мавел</w:t>
      </w:r>
      <w:proofErr w:type="spellEnd"/>
      <w:r w:rsidR="003F59B7" w:rsidRPr="00C34C07">
        <w:rPr>
          <w:color w:val="000000"/>
          <w:sz w:val="32"/>
          <w:szCs w:val="32"/>
        </w:rPr>
        <w:t>»</w:t>
      </w:r>
      <w:r w:rsidRPr="00C34C07">
        <w:rPr>
          <w:color w:val="000000"/>
          <w:sz w:val="32"/>
          <w:szCs w:val="32"/>
        </w:rPr>
        <w:t>;</w:t>
      </w:r>
    </w:p>
    <w:p w:rsidR="00C34C07" w:rsidRPr="00C34C07" w:rsidRDefault="00C34C07" w:rsidP="00B77EFC">
      <w:pPr>
        <w:shd w:val="clear" w:color="auto" w:fill="FFFFFF"/>
        <w:rPr>
          <w:color w:val="000000"/>
          <w:sz w:val="32"/>
          <w:szCs w:val="32"/>
        </w:rPr>
      </w:pPr>
      <w:r w:rsidRPr="00C34C07">
        <w:rPr>
          <w:color w:val="000000"/>
          <w:sz w:val="32"/>
          <w:szCs w:val="32"/>
        </w:rPr>
        <w:t>- 1000 га идет суд по признанию</w:t>
      </w:r>
      <w:r w:rsidR="00C162C5">
        <w:rPr>
          <w:color w:val="000000"/>
          <w:sz w:val="32"/>
          <w:szCs w:val="32"/>
        </w:rPr>
        <w:t xml:space="preserve"> долей</w:t>
      </w:r>
      <w:r w:rsidR="0061064D">
        <w:rPr>
          <w:color w:val="000000"/>
          <w:sz w:val="32"/>
          <w:szCs w:val="32"/>
        </w:rPr>
        <w:t xml:space="preserve"> </w:t>
      </w:r>
      <w:r w:rsidRPr="00C34C07">
        <w:rPr>
          <w:color w:val="000000"/>
          <w:sz w:val="32"/>
          <w:szCs w:val="32"/>
        </w:rPr>
        <w:t>невостребованными (</w:t>
      </w:r>
      <w:r w:rsidR="003F59B7">
        <w:rPr>
          <w:color w:val="000000"/>
          <w:sz w:val="32"/>
          <w:szCs w:val="32"/>
        </w:rPr>
        <w:t xml:space="preserve">в районе </w:t>
      </w:r>
      <w:r w:rsidRPr="00C34C07">
        <w:rPr>
          <w:color w:val="000000"/>
          <w:sz w:val="32"/>
          <w:szCs w:val="32"/>
        </w:rPr>
        <w:t>д. Ульяново). </w:t>
      </w:r>
      <w:r w:rsidR="003F59B7">
        <w:rPr>
          <w:color w:val="000000"/>
          <w:sz w:val="32"/>
          <w:szCs w:val="32"/>
        </w:rPr>
        <w:t xml:space="preserve"> </w:t>
      </w:r>
      <w:r w:rsidRPr="00C34C07">
        <w:rPr>
          <w:color w:val="000000"/>
          <w:sz w:val="32"/>
          <w:szCs w:val="32"/>
        </w:rPr>
        <w:t>После решения суда доли будут выделены</w:t>
      </w:r>
      <w:r w:rsidR="003F59B7">
        <w:rPr>
          <w:color w:val="000000"/>
          <w:sz w:val="32"/>
          <w:szCs w:val="32"/>
        </w:rPr>
        <w:t>,</w:t>
      </w:r>
      <w:r w:rsidRPr="00C34C07">
        <w:rPr>
          <w:color w:val="000000"/>
          <w:sz w:val="32"/>
          <w:szCs w:val="32"/>
        </w:rPr>
        <w:t xml:space="preserve"> поставлены на государственный кадастровый учет как отдельные участки</w:t>
      </w:r>
      <w:r w:rsidR="003F59B7">
        <w:rPr>
          <w:color w:val="000000"/>
          <w:sz w:val="32"/>
          <w:szCs w:val="32"/>
        </w:rPr>
        <w:t xml:space="preserve"> и предоставлен</w:t>
      </w:r>
      <w:proofErr w:type="gramStart"/>
      <w:r w:rsidR="003F59B7">
        <w:rPr>
          <w:color w:val="000000"/>
          <w:sz w:val="32"/>
          <w:szCs w:val="32"/>
        </w:rPr>
        <w:t>ы ООО</w:t>
      </w:r>
      <w:proofErr w:type="gramEnd"/>
      <w:r w:rsidR="003F59B7">
        <w:rPr>
          <w:color w:val="000000"/>
          <w:sz w:val="32"/>
          <w:szCs w:val="32"/>
        </w:rPr>
        <w:t> </w:t>
      </w:r>
      <w:r w:rsidR="003F59B7" w:rsidRPr="00C34C07">
        <w:rPr>
          <w:color w:val="000000"/>
          <w:sz w:val="32"/>
          <w:szCs w:val="32"/>
        </w:rPr>
        <w:t>«</w:t>
      </w:r>
      <w:proofErr w:type="spellStart"/>
      <w:r w:rsidR="003F59B7" w:rsidRPr="00C34C07">
        <w:rPr>
          <w:color w:val="000000"/>
          <w:sz w:val="32"/>
          <w:szCs w:val="32"/>
        </w:rPr>
        <w:t>Мавел</w:t>
      </w:r>
      <w:proofErr w:type="spellEnd"/>
      <w:r w:rsidR="003F59B7" w:rsidRPr="00C34C07">
        <w:rPr>
          <w:color w:val="000000"/>
          <w:sz w:val="32"/>
          <w:szCs w:val="32"/>
        </w:rPr>
        <w:t>»</w:t>
      </w:r>
      <w:r w:rsidRPr="00C34C07">
        <w:rPr>
          <w:color w:val="000000"/>
          <w:sz w:val="32"/>
          <w:szCs w:val="32"/>
        </w:rPr>
        <w:t>.</w:t>
      </w:r>
    </w:p>
    <w:p w:rsidR="00EA4328" w:rsidRDefault="00BE1886" w:rsidP="00BE1886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 w:rsidRPr="00BE1886">
        <w:rPr>
          <w:b/>
          <w:color w:val="000000" w:themeColor="text1"/>
          <w:sz w:val="32"/>
          <w:szCs w:val="32"/>
          <w:shd w:val="clear" w:color="auto" w:fill="FFFFFF"/>
        </w:rPr>
        <w:t xml:space="preserve">4.3. </w:t>
      </w:r>
      <w:r w:rsidR="00EA4328" w:rsidRPr="00BE1886">
        <w:rPr>
          <w:b/>
          <w:color w:val="000000" w:themeColor="text1"/>
          <w:sz w:val="32"/>
          <w:szCs w:val="32"/>
          <w:shd w:val="clear" w:color="auto" w:fill="FFFFFF"/>
        </w:rPr>
        <w:t xml:space="preserve">Субсидирование затрат на ввод земель в </w:t>
      </w:r>
      <w:proofErr w:type="spellStart"/>
      <w:r w:rsidR="00EA4328" w:rsidRPr="00BE1886">
        <w:rPr>
          <w:b/>
          <w:color w:val="000000" w:themeColor="text1"/>
          <w:sz w:val="32"/>
          <w:szCs w:val="32"/>
          <w:shd w:val="clear" w:color="auto" w:fill="FFFFFF"/>
        </w:rPr>
        <w:t>сельхозоборот</w:t>
      </w:r>
      <w:proofErr w:type="spellEnd"/>
      <w:r>
        <w:rPr>
          <w:b/>
          <w:color w:val="000000" w:themeColor="text1"/>
          <w:sz w:val="32"/>
          <w:szCs w:val="32"/>
          <w:shd w:val="clear" w:color="auto" w:fill="FFFFFF"/>
        </w:rPr>
        <w:t xml:space="preserve">: </w:t>
      </w:r>
      <w:r w:rsidR="00F1769B" w:rsidRPr="00F1769B">
        <w:rPr>
          <w:color w:val="000000" w:themeColor="text1"/>
          <w:sz w:val="32"/>
          <w:szCs w:val="32"/>
          <w:shd w:val="clear" w:color="auto" w:fill="FFFFFF"/>
        </w:rPr>
        <w:t>проведена консультация с Минсельхозом Тверской области об алгоритме и необходимых документах</w:t>
      </w:r>
      <w:r w:rsidR="00EA4328" w:rsidRPr="00BE7F03">
        <w:rPr>
          <w:color w:val="000000" w:themeColor="text1"/>
          <w:sz w:val="32"/>
          <w:szCs w:val="32"/>
          <w:shd w:val="clear" w:color="auto" w:fill="FFFFFF"/>
        </w:rPr>
        <w:t>.</w:t>
      </w:r>
    </w:p>
    <w:p w:rsidR="00760BE8" w:rsidRPr="00CC238E" w:rsidRDefault="00F1769B" w:rsidP="00901DA0">
      <w:pPr>
        <w:ind w:firstLine="708"/>
        <w:rPr>
          <w:bCs/>
          <w:sz w:val="32"/>
          <w:szCs w:val="32"/>
        </w:rPr>
      </w:pPr>
      <w:r w:rsidRPr="00AB2D36">
        <w:rPr>
          <w:b/>
          <w:sz w:val="32"/>
          <w:szCs w:val="32"/>
        </w:rPr>
        <w:t xml:space="preserve">В настоящее время ожидается от </w:t>
      </w:r>
      <w:r>
        <w:rPr>
          <w:b/>
          <w:sz w:val="32"/>
          <w:szCs w:val="32"/>
        </w:rPr>
        <w:t>Инвестора</w:t>
      </w:r>
      <w:r w:rsidRPr="00AB2D36">
        <w:rPr>
          <w:b/>
          <w:sz w:val="32"/>
          <w:szCs w:val="32"/>
        </w:rPr>
        <w:t>:</w:t>
      </w:r>
      <w:r w:rsidR="001D049C">
        <w:rPr>
          <w:b/>
          <w:sz w:val="32"/>
          <w:szCs w:val="32"/>
        </w:rPr>
        <w:t xml:space="preserve"> </w:t>
      </w:r>
      <w:r w:rsidR="001D049C" w:rsidRPr="00CC238E">
        <w:rPr>
          <w:sz w:val="32"/>
          <w:szCs w:val="32"/>
        </w:rPr>
        <w:t>оформление статус</w:t>
      </w:r>
      <w:r w:rsidR="009219B8">
        <w:rPr>
          <w:sz w:val="32"/>
          <w:szCs w:val="32"/>
        </w:rPr>
        <w:t>а</w:t>
      </w:r>
      <w:r w:rsidR="001D049C" w:rsidRPr="00CC238E">
        <w:rPr>
          <w:sz w:val="32"/>
          <w:szCs w:val="32"/>
        </w:rPr>
        <w:t xml:space="preserve"> </w:t>
      </w:r>
      <w:proofErr w:type="spellStart"/>
      <w:r w:rsidR="001D049C" w:rsidRPr="00CC238E">
        <w:rPr>
          <w:sz w:val="32"/>
          <w:szCs w:val="32"/>
        </w:rPr>
        <w:t>сельхозтоваропроизводителя</w:t>
      </w:r>
      <w:proofErr w:type="spellEnd"/>
      <w:r w:rsidR="001D049C" w:rsidRPr="00CC238E">
        <w:rPr>
          <w:sz w:val="32"/>
          <w:szCs w:val="32"/>
        </w:rPr>
        <w:t xml:space="preserve"> до конца 2021 г.</w:t>
      </w:r>
    </w:p>
    <w:p w:rsidR="00C162C5" w:rsidRDefault="00C162C5" w:rsidP="00EE68E5">
      <w:pPr>
        <w:tabs>
          <w:tab w:val="left" w:pos="709"/>
        </w:tabs>
        <w:spacing w:line="240" w:lineRule="atLeast"/>
        <w:rPr>
          <w:color w:val="000000"/>
          <w:sz w:val="32"/>
          <w:szCs w:val="32"/>
          <w:shd w:val="clear" w:color="auto" w:fill="FFFFFF"/>
        </w:rPr>
      </w:pPr>
    </w:p>
    <w:p w:rsidR="001A4DC5" w:rsidRPr="00C162C5" w:rsidRDefault="00C162C5" w:rsidP="00EE68E5">
      <w:pPr>
        <w:tabs>
          <w:tab w:val="left" w:pos="709"/>
        </w:tabs>
        <w:spacing w:line="240" w:lineRule="atLeast"/>
        <w:rPr>
          <w:b/>
          <w:color w:val="000000"/>
          <w:sz w:val="32"/>
          <w:szCs w:val="32"/>
          <w:shd w:val="clear" w:color="auto" w:fill="FFFFFF"/>
        </w:rPr>
      </w:pPr>
      <w:r w:rsidRPr="00C162C5">
        <w:rPr>
          <w:b/>
          <w:color w:val="000000"/>
          <w:sz w:val="32"/>
          <w:szCs w:val="32"/>
          <w:shd w:val="clear" w:color="auto" w:fill="FFFFFF"/>
          <w:lang w:val="en-US"/>
        </w:rPr>
        <w:t>V</w:t>
      </w:r>
      <w:r w:rsidRPr="00C162C5">
        <w:rPr>
          <w:b/>
          <w:color w:val="000000"/>
          <w:sz w:val="32"/>
          <w:szCs w:val="32"/>
          <w:shd w:val="clear" w:color="auto" w:fill="FFFFFF"/>
        </w:rPr>
        <w:t xml:space="preserve">. </w:t>
      </w:r>
      <w:r w:rsidR="00EA4328" w:rsidRPr="00C162C5">
        <w:rPr>
          <w:b/>
          <w:color w:val="000000"/>
          <w:sz w:val="32"/>
          <w:szCs w:val="32"/>
          <w:shd w:val="clear" w:color="auto" w:fill="FFFFFF"/>
        </w:rPr>
        <w:t>Документы территориального планирования</w:t>
      </w:r>
    </w:p>
    <w:p w:rsidR="00756334" w:rsidRDefault="00756334" w:rsidP="00D339F3">
      <w:pPr>
        <w:tabs>
          <w:tab w:val="left" w:pos="709"/>
        </w:tabs>
        <w:spacing w:line="240" w:lineRule="atLeast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Необходима разработка генерального плана и правил землепользования и застройки Ульяновского сельского поселения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Зубцовского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района Тверской области</w:t>
      </w:r>
      <w:r w:rsidR="009219B8">
        <w:rPr>
          <w:color w:val="000000"/>
          <w:sz w:val="32"/>
          <w:szCs w:val="32"/>
          <w:shd w:val="clear" w:color="auto" w:fill="FFFFFF"/>
        </w:rPr>
        <w:t>.</w:t>
      </w:r>
    </w:p>
    <w:p w:rsidR="00756334" w:rsidRDefault="00EE219C" w:rsidP="00D339F3">
      <w:pPr>
        <w:tabs>
          <w:tab w:val="left" w:pos="709"/>
        </w:tabs>
        <w:spacing w:line="240" w:lineRule="atLeast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Принят</w:t>
      </w:r>
      <w:r w:rsidR="00756334">
        <w:rPr>
          <w:color w:val="000000"/>
          <w:sz w:val="32"/>
          <w:szCs w:val="32"/>
          <w:shd w:val="clear" w:color="auto" w:fill="FFFFFF"/>
        </w:rPr>
        <w:t>ы</w:t>
      </w:r>
      <w:r>
        <w:rPr>
          <w:color w:val="000000"/>
          <w:sz w:val="32"/>
          <w:szCs w:val="32"/>
          <w:shd w:val="clear" w:color="auto" w:fill="FFFFFF"/>
        </w:rPr>
        <w:t xml:space="preserve"> решения о разработке </w:t>
      </w:r>
      <w:r w:rsidR="00756334">
        <w:rPr>
          <w:color w:val="000000"/>
          <w:sz w:val="32"/>
          <w:szCs w:val="32"/>
          <w:shd w:val="clear" w:color="auto" w:fill="FFFFFF"/>
        </w:rPr>
        <w:t>документов.</w:t>
      </w:r>
    </w:p>
    <w:p w:rsidR="008A75A1" w:rsidRDefault="00756334" w:rsidP="00D339F3">
      <w:pPr>
        <w:tabs>
          <w:tab w:val="left" w:pos="709"/>
        </w:tabs>
        <w:spacing w:line="240" w:lineRule="atLeast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Инвестором заключены договоры на разработку</w:t>
      </w:r>
      <w:r w:rsidR="008A75A1">
        <w:rPr>
          <w:color w:val="000000"/>
          <w:sz w:val="32"/>
          <w:szCs w:val="32"/>
          <w:shd w:val="clear" w:color="auto" w:fill="FFFFFF"/>
        </w:rPr>
        <w:t xml:space="preserve"> документов.</w:t>
      </w:r>
    </w:p>
    <w:p w:rsidR="008A75A1" w:rsidRPr="00D339F3" w:rsidRDefault="008A75A1" w:rsidP="00D339F3">
      <w:pPr>
        <w:tabs>
          <w:tab w:val="left" w:pos="709"/>
        </w:tabs>
        <w:spacing w:line="240" w:lineRule="atLeast"/>
        <w:rPr>
          <w:b/>
          <w:color w:val="000000"/>
          <w:sz w:val="32"/>
          <w:szCs w:val="32"/>
          <w:shd w:val="clear" w:color="auto" w:fill="FFFFFF"/>
        </w:rPr>
      </w:pPr>
      <w:r w:rsidRPr="00D339F3">
        <w:rPr>
          <w:b/>
          <w:color w:val="000000"/>
          <w:sz w:val="32"/>
          <w:szCs w:val="32"/>
          <w:shd w:val="clear" w:color="auto" w:fill="FFFFFF"/>
        </w:rPr>
        <w:lastRenderedPageBreak/>
        <w:t xml:space="preserve">Необходимо: </w:t>
      </w:r>
    </w:p>
    <w:p w:rsidR="008A75A1" w:rsidRDefault="008A75A1" w:rsidP="00D339F3">
      <w:pPr>
        <w:tabs>
          <w:tab w:val="left" w:pos="709"/>
        </w:tabs>
        <w:spacing w:line="240" w:lineRule="atLeast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 разработать документы до конца января 2022 г.;</w:t>
      </w:r>
    </w:p>
    <w:p w:rsidR="00297429" w:rsidRDefault="008A75A1" w:rsidP="00D339F3">
      <w:pPr>
        <w:tabs>
          <w:tab w:val="left" w:pos="709"/>
        </w:tabs>
        <w:spacing w:line="240" w:lineRule="atLeast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 утвердить генеральный план до конца апреля 2022 г.</w:t>
      </w:r>
    </w:p>
    <w:p w:rsidR="00EA4328" w:rsidRDefault="00EA4328" w:rsidP="00B875F7">
      <w:pPr>
        <w:tabs>
          <w:tab w:val="left" w:pos="709"/>
        </w:tabs>
        <w:spacing w:line="240" w:lineRule="atLeast"/>
        <w:ind w:firstLine="0"/>
        <w:rPr>
          <w:color w:val="000000" w:themeColor="text1"/>
          <w:sz w:val="32"/>
          <w:szCs w:val="32"/>
          <w:shd w:val="clear" w:color="auto" w:fill="FFFFFF"/>
        </w:rPr>
      </w:pPr>
    </w:p>
    <w:p w:rsidR="00D339F3" w:rsidRPr="00BC44AC" w:rsidRDefault="00D339F3" w:rsidP="009219B8">
      <w:pPr>
        <w:tabs>
          <w:tab w:val="left" w:pos="709"/>
        </w:tabs>
        <w:spacing w:line="240" w:lineRule="atLeast"/>
        <w:rPr>
          <w:b/>
          <w:color w:val="000000" w:themeColor="text1"/>
          <w:sz w:val="32"/>
          <w:szCs w:val="32"/>
          <w:shd w:val="clear" w:color="auto" w:fill="FFFFFF"/>
        </w:rPr>
      </w:pPr>
      <w:proofErr w:type="gramStart"/>
      <w:r w:rsidRPr="00BC44AC">
        <w:rPr>
          <w:b/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C44AC">
        <w:rPr>
          <w:b/>
          <w:color w:val="000000" w:themeColor="text1"/>
          <w:sz w:val="32"/>
          <w:szCs w:val="32"/>
          <w:shd w:val="clear" w:color="auto" w:fill="FFFFFF"/>
        </w:rPr>
        <w:t>. Дополнительные меры поддержки.</w:t>
      </w:r>
      <w:proofErr w:type="gramEnd"/>
    </w:p>
    <w:p w:rsidR="00C36D1E" w:rsidRDefault="00BC44AC" w:rsidP="009219B8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>5.1. Меры финансовой поддержки по линии Минсельхоза Тверской области;</w:t>
      </w:r>
    </w:p>
    <w:p w:rsidR="00BC44AC" w:rsidRDefault="00BC44AC" w:rsidP="009219B8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>5.2. Меры финансовой поддержки для приоритетных инвестиционных проектов Тверской области:</w:t>
      </w:r>
    </w:p>
    <w:p w:rsidR="00BC44AC" w:rsidRDefault="00BC44AC" w:rsidP="009219B8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>- субсидии по налогам на прибыль (4,5% налогооблагаемой базы</w:t>
      </w:r>
      <w:r w:rsidR="00B52FBE">
        <w:rPr>
          <w:color w:val="000000" w:themeColor="text1"/>
          <w:sz w:val="32"/>
          <w:szCs w:val="32"/>
          <w:shd w:val="clear" w:color="auto" w:fill="FFFFFF"/>
        </w:rPr>
        <w:t>) и налогу на имущество (100% налога);</w:t>
      </w:r>
    </w:p>
    <w:p w:rsidR="00B52FBE" w:rsidRDefault="00B52FBE" w:rsidP="009219B8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>- инвестиционный налоговый вычет.</w:t>
      </w:r>
    </w:p>
    <w:p w:rsidR="009C0A39" w:rsidRDefault="009C0A39" w:rsidP="00B875F7">
      <w:pPr>
        <w:tabs>
          <w:tab w:val="left" w:pos="709"/>
        </w:tabs>
        <w:spacing w:line="240" w:lineRule="atLeast"/>
        <w:ind w:firstLine="0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9C0A39" w:rsidRDefault="009C0A39" w:rsidP="00B875F7">
      <w:pPr>
        <w:tabs>
          <w:tab w:val="left" w:pos="709"/>
        </w:tabs>
        <w:spacing w:line="240" w:lineRule="atLeast"/>
        <w:ind w:firstLine="0"/>
        <w:rPr>
          <w:color w:val="000000" w:themeColor="text1"/>
          <w:sz w:val="32"/>
          <w:szCs w:val="32"/>
          <w:shd w:val="clear" w:color="auto" w:fill="FFFFFF"/>
        </w:rPr>
      </w:pPr>
      <w:r w:rsidRPr="009C0A39">
        <w:rPr>
          <w:b/>
          <w:color w:val="000000" w:themeColor="text1"/>
          <w:sz w:val="32"/>
          <w:szCs w:val="32"/>
          <w:shd w:val="clear" w:color="auto" w:fill="FFFFFF"/>
        </w:rPr>
        <w:t>П</w:t>
      </w:r>
      <w:r w:rsidR="00B52FBE" w:rsidRPr="009C0A39">
        <w:rPr>
          <w:b/>
          <w:color w:val="000000" w:themeColor="text1"/>
          <w:sz w:val="32"/>
          <w:szCs w:val="32"/>
          <w:shd w:val="clear" w:color="auto" w:fill="FFFFFF"/>
        </w:rPr>
        <w:t>ереч</w:t>
      </w:r>
      <w:r w:rsidRPr="009C0A39">
        <w:rPr>
          <w:b/>
          <w:color w:val="000000" w:themeColor="text1"/>
          <w:sz w:val="32"/>
          <w:szCs w:val="32"/>
          <w:shd w:val="clear" w:color="auto" w:fill="FFFFFF"/>
        </w:rPr>
        <w:t>ень</w:t>
      </w:r>
      <w:r w:rsidR="00B52FBE" w:rsidRPr="009C0A39">
        <w:rPr>
          <w:b/>
          <w:color w:val="000000" w:themeColor="text1"/>
          <w:sz w:val="32"/>
          <w:szCs w:val="32"/>
          <w:shd w:val="clear" w:color="auto" w:fill="FFFFFF"/>
        </w:rPr>
        <w:t xml:space="preserve"> возможных мер поддер</w:t>
      </w:r>
      <w:r w:rsidRPr="009C0A39">
        <w:rPr>
          <w:b/>
          <w:color w:val="000000" w:themeColor="text1"/>
          <w:sz w:val="32"/>
          <w:szCs w:val="32"/>
          <w:shd w:val="clear" w:color="auto" w:fill="FFFFFF"/>
        </w:rPr>
        <w:t>жки может быть уточнен после получения от И</w:t>
      </w:r>
      <w:r w:rsidR="00353519">
        <w:rPr>
          <w:b/>
          <w:color w:val="000000" w:themeColor="text1"/>
          <w:sz w:val="32"/>
          <w:szCs w:val="32"/>
          <w:shd w:val="clear" w:color="auto" w:fill="FFFFFF"/>
        </w:rPr>
        <w:t>н</w:t>
      </w:r>
      <w:r w:rsidRPr="009C0A39">
        <w:rPr>
          <w:b/>
          <w:color w:val="000000" w:themeColor="text1"/>
          <w:sz w:val="32"/>
          <w:szCs w:val="32"/>
          <w:shd w:val="clear" w:color="auto" w:fill="FFFFFF"/>
        </w:rPr>
        <w:t>вестора:</w:t>
      </w:r>
      <w:r>
        <w:rPr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B52FBE" w:rsidRDefault="00385C4C" w:rsidP="00385C4C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- </w:t>
      </w:r>
      <w:r w:rsidR="009C0A39">
        <w:rPr>
          <w:color w:val="000000" w:themeColor="text1"/>
          <w:sz w:val="32"/>
          <w:szCs w:val="32"/>
          <w:shd w:val="clear" w:color="auto" w:fill="FFFFFF"/>
        </w:rPr>
        <w:t xml:space="preserve">итоговой концепции, содержания и </w:t>
      </w:r>
      <w:proofErr w:type="spellStart"/>
      <w:proofErr w:type="gramStart"/>
      <w:r w:rsidR="009C0A39">
        <w:rPr>
          <w:color w:val="000000" w:themeColor="text1"/>
          <w:sz w:val="32"/>
          <w:szCs w:val="32"/>
          <w:shd w:val="clear" w:color="auto" w:fill="FFFFFF"/>
        </w:rPr>
        <w:t>мастер-плана</w:t>
      </w:r>
      <w:proofErr w:type="spellEnd"/>
      <w:proofErr w:type="gramEnd"/>
      <w:r w:rsidR="009C0A39">
        <w:rPr>
          <w:color w:val="000000" w:themeColor="text1"/>
          <w:sz w:val="32"/>
          <w:szCs w:val="32"/>
          <w:shd w:val="clear" w:color="auto" w:fill="FFFFFF"/>
        </w:rPr>
        <w:t xml:space="preserve"> проекта;</w:t>
      </w:r>
    </w:p>
    <w:p w:rsidR="009C0A39" w:rsidRDefault="00385C4C" w:rsidP="00385C4C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- </w:t>
      </w:r>
      <w:r w:rsidR="009C0A39">
        <w:rPr>
          <w:color w:val="000000" w:themeColor="text1"/>
          <w:sz w:val="32"/>
          <w:szCs w:val="32"/>
          <w:shd w:val="clear" w:color="auto" w:fill="FFFFFF"/>
        </w:rPr>
        <w:t>проекта Соглашения;</w:t>
      </w:r>
    </w:p>
    <w:p w:rsidR="009C0A39" w:rsidRPr="00BE7F03" w:rsidRDefault="00385C4C" w:rsidP="00385C4C">
      <w:pPr>
        <w:tabs>
          <w:tab w:val="left" w:pos="709"/>
        </w:tabs>
        <w:spacing w:line="240" w:lineRule="atLeast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>- финансово-экономических параметров проекта (в том числе, возможности регистрации руководителей проекта на территории Тверской области в целях увеличения НДФЛ).</w:t>
      </w:r>
    </w:p>
    <w:p w:rsidR="00B875F7" w:rsidRPr="00EE219C" w:rsidRDefault="00B875F7" w:rsidP="00EE219C">
      <w:pPr>
        <w:tabs>
          <w:tab w:val="left" w:pos="709"/>
        </w:tabs>
        <w:spacing w:line="240" w:lineRule="atLeast"/>
        <w:ind w:firstLine="0"/>
        <w:rPr>
          <w:color w:val="000000"/>
          <w:sz w:val="32"/>
          <w:szCs w:val="32"/>
          <w:shd w:val="clear" w:color="auto" w:fill="FFFFFF"/>
        </w:rPr>
      </w:pPr>
    </w:p>
    <w:p w:rsidR="00BB03AC" w:rsidRPr="00730978" w:rsidRDefault="00730978" w:rsidP="00730978">
      <w:pPr>
        <w:tabs>
          <w:tab w:val="left" w:pos="993"/>
        </w:tabs>
        <w:spacing w:line="240" w:lineRule="atLeast"/>
        <w:rPr>
          <w:bCs/>
          <w:color w:val="000000"/>
          <w:sz w:val="32"/>
          <w:szCs w:val="32"/>
          <w:shd w:val="clear" w:color="auto" w:fill="FFFFFF"/>
        </w:rPr>
      </w:pPr>
      <w:r w:rsidRPr="00730978">
        <w:rPr>
          <w:bCs/>
          <w:color w:val="000000"/>
          <w:sz w:val="32"/>
          <w:szCs w:val="32"/>
          <w:shd w:val="clear" w:color="auto" w:fill="FFFFFF"/>
        </w:rPr>
        <w:t>Приложения:</w:t>
      </w:r>
    </w:p>
    <w:p w:rsidR="00730978" w:rsidRPr="00730978" w:rsidRDefault="00730978" w:rsidP="00730978">
      <w:pPr>
        <w:pStyle w:val="a5"/>
        <w:numPr>
          <w:ilvl w:val="0"/>
          <w:numId w:val="16"/>
        </w:numPr>
        <w:tabs>
          <w:tab w:val="left" w:pos="993"/>
        </w:tabs>
        <w:spacing w:line="240" w:lineRule="atLeast"/>
        <w:ind w:left="0" w:firstLine="709"/>
        <w:rPr>
          <w:bCs/>
          <w:color w:val="000000"/>
          <w:sz w:val="32"/>
          <w:szCs w:val="32"/>
          <w:shd w:val="clear" w:color="auto" w:fill="FFFFFF"/>
        </w:rPr>
      </w:pPr>
      <w:r w:rsidRPr="00730978">
        <w:rPr>
          <w:bCs/>
          <w:color w:val="000000"/>
          <w:sz w:val="32"/>
          <w:szCs w:val="32"/>
          <w:shd w:val="clear" w:color="auto" w:fill="FFFFFF"/>
        </w:rPr>
        <w:t>мастер-план проекта на 1 л. в 1 экз.;</w:t>
      </w:r>
    </w:p>
    <w:p w:rsidR="00730978" w:rsidRPr="00730978" w:rsidRDefault="00730978" w:rsidP="00730978">
      <w:pPr>
        <w:pStyle w:val="a5"/>
        <w:numPr>
          <w:ilvl w:val="0"/>
          <w:numId w:val="16"/>
        </w:numPr>
        <w:tabs>
          <w:tab w:val="left" w:pos="993"/>
        </w:tabs>
        <w:spacing w:line="240" w:lineRule="atLeast"/>
        <w:ind w:left="0" w:firstLine="709"/>
        <w:rPr>
          <w:bCs/>
          <w:color w:val="000000"/>
          <w:sz w:val="32"/>
          <w:szCs w:val="32"/>
          <w:shd w:val="clear" w:color="auto" w:fill="FFFFFF"/>
        </w:rPr>
      </w:pPr>
      <w:r w:rsidRPr="00730978">
        <w:rPr>
          <w:bCs/>
          <w:color w:val="000000"/>
          <w:sz w:val="32"/>
          <w:szCs w:val="32"/>
          <w:shd w:val="clear" w:color="auto" w:fill="FFFFFF"/>
        </w:rPr>
        <w:t>карта транспортной инфраструктуры на 1 л. в 1 экз</w:t>
      </w:r>
      <w:proofErr w:type="gramStart"/>
      <w:r w:rsidRPr="00730978">
        <w:rPr>
          <w:bCs/>
          <w:color w:val="000000"/>
          <w:sz w:val="32"/>
          <w:szCs w:val="32"/>
          <w:shd w:val="clear" w:color="auto" w:fill="FFFFFF"/>
        </w:rPr>
        <w:t xml:space="preserve">.. </w:t>
      </w:r>
      <w:proofErr w:type="gramEnd"/>
    </w:p>
    <w:p w:rsidR="00730978" w:rsidRDefault="00730978" w:rsidP="006B5A15">
      <w:pPr>
        <w:spacing w:line="240" w:lineRule="atLeast"/>
        <w:ind w:firstLine="708"/>
        <w:rPr>
          <w:b/>
          <w:bCs/>
          <w:color w:val="000000"/>
          <w:sz w:val="32"/>
          <w:szCs w:val="32"/>
          <w:shd w:val="clear" w:color="auto" w:fill="FFFFFF"/>
        </w:rPr>
      </w:pPr>
    </w:p>
    <w:p w:rsidR="00730978" w:rsidRDefault="00730978" w:rsidP="006B5A15">
      <w:pPr>
        <w:spacing w:line="240" w:lineRule="atLeast"/>
        <w:ind w:firstLine="708"/>
        <w:rPr>
          <w:b/>
          <w:bCs/>
          <w:color w:val="000000"/>
          <w:sz w:val="32"/>
          <w:szCs w:val="32"/>
          <w:shd w:val="clear" w:color="auto" w:fill="FFFFFF"/>
        </w:rPr>
      </w:pPr>
    </w:p>
    <w:p w:rsidR="008E2BA5" w:rsidRDefault="00DE6E68" w:rsidP="008C0285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 Председателя Правительства</w:t>
      </w:r>
    </w:p>
    <w:p w:rsidR="00DE6E68" w:rsidRDefault="00DE6E68" w:rsidP="008C0285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Тверской области - </w:t>
      </w:r>
    </w:p>
    <w:p w:rsidR="00DE6E68" w:rsidRDefault="00EE219C" w:rsidP="008C0285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Министр</w:t>
      </w:r>
      <w:r w:rsidR="00DE6E68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экономического</w:t>
      </w:r>
      <w:proofErr w:type="gramEnd"/>
      <w:r>
        <w:rPr>
          <w:b/>
          <w:sz w:val="32"/>
          <w:szCs w:val="32"/>
        </w:rPr>
        <w:t xml:space="preserve"> </w:t>
      </w:r>
    </w:p>
    <w:p w:rsidR="00D63209" w:rsidRDefault="00D63209" w:rsidP="008C0285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развития Тверской области                             </w:t>
      </w:r>
      <w:r w:rsidR="0069369B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  </w:t>
      </w:r>
      <w:r w:rsidR="0069369B">
        <w:rPr>
          <w:b/>
          <w:sz w:val="32"/>
          <w:szCs w:val="32"/>
        </w:rPr>
        <w:t>И.И. Егоров</w:t>
      </w:r>
    </w:p>
    <w:p w:rsidR="0060777E" w:rsidRDefault="0060777E" w:rsidP="004D1995">
      <w:pPr>
        <w:shd w:val="clear" w:color="auto" w:fill="FFFFFF"/>
        <w:ind w:firstLine="0"/>
      </w:pPr>
    </w:p>
    <w:p w:rsidR="008E2BA5" w:rsidRDefault="008E2BA5" w:rsidP="004D1995">
      <w:pPr>
        <w:shd w:val="clear" w:color="auto" w:fill="FFFFFF"/>
        <w:ind w:firstLine="0"/>
      </w:pPr>
    </w:p>
    <w:p w:rsidR="008E2BA5" w:rsidRDefault="008E2BA5" w:rsidP="004D1995">
      <w:pPr>
        <w:shd w:val="clear" w:color="auto" w:fill="FFFFFF"/>
        <w:ind w:firstLine="0"/>
      </w:pPr>
    </w:p>
    <w:p w:rsidR="008E2BA5" w:rsidRDefault="008E2BA5" w:rsidP="004D1995">
      <w:pPr>
        <w:shd w:val="clear" w:color="auto" w:fill="FFFFFF"/>
        <w:ind w:firstLine="0"/>
      </w:pPr>
    </w:p>
    <w:p w:rsidR="008E2BA5" w:rsidRDefault="008E2BA5" w:rsidP="004D1995">
      <w:pPr>
        <w:shd w:val="clear" w:color="auto" w:fill="FFFFFF"/>
        <w:ind w:firstLine="0"/>
      </w:pPr>
    </w:p>
    <w:p w:rsidR="008E2BA5" w:rsidRDefault="008E2BA5" w:rsidP="004D1995">
      <w:pPr>
        <w:shd w:val="clear" w:color="auto" w:fill="FFFFFF"/>
        <w:ind w:firstLine="0"/>
      </w:pPr>
    </w:p>
    <w:p w:rsidR="008E2BA5" w:rsidRDefault="008E2BA5" w:rsidP="004D1995">
      <w:pPr>
        <w:shd w:val="clear" w:color="auto" w:fill="FFFFFF"/>
        <w:ind w:firstLine="0"/>
      </w:pPr>
    </w:p>
    <w:p w:rsidR="00A6239D" w:rsidRPr="003E5081" w:rsidRDefault="00917580" w:rsidP="004D1995">
      <w:pPr>
        <w:shd w:val="clear" w:color="auto" w:fill="FFFFFF"/>
        <w:ind w:firstLine="0"/>
      </w:pPr>
      <w:proofErr w:type="spellStart"/>
      <w:r w:rsidRPr="003E5081">
        <w:t>Зат</w:t>
      </w:r>
      <w:r w:rsidR="00A6239D" w:rsidRPr="003E5081">
        <w:t>инацкая</w:t>
      </w:r>
      <w:proofErr w:type="spellEnd"/>
      <w:r w:rsidR="00A6239D" w:rsidRPr="003E5081">
        <w:t xml:space="preserve"> Александра Анатольевна</w:t>
      </w:r>
    </w:p>
    <w:p w:rsidR="00A6239D" w:rsidRPr="00090F5A" w:rsidRDefault="00A6239D" w:rsidP="004D1995">
      <w:pPr>
        <w:shd w:val="clear" w:color="auto" w:fill="FFFFFF"/>
        <w:ind w:firstLine="0"/>
        <w:rPr>
          <w:sz w:val="32"/>
          <w:szCs w:val="32"/>
        </w:rPr>
      </w:pPr>
      <w:r w:rsidRPr="003E5081">
        <w:t>8 (4822) 34 88 78</w:t>
      </w:r>
      <w:r w:rsidRPr="003E5081">
        <w:tab/>
      </w:r>
      <w:r w:rsidRPr="00F97F38">
        <w:rPr>
          <w:b/>
          <w:sz w:val="18"/>
          <w:szCs w:val="18"/>
        </w:rPr>
        <w:tab/>
      </w:r>
    </w:p>
    <w:sectPr w:rsidR="00A6239D" w:rsidRPr="00090F5A" w:rsidSect="00C00684">
      <w:headerReference w:type="default" r:id="rId8"/>
      <w:pgSz w:w="11906" w:h="16838"/>
      <w:pgMar w:top="851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978" w:rsidRDefault="00730978" w:rsidP="00022F09">
      <w:r>
        <w:separator/>
      </w:r>
    </w:p>
  </w:endnote>
  <w:endnote w:type="continuationSeparator" w:id="1">
    <w:p w:rsidR="00730978" w:rsidRDefault="00730978" w:rsidP="00022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978" w:rsidRDefault="00730978" w:rsidP="00022F09">
      <w:r>
        <w:separator/>
      </w:r>
    </w:p>
  </w:footnote>
  <w:footnote w:type="continuationSeparator" w:id="1">
    <w:p w:rsidR="00730978" w:rsidRDefault="00730978" w:rsidP="00022F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701303"/>
      <w:docPartObj>
        <w:docPartGallery w:val="Page Numbers (Top of Page)"/>
        <w:docPartUnique/>
      </w:docPartObj>
    </w:sdtPr>
    <w:sdtContent>
      <w:p w:rsidR="00730978" w:rsidRDefault="00730978" w:rsidP="001F51C7">
        <w:pPr>
          <w:pStyle w:val="a6"/>
          <w:jc w:val="center"/>
        </w:pPr>
        <w:fldSimple w:instr="PAGE   \* MERGEFORMAT">
          <w:r w:rsidR="00E83E77">
            <w:rPr>
              <w:noProof/>
            </w:rPr>
            <w:t>2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B90"/>
    <w:multiLevelType w:val="hybridMultilevel"/>
    <w:tmpl w:val="C7301DFA"/>
    <w:lvl w:ilvl="0" w:tplc="90C666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EA7067"/>
    <w:multiLevelType w:val="hybridMultilevel"/>
    <w:tmpl w:val="F1588204"/>
    <w:lvl w:ilvl="0" w:tplc="6B3C7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52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DC7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344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B42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B89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A06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6EB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004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720465"/>
    <w:multiLevelType w:val="hybridMultilevel"/>
    <w:tmpl w:val="7BC49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C12A3"/>
    <w:multiLevelType w:val="multilevel"/>
    <w:tmpl w:val="624EE80C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25FA1195"/>
    <w:multiLevelType w:val="multilevel"/>
    <w:tmpl w:val="5D5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E1056"/>
    <w:multiLevelType w:val="hybridMultilevel"/>
    <w:tmpl w:val="DB06287C"/>
    <w:lvl w:ilvl="0" w:tplc="9B884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5122F"/>
    <w:multiLevelType w:val="multilevel"/>
    <w:tmpl w:val="947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A65A1"/>
    <w:multiLevelType w:val="multilevel"/>
    <w:tmpl w:val="1C7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40BB8"/>
    <w:multiLevelType w:val="hybridMultilevel"/>
    <w:tmpl w:val="8BBC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115E2"/>
    <w:multiLevelType w:val="multilevel"/>
    <w:tmpl w:val="54D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F6179D"/>
    <w:multiLevelType w:val="multilevel"/>
    <w:tmpl w:val="406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3B3CF5"/>
    <w:multiLevelType w:val="multilevel"/>
    <w:tmpl w:val="8D8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E866C8"/>
    <w:multiLevelType w:val="hybridMultilevel"/>
    <w:tmpl w:val="AF9A4640"/>
    <w:lvl w:ilvl="0" w:tplc="9350E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D41C9E"/>
    <w:multiLevelType w:val="hybridMultilevel"/>
    <w:tmpl w:val="A878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C507F"/>
    <w:multiLevelType w:val="hybridMultilevel"/>
    <w:tmpl w:val="C89EF28C"/>
    <w:lvl w:ilvl="0" w:tplc="9B382D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B5538E9"/>
    <w:multiLevelType w:val="hybridMultilevel"/>
    <w:tmpl w:val="5798F04A"/>
    <w:lvl w:ilvl="0" w:tplc="2AC2D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209"/>
    <w:rsid w:val="00006F87"/>
    <w:rsid w:val="00017BA9"/>
    <w:rsid w:val="00021959"/>
    <w:rsid w:val="00022F09"/>
    <w:rsid w:val="0005059A"/>
    <w:rsid w:val="00064D6F"/>
    <w:rsid w:val="00073CF2"/>
    <w:rsid w:val="00075800"/>
    <w:rsid w:val="00081F34"/>
    <w:rsid w:val="00090F5A"/>
    <w:rsid w:val="000B0886"/>
    <w:rsid w:val="000D5493"/>
    <w:rsid w:val="000F0135"/>
    <w:rsid w:val="000F2AA7"/>
    <w:rsid w:val="001061D1"/>
    <w:rsid w:val="001204DB"/>
    <w:rsid w:val="00126578"/>
    <w:rsid w:val="00142658"/>
    <w:rsid w:val="00143A85"/>
    <w:rsid w:val="001A29DF"/>
    <w:rsid w:val="001A4DC5"/>
    <w:rsid w:val="001B5EAA"/>
    <w:rsid w:val="001D049C"/>
    <w:rsid w:val="001F51C7"/>
    <w:rsid w:val="00204512"/>
    <w:rsid w:val="00214EDC"/>
    <w:rsid w:val="002237E0"/>
    <w:rsid w:val="00233CC6"/>
    <w:rsid w:val="00265098"/>
    <w:rsid w:val="00271938"/>
    <w:rsid w:val="002768DA"/>
    <w:rsid w:val="00297429"/>
    <w:rsid w:val="002A233D"/>
    <w:rsid w:val="002B1953"/>
    <w:rsid w:val="002B215F"/>
    <w:rsid w:val="002B5655"/>
    <w:rsid w:val="002B5BF8"/>
    <w:rsid w:val="002C1209"/>
    <w:rsid w:val="00301C5E"/>
    <w:rsid w:val="00306B5C"/>
    <w:rsid w:val="003456CA"/>
    <w:rsid w:val="00353519"/>
    <w:rsid w:val="0037577F"/>
    <w:rsid w:val="003776AC"/>
    <w:rsid w:val="003801E5"/>
    <w:rsid w:val="00384E28"/>
    <w:rsid w:val="00385C4C"/>
    <w:rsid w:val="003C328A"/>
    <w:rsid w:val="003D04E1"/>
    <w:rsid w:val="003E5081"/>
    <w:rsid w:val="003E6CD7"/>
    <w:rsid w:val="003E734D"/>
    <w:rsid w:val="003F59B7"/>
    <w:rsid w:val="0045142F"/>
    <w:rsid w:val="0045164B"/>
    <w:rsid w:val="00484A49"/>
    <w:rsid w:val="004A0D38"/>
    <w:rsid w:val="004A5AEE"/>
    <w:rsid w:val="004D1995"/>
    <w:rsid w:val="0050142A"/>
    <w:rsid w:val="005042F8"/>
    <w:rsid w:val="00510501"/>
    <w:rsid w:val="005117FB"/>
    <w:rsid w:val="00591628"/>
    <w:rsid w:val="00591DA2"/>
    <w:rsid w:val="00593072"/>
    <w:rsid w:val="005A773E"/>
    <w:rsid w:val="005C7C34"/>
    <w:rsid w:val="005D40F5"/>
    <w:rsid w:val="005F4AA2"/>
    <w:rsid w:val="005F72FC"/>
    <w:rsid w:val="006047C4"/>
    <w:rsid w:val="0060777E"/>
    <w:rsid w:val="0061064D"/>
    <w:rsid w:val="00617F12"/>
    <w:rsid w:val="00620727"/>
    <w:rsid w:val="00623D04"/>
    <w:rsid w:val="0062566C"/>
    <w:rsid w:val="00630D6B"/>
    <w:rsid w:val="006367D0"/>
    <w:rsid w:val="00644CFD"/>
    <w:rsid w:val="00650CDD"/>
    <w:rsid w:val="00664761"/>
    <w:rsid w:val="00666BFD"/>
    <w:rsid w:val="00682A24"/>
    <w:rsid w:val="006840F4"/>
    <w:rsid w:val="0069182A"/>
    <w:rsid w:val="0069369B"/>
    <w:rsid w:val="006B5A15"/>
    <w:rsid w:val="006C1C9A"/>
    <w:rsid w:val="00714389"/>
    <w:rsid w:val="00715E7A"/>
    <w:rsid w:val="00730978"/>
    <w:rsid w:val="0073215B"/>
    <w:rsid w:val="007557FB"/>
    <w:rsid w:val="007562CB"/>
    <w:rsid w:val="00756334"/>
    <w:rsid w:val="007579CD"/>
    <w:rsid w:val="00760BE8"/>
    <w:rsid w:val="007731E4"/>
    <w:rsid w:val="00786703"/>
    <w:rsid w:val="00791E16"/>
    <w:rsid w:val="00793461"/>
    <w:rsid w:val="007A39FC"/>
    <w:rsid w:val="007A6C12"/>
    <w:rsid w:val="007C19D9"/>
    <w:rsid w:val="007D6F0B"/>
    <w:rsid w:val="00847899"/>
    <w:rsid w:val="00876CC7"/>
    <w:rsid w:val="008A0646"/>
    <w:rsid w:val="008A16CC"/>
    <w:rsid w:val="008A3E1E"/>
    <w:rsid w:val="008A75A1"/>
    <w:rsid w:val="008B3DC2"/>
    <w:rsid w:val="008B5209"/>
    <w:rsid w:val="008C0285"/>
    <w:rsid w:val="008C6905"/>
    <w:rsid w:val="008D420D"/>
    <w:rsid w:val="008D5FCF"/>
    <w:rsid w:val="008E2BA5"/>
    <w:rsid w:val="008E573F"/>
    <w:rsid w:val="008F0E66"/>
    <w:rsid w:val="008F2AAA"/>
    <w:rsid w:val="008F3EE9"/>
    <w:rsid w:val="00901DA0"/>
    <w:rsid w:val="00917580"/>
    <w:rsid w:val="009219B8"/>
    <w:rsid w:val="00937479"/>
    <w:rsid w:val="009430CA"/>
    <w:rsid w:val="00952769"/>
    <w:rsid w:val="009658B6"/>
    <w:rsid w:val="009B2AEE"/>
    <w:rsid w:val="009B50EE"/>
    <w:rsid w:val="009B6E5A"/>
    <w:rsid w:val="009C0A39"/>
    <w:rsid w:val="009D2236"/>
    <w:rsid w:val="00A275E0"/>
    <w:rsid w:val="00A33B03"/>
    <w:rsid w:val="00A6239D"/>
    <w:rsid w:val="00A63EAC"/>
    <w:rsid w:val="00A94E0A"/>
    <w:rsid w:val="00AB2D36"/>
    <w:rsid w:val="00AB3D87"/>
    <w:rsid w:val="00AB3FAD"/>
    <w:rsid w:val="00AB59AB"/>
    <w:rsid w:val="00AF27B0"/>
    <w:rsid w:val="00AF4877"/>
    <w:rsid w:val="00B01EF6"/>
    <w:rsid w:val="00B143A3"/>
    <w:rsid w:val="00B3788C"/>
    <w:rsid w:val="00B52FBE"/>
    <w:rsid w:val="00B569DA"/>
    <w:rsid w:val="00B6158D"/>
    <w:rsid w:val="00B6333E"/>
    <w:rsid w:val="00B77EFC"/>
    <w:rsid w:val="00B875F7"/>
    <w:rsid w:val="00BB03AC"/>
    <w:rsid w:val="00BC44AC"/>
    <w:rsid w:val="00BC5366"/>
    <w:rsid w:val="00BD484F"/>
    <w:rsid w:val="00BE07BC"/>
    <w:rsid w:val="00BE1886"/>
    <w:rsid w:val="00BE7F03"/>
    <w:rsid w:val="00C00684"/>
    <w:rsid w:val="00C1234C"/>
    <w:rsid w:val="00C1509C"/>
    <w:rsid w:val="00C162C5"/>
    <w:rsid w:val="00C1637C"/>
    <w:rsid w:val="00C34C07"/>
    <w:rsid w:val="00C35D3A"/>
    <w:rsid w:val="00C36D1E"/>
    <w:rsid w:val="00C402AA"/>
    <w:rsid w:val="00C42424"/>
    <w:rsid w:val="00CA0E72"/>
    <w:rsid w:val="00CA652E"/>
    <w:rsid w:val="00CC238E"/>
    <w:rsid w:val="00CC5F69"/>
    <w:rsid w:val="00CD3085"/>
    <w:rsid w:val="00CD707B"/>
    <w:rsid w:val="00D339F3"/>
    <w:rsid w:val="00D43553"/>
    <w:rsid w:val="00D61FE9"/>
    <w:rsid w:val="00D63209"/>
    <w:rsid w:val="00DD3C9E"/>
    <w:rsid w:val="00DE6E68"/>
    <w:rsid w:val="00DE7902"/>
    <w:rsid w:val="00E12E98"/>
    <w:rsid w:val="00E20333"/>
    <w:rsid w:val="00E41AB6"/>
    <w:rsid w:val="00E52359"/>
    <w:rsid w:val="00E676B2"/>
    <w:rsid w:val="00E83E77"/>
    <w:rsid w:val="00E84E1C"/>
    <w:rsid w:val="00E91D99"/>
    <w:rsid w:val="00E94ADA"/>
    <w:rsid w:val="00EA4328"/>
    <w:rsid w:val="00EB199D"/>
    <w:rsid w:val="00EC184A"/>
    <w:rsid w:val="00EE13AD"/>
    <w:rsid w:val="00EE219C"/>
    <w:rsid w:val="00EE68E5"/>
    <w:rsid w:val="00EF12A0"/>
    <w:rsid w:val="00EF5731"/>
    <w:rsid w:val="00F019EC"/>
    <w:rsid w:val="00F1769B"/>
    <w:rsid w:val="00F3461A"/>
    <w:rsid w:val="00F46444"/>
    <w:rsid w:val="00F53A58"/>
    <w:rsid w:val="00F54D9C"/>
    <w:rsid w:val="00F74D1B"/>
    <w:rsid w:val="00F83F2D"/>
    <w:rsid w:val="00FA3F60"/>
    <w:rsid w:val="00FA6BEA"/>
    <w:rsid w:val="00FB0EF9"/>
    <w:rsid w:val="00FE0F12"/>
    <w:rsid w:val="00FF0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4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22F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al-code">
    <w:name w:val="postal-code"/>
    <w:basedOn w:val="a0"/>
    <w:rsid w:val="00090F5A"/>
  </w:style>
  <w:style w:type="character" w:customStyle="1" w:styleId="locality">
    <w:name w:val="locality"/>
    <w:basedOn w:val="a0"/>
    <w:rsid w:val="00090F5A"/>
  </w:style>
  <w:style w:type="character" w:customStyle="1" w:styleId="region">
    <w:name w:val="region"/>
    <w:basedOn w:val="a0"/>
    <w:rsid w:val="00090F5A"/>
  </w:style>
  <w:style w:type="character" w:customStyle="1" w:styleId="street-address">
    <w:name w:val="street-address"/>
    <w:basedOn w:val="a0"/>
    <w:rsid w:val="00090F5A"/>
  </w:style>
  <w:style w:type="character" w:styleId="a3">
    <w:name w:val="Strong"/>
    <w:basedOn w:val="a0"/>
    <w:uiPriority w:val="22"/>
    <w:qFormat/>
    <w:rsid w:val="00AF27B0"/>
    <w:rPr>
      <w:b/>
      <w:bCs/>
    </w:rPr>
  </w:style>
  <w:style w:type="paragraph" w:styleId="a4">
    <w:name w:val="Normal (Web)"/>
    <w:basedOn w:val="a"/>
    <w:uiPriority w:val="99"/>
    <w:semiHidden/>
    <w:unhideWhenUsed/>
    <w:rsid w:val="007562C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022F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022F0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2F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2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22F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2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1637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637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4D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A335-6779-426D-845D-D5B8C1E7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Кокорева ЕВ</dc:creator>
  <cp:keywords/>
  <dc:description/>
  <cp:lastModifiedBy>kus</cp:lastModifiedBy>
  <cp:revision>16</cp:revision>
  <cp:lastPrinted>2021-06-10T06:27:00Z</cp:lastPrinted>
  <dcterms:created xsi:type="dcterms:W3CDTF">2021-06-10T04:58:00Z</dcterms:created>
  <dcterms:modified xsi:type="dcterms:W3CDTF">2021-12-08T11:55:00Z</dcterms:modified>
</cp:coreProperties>
</file>