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Ежедневный отчет за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18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.0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8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.2021</w:t>
      </w: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tbl>
      <w:tblPr>
        <w:tblW w:w="199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0"/>
        <w:gridCol w:w="5352"/>
        <w:gridCol w:w="4505"/>
        <w:gridCol w:w="4050"/>
        <w:gridCol w:w="2517"/>
        <w:gridCol w:w="2421"/>
      </w:tblGrid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11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Суть риска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том числе реакция пользователей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ссылка на первоисточник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5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Разработанные тезисы</w:t>
            </w:r>
          </w:p>
        </w:tc>
        <w:tc>
          <w:tcPr>
            <w:tcW w:type="dxa" w:w="40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сделано или планируется сделать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ссылки на размещенные материалы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9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Медиаметрические показатели</w:t>
            </w:r>
          </w:p>
        </w:tc>
      </w:tr>
      <w:tr>
        <w:tblPrEx>
          <w:shd w:val="clear" w:color="auto" w:fill="ced7e7"/>
        </w:tblPrEx>
        <w:trPr>
          <w:trHeight w:val="2074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5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СМИ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соцсетях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</w:tr>
      <w:tr>
        <w:tblPrEx>
          <w:shd w:val="clear" w:color="auto" w:fill="ced7e7"/>
        </w:tblPrEx>
        <w:trPr>
          <w:trHeight w:val="4159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Текущие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801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Потенциальные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Ситуация с коронавирусом в регионе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"https://www.afanasy.biz/news/health/180866"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Афанасий бизнес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"https://tver.mk.ru/incident/2021/08/18/khroniki-koronavirusa-v-tverskoy-oblasti-glavnoe-k-18-avgusta.html"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МК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"https://tvernews.ru/news/274773/"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ТИА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"https://tverigrad.ru/publication/tverskoj-jekspert-rasskazal-pri-kakom-uslovii-koronavirus-mozhet-stat-sezonnym-zabolevaniem/"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Твериград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сети продолжает распространяться информация о большом количестве заболевших коронавирусом для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По информации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"https://%D1%82%D0%B2%D0%B5%D1%80%D1%81%D0%BA%D0%B0%D1%8F%D0%BE%D0%B1%D0%BB%D0%B0%D1%81%D1%82%D1%8C.%D1%80%D1%84/novosti/?ELEMENT_ID=165171"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оперативного штаба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по предупреждению завоза и распространения коронавирусной инфекции в Тверской области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18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.0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8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.2021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- 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лабораторно подтверждено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219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новых случая заболевания коронавирусной инфекцией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Негативных инфоповодов на темы эпидемиологической обстановки и обязательной вакцинации не зафиксировано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Пресс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службе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целесообразно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продолжить информирование жителей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необходимо соблюдать действующий в Тверской области режим обязательного использования средств индивидуальной защиты органов дыхания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масок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респираторов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общественном транспорте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торговых центрах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учреждениях культуры и других местах массового пребывания людей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Материалы необходимо размещать в популярных региональных СМИ и пабликах в социальных сетях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"https://tverigrad.ru/publication/tverskoj-jekspert-rasskazal-pri-kakom-uslovii-koronavirus-mozhet-stat-sezonnym-zabolevaniem/"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Тверской эксперт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рассказал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при каком условии коронавирус может стать сезонным заболеванием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10+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материалов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10+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сообщений</w:t>
            </w:r>
          </w:p>
        </w:tc>
      </w:tr>
      <w:tr>
        <w:tblPrEx>
          <w:shd w:val="clear" w:color="auto" w:fill="ced7e7"/>
        </w:tblPrEx>
        <w:trPr>
          <w:trHeight w:val="9801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В поликлинике Тверской области обвалился потолок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"https://www.karavantver.ru/v-poliklinike-tverskoj-oblasti-obvalilsya-potolok/"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Караван ярмарка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"https://vk.com/volkovvla?w=wall249234164_142%2Fall"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Владимир Волков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"https://tver24.com/2021/08/v-maksatihinskoj-poliklinike-obvalilsya-potolok/"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Тверь </w:t>
            </w:r>
            <w:r>
              <w:rPr>
                <w:rStyle w:val="Hyperlink.0"/>
                <w:rFonts w:ascii="Times New Roman" w:hAnsi="Times New Roman"/>
                <w:sz w:val="32"/>
                <w:szCs w:val="32"/>
                <w:rtl w:val="0"/>
                <w:lang w:val="ru-RU"/>
              </w:rPr>
              <w:t>24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search?c%5Bq%5D=%D0%92%20%D0%BF%D0%BE%D0%BB%D0%B8%D0%BA%D0%BB%D0%B8%D0%BD%D0%B8%D0%BA%D0%B5%20%D0%A2%D0%B2%D0%B5%D1%80%D1%81%D0%BA%D0%BE%D0%B9%20%D0%BE%D0%B1%D0%BB%D0%B0%D1%81%D1%82%D0%B8%20%D0%BE%D0%B1%D0%B2%D0%B0%D0%BB%D0%B8%D0%BB%D1%81%D1%8F%20%D0%BF%D0%BE%D1%82%D0%BE%D0%BB%D0%BE%D0%BA&amp;c%5Bsection%5D=auto&amp;w=wall-60308510_14223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Новости Тверской области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В одном из кабинетов Максатихинской ЦРБ обвалился потолок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произошло повреждение штукатурного слоя потолка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 имеющейся информации никто не пострадал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ЧП произошло в выходной день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на момент обрушения в кабинете никого не было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Об этом на своей странице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в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VK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сообщил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кандидат в ЗС ТО от КПРФ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 </w:t>
            </w:r>
            <w:r>
              <w:rPr>
                <w:rStyle w:val="Hyperlink.1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"https://vk.com/volkovvla"</w:instrText>
            </w:r>
            <w:r>
              <w:rPr>
                <w:rStyle w:val="Hyperlink.1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1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Владимир Волков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В настоящее время информация размещена на лояльных источниках КПРФ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Негативных обсуждений в социальных сетях не зафиксировано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Пресс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службе региона целесообразно подготовить материал с информационной отработкой данного инцидента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В материалах необходимо предоставить официальный комментарий представителей Министерства здравоохранения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Дополнительно проинформировать о мерах по устранению обрушения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2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материала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3+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сообщений</w:t>
            </w:r>
          </w:p>
        </w:tc>
      </w:tr>
      <w:tr>
        <w:tblPrEx>
          <w:shd w:val="clear" w:color="auto" w:fill="ced7e7"/>
        </w:tblPrEx>
        <w:trPr>
          <w:trHeight w:val="8942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jc w:val="center"/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Обзор </w:t>
            </w:r>
          </w:p>
        </w:tc>
        <w:tc>
          <w:tcPr>
            <w:tcW w:type="dxa" w:w="1884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На текущий момент 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>18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>.0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>8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>.2021),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в регионе не зафиксировано событий представляющих информационную угрозу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результате анализа информационного поля в регионе выявлено несколько основных проблемных направлений 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социальное обеспечение и защита населения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дороги и общественный транспорт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 данным вопросам за прошедшие выходные зафиксировано основное количество обращений в системе инцидент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менеджмент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социальное обеспечение и защита населения 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(48),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дороги 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(43),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общественный транспорт 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>(30).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Из проблематики региона необходимо отметить кризис в организации детских выплат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Причиной является неудовлетворительный уровень работы центра выплат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"https://vk.com/wall-190894206_555110"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«Тверская семья»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Основные жалобы от населения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проблемы коммуникации с центром выплат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задержка детских выплат по разным возрастным категориям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низкий уровень адресного информирования жителей по вопросам касающихся детских выплат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Одной из проблемной темой остается вопрос состояния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"https://tver24.com/2021/08/v-udomelskom-okruge-razrushayutsya-betonnyj-most-i-doroga-svyazyvayushhie-neskolko-dereven/"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дорог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в регионе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информационном поле регулярно появляются сообщения с жалобами на неудовлетворительное состояние дорожного полотна и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"https://vk.com/wall-85027520_2894461"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качество ремонтных работ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Необходимо отметить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что регулярно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появляются сообщения о проблемах благоустройства городов в регионе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Примеры жалоб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"https://tver24.com/2021/08/okrestnosti-rzhevskogo-memoriala-zarastayut-borshhevikom/"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заросли борщевика в Ржеве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Целесообразно выделить проблему обращения с отходами в Тверской области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 данной теме р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егулярно появляются сообщения с жалобами  на обращения с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"https://vk.com/wall-46299832_763097"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ТКО и КГО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А также регулярно сообщают о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"https://vk.com/wall-63439956_115622"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несанкционированных свалках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настоящее время в регионе политические силы ведут активные предвыборные кампании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Следует отметить увеличение медиаактивности политических партий в информационном поле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Представители оппозиции ведут активные медийные кампании и распространя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ют свою повестку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Основными источниками распространения являются собственные информационные ресурсы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Тверской области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продолжается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обязательная вакцинация против коронавирусной инфекции для отдельных категорий граждан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Тема вакцинации в Тверской области на текущий момент воспринимается спокойно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На данный момент прививку сделали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"https://%D1%82%D0%B2%D0%B5%D1%80%D1%81%D0%BA%D0%B0%D1%8F%D0%BE%D0%B1%D0%BB%D0%B0%D1%81%D1%82%D1%8C.%D1%80%D1%84/novosti/?ELEMENT_ID=165171"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350266 </w:t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человек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074" w:hRule="atLeast"/>
        </w:trPr>
        <w:tc>
          <w:tcPr>
            <w:tcW w:type="dxa" w:w="19985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Новости одной строкой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населенных пунктах Тверской области продолжается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"https://vesti-tver.ru/dailynews/v-naselennykh-punktakh-tverskoy-oblasti-prodolzhaetsya-obnovlenie-konteynerov-dlya-sbora-musora/?utm_source=yxnews&amp;utm_medium=desktop"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обновление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контейнеров для сбора мусора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"https://vesti-tver.ru/dailynews/den-flaga-v-tveri-otmetyat-v-onlayn-formate/?utm_source=yxnews&amp;utm_medium=desktop"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День флага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 в Твери отметят в онлайн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формате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"https://tverigrad.ru/publication/mchs-preduprezhdaet-o-livnjah-s-gradom-i-shtormovym-vetrom-v-tverskoj-oblasti/?utm_source=yxnews&amp;utm_medium=desktop"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МЧС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предупреждает о ливнях с градом и штормовым ветром в Тверской области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Тверской области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"https://www.karavantver.ru/v-tverskoj-oblasti-otremontiruyut-dorogu-vedushhuyu-v-podmoskove/?utm_source=yxnews&amp;utm_medium=desktop"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отремонтируют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 дорогу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ведущую в Подмосковье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</w:tr>
    </w:tbl>
    <w:p>
      <w:pPr>
        <w:pStyle w:val="Body 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auto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firstLine="720"/>
        <w:jc w:val="left"/>
      </w:pPr>
      <w:r>
        <w:rPr>
          <w:rStyle w:val="Нет"/>
          <w:rFonts w:ascii="Times New Roman" w:hAnsi="Times New Roman" w:hint="default"/>
          <w:sz w:val="32"/>
          <w:szCs w:val="32"/>
          <w:rtl w:val="0"/>
          <w:lang w:val="ru-RU"/>
        </w:rPr>
        <w:t>Анализ аккаунтов Губернатора Тверской области в соцсетях не ведется из</w:t>
      </w:r>
      <w:r>
        <w:rPr>
          <w:rStyle w:val="Нет"/>
          <w:rFonts w:ascii="Times New Roman" w:hAnsi="Times New Roman"/>
          <w:sz w:val="32"/>
          <w:szCs w:val="32"/>
          <w:rtl w:val="0"/>
        </w:rPr>
        <w:t>-</w:t>
      </w:r>
      <w:r>
        <w:rPr>
          <w:rStyle w:val="Нет"/>
          <w:rFonts w:ascii="Times New Roman" w:hAnsi="Times New Roman" w:hint="default"/>
          <w:sz w:val="32"/>
          <w:szCs w:val="32"/>
          <w:rtl w:val="0"/>
          <w:lang w:val="ru-RU"/>
        </w:rPr>
        <w:t>за отсутствия предмета исследования</w:t>
      </w:r>
      <w:r>
        <w:rPr>
          <w:rStyle w:val="Нет"/>
          <w:rFonts w:ascii="Times New Roman" w:hAnsi="Times New Roman"/>
          <w:sz w:val="32"/>
          <w:szCs w:val="32"/>
          <w:rtl w:val="0"/>
        </w:rPr>
        <w:t xml:space="preserve">. </w:t>
      </w:r>
    </w:p>
    <w:sectPr>
      <w:headerReference w:type="default" r:id="rId4"/>
      <w:footerReference w:type="default" r:id="rId5"/>
      <w:pgSz w:w="23820" w:h="16840" w:orient="landscape"/>
      <w:pgMar w:top="720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outline w:val="0"/>
      <w:color w:val="0432ff"/>
      <w:u w:val="single"/>
      <w14:textFill>
        <w14:solidFill>
          <w14:srgbClr w14:val="0433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