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2D712" w14:textId="0C08A7AE" w:rsidR="0059342E" w:rsidRPr="00DE5561" w:rsidRDefault="00F215A0" w:rsidP="005D6F2A">
      <w:pPr>
        <w:pStyle w:val="ab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5561">
        <w:rPr>
          <w:rFonts w:ascii="Times New Roman" w:hAnsi="Times New Roman" w:cs="Times New Roman"/>
          <w:b/>
          <w:bCs/>
          <w:sz w:val="32"/>
          <w:szCs w:val="32"/>
        </w:rPr>
        <w:t>Перечень вопросов для обсуждения</w:t>
      </w:r>
    </w:p>
    <w:p w14:paraId="43157B6D" w14:textId="3F5D4A13" w:rsidR="005D6F2A" w:rsidRPr="00442029" w:rsidRDefault="00442029" w:rsidP="00442029">
      <w:pPr>
        <w:pStyle w:val="ab"/>
        <w:jc w:val="right"/>
        <w:rPr>
          <w:rFonts w:ascii="Times New Roman" w:hAnsi="Times New Roman" w:cs="Times New Roman"/>
          <w:i/>
          <w:sz w:val="20"/>
          <w:szCs w:val="20"/>
        </w:rPr>
      </w:pPr>
      <w:r w:rsidRPr="00442029">
        <w:rPr>
          <w:rFonts w:ascii="Times New Roman" w:hAnsi="Times New Roman" w:cs="Times New Roman"/>
          <w:i/>
          <w:sz w:val="20"/>
          <w:szCs w:val="20"/>
        </w:rPr>
        <w:t>по состоянию на 1</w:t>
      </w:r>
      <w:r w:rsidR="00BB0861">
        <w:rPr>
          <w:rFonts w:ascii="Times New Roman" w:hAnsi="Times New Roman" w:cs="Times New Roman"/>
          <w:i/>
          <w:sz w:val="20"/>
          <w:szCs w:val="20"/>
        </w:rPr>
        <w:t>0</w:t>
      </w:r>
      <w:r w:rsidRPr="00442029">
        <w:rPr>
          <w:rFonts w:ascii="Times New Roman" w:hAnsi="Times New Roman" w:cs="Times New Roman"/>
          <w:i/>
          <w:sz w:val="20"/>
          <w:szCs w:val="20"/>
        </w:rPr>
        <w:t xml:space="preserve"> часов 00 минут </w:t>
      </w:r>
      <w:r w:rsidR="007B0189">
        <w:rPr>
          <w:rFonts w:ascii="Times New Roman" w:hAnsi="Times New Roman" w:cs="Times New Roman"/>
          <w:i/>
          <w:sz w:val="20"/>
          <w:szCs w:val="20"/>
        </w:rPr>
        <w:t>0</w:t>
      </w:r>
      <w:r w:rsidR="00BB0861">
        <w:rPr>
          <w:rFonts w:ascii="Times New Roman" w:hAnsi="Times New Roman" w:cs="Times New Roman"/>
          <w:i/>
          <w:sz w:val="20"/>
          <w:szCs w:val="20"/>
        </w:rPr>
        <w:t>3</w:t>
      </w:r>
      <w:r w:rsidRPr="00442029">
        <w:rPr>
          <w:rFonts w:ascii="Times New Roman" w:hAnsi="Times New Roman" w:cs="Times New Roman"/>
          <w:i/>
          <w:sz w:val="20"/>
          <w:szCs w:val="20"/>
        </w:rPr>
        <w:t>.0</w:t>
      </w:r>
      <w:r w:rsidR="007B0189">
        <w:rPr>
          <w:rFonts w:ascii="Times New Roman" w:hAnsi="Times New Roman" w:cs="Times New Roman"/>
          <w:i/>
          <w:sz w:val="20"/>
          <w:szCs w:val="20"/>
        </w:rPr>
        <w:t>8</w:t>
      </w:r>
      <w:r w:rsidRPr="00442029">
        <w:rPr>
          <w:rFonts w:ascii="Times New Roman" w:hAnsi="Times New Roman" w:cs="Times New Roman"/>
          <w:i/>
          <w:sz w:val="20"/>
          <w:szCs w:val="20"/>
        </w:rPr>
        <w:t>.2021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39"/>
        <w:gridCol w:w="7820"/>
        <w:gridCol w:w="2512"/>
        <w:gridCol w:w="2690"/>
      </w:tblGrid>
      <w:tr w:rsidR="007B0189" w:rsidRPr="00AE21C2" w14:paraId="05022F3E" w14:textId="2A2F9D41" w:rsidTr="007B0189">
        <w:trPr>
          <w:tblHeader/>
          <w:jc w:val="center"/>
        </w:trPr>
        <w:tc>
          <w:tcPr>
            <w:tcW w:w="539" w:type="dxa"/>
            <w:vAlign w:val="center"/>
          </w:tcPr>
          <w:p w14:paraId="0E670196" w14:textId="4A30AC7F" w:rsidR="007B0189" w:rsidRPr="00AE21C2" w:rsidRDefault="007B0189" w:rsidP="00AE2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21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№</w:t>
            </w:r>
          </w:p>
        </w:tc>
        <w:tc>
          <w:tcPr>
            <w:tcW w:w="7820" w:type="dxa"/>
            <w:vAlign w:val="center"/>
          </w:tcPr>
          <w:p w14:paraId="20B4959C" w14:textId="009ED3C9" w:rsidR="007B0189" w:rsidRPr="00AE21C2" w:rsidRDefault="007B0189" w:rsidP="00AE2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21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Наименование вопроса</w:t>
            </w:r>
          </w:p>
        </w:tc>
        <w:tc>
          <w:tcPr>
            <w:tcW w:w="2512" w:type="dxa"/>
            <w:vAlign w:val="center"/>
          </w:tcPr>
          <w:p w14:paraId="4ADC4B67" w14:textId="2F117899" w:rsidR="007B0189" w:rsidRPr="00AE21C2" w:rsidRDefault="007B0189" w:rsidP="00AE2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E21C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Ответственный за подготовку проекта письма</w:t>
            </w:r>
          </w:p>
        </w:tc>
        <w:tc>
          <w:tcPr>
            <w:tcW w:w="2690" w:type="dxa"/>
          </w:tcPr>
          <w:p w14:paraId="7FB09429" w14:textId="638D6635" w:rsidR="007B0189" w:rsidRPr="00AE21C2" w:rsidRDefault="007B0189" w:rsidP="00AE21C2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Объем финансирования</w:t>
            </w:r>
          </w:p>
        </w:tc>
      </w:tr>
      <w:tr w:rsidR="007B0189" w:rsidRPr="00AE21C2" w14:paraId="0159C61E" w14:textId="3430E906" w:rsidTr="007B0189">
        <w:trPr>
          <w:jc w:val="center"/>
        </w:trPr>
        <w:tc>
          <w:tcPr>
            <w:tcW w:w="539" w:type="dxa"/>
            <w:vAlign w:val="center"/>
          </w:tcPr>
          <w:p w14:paraId="61DEBC1D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38E37F59" w14:textId="64CE20BD" w:rsidR="007B0189" w:rsidRPr="00AE21C2" w:rsidRDefault="007B0189" w:rsidP="007B0189">
            <w:pPr>
              <w:contextualSpacing/>
              <w:jc w:val="both"/>
              <w:rPr>
                <w:rFonts w:ascii="Times New Roman" w:eastAsia="Droid Sans Fallback" w:hAnsi="Times New Roman" w:cs="Times New Roman"/>
                <w:kern w:val="2"/>
                <w:sz w:val="32"/>
                <w:szCs w:val="32"/>
                <w:lang w:eastAsia="zh-CN" w:bidi="hi-IN"/>
              </w:rPr>
            </w:pPr>
            <w:bookmarkStart w:id="0" w:name="_Hlk78479120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О строительстве дополнительной транспортной развязки на автомобильной дороге М-11 (Северный обход г.Твери) с целью организации съезда в направлении г.Твери</w:t>
            </w:r>
            <w:bookmarkEnd w:id="0"/>
          </w:p>
        </w:tc>
        <w:tc>
          <w:tcPr>
            <w:tcW w:w="2512" w:type="dxa"/>
          </w:tcPr>
          <w:p w14:paraId="0A9958DF" w14:textId="52CAD3EB" w:rsidR="007B0189" w:rsidRPr="00AE21C2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Вилькомир А.К. </w:t>
            </w:r>
          </w:p>
        </w:tc>
        <w:tc>
          <w:tcPr>
            <w:tcW w:w="2690" w:type="dxa"/>
          </w:tcPr>
          <w:p w14:paraId="53685608" w14:textId="4DA6290D" w:rsidR="007B0189" w:rsidRDefault="007B0189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D7E42">
              <w:rPr>
                <w:rFonts w:ascii="Times New Roman" w:hAnsi="Times New Roman" w:cs="Times New Roman"/>
                <w:bCs/>
                <w:sz w:val="32"/>
                <w:szCs w:val="32"/>
              </w:rPr>
              <w:t>Объем финансовых средств не предусмотрен</w:t>
            </w:r>
          </w:p>
        </w:tc>
      </w:tr>
      <w:tr w:rsidR="007B0189" w:rsidRPr="00AE21C2" w14:paraId="66CA2272" w14:textId="64B95C5A" w:rsidTr="007B0189">
        <w:trPr>
          <w:jc w:val="center"/>
        </w:trPr>
        <w:tc>
          <w:tcPr>
            <w:tcW w:w="539" w:type="dxa"/>
            <w:vAlign w:val="center"/>
          </w:tcPr>
          <w:p w14:paraId="5F4F5009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00BE534C" w14:textId="73985068" w:rsidR="007B0189" w:rsidRDefault="007B0189" w:rsidP="007B0189">
            <w:pPr>
              <w:contextualSpacing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bookmarkStart w:id="1" w:name="_Hlk78479003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 передаче дополнительных дорог регионального значения в федеральную собственность </w:t>
            </w:r>
            <w:bookmarkEnd w:id="1"/>
          </w:p>
        </w:tc>
        <w:tc>
          <w:tcPr>
            <w:tcW w:w="2512" w:type="dxa"/>
          </w:tcPr>
          <w:p w14:paraId="208E3EE9" w14:textId="355197F9" w:rsidR="007B0189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</w:tc>
        <w:tc>
          <w:tcPr>
            <w:tcW w:w="2690" w:type="dxa"/>
          </w:tcPr>
          <w:p w14:paraId="3618D4AB" w14:textId="0E4AE954" w:rsidR="007B0189" w:rsidRDefault="007B0189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D7E42">
              <w:rPr>
                <w:rFonts w:ascii="Times New Roman" w:hAnsi="Times New Roman" w:cs="Times New Roman"/>
                <w:bCs/>
                <w:sz w:val="32"/>
                <w:szCs w:val="32"/>
              </w:rPr>
              <w:t>Объем финансовых средств не предусмотрен</w:t>
            </w:r>
          </w:p>
        </w:tc>
      </w:tr>
      <w:tr w:rsidR="007B0189" w:rsidRPr="00AE21C2" w14:paraId="4ACC8F0C" w14:textId="71A37424" w:rsidTr="007B0189">
        <w:trPr>
          <w:jc w:val="center"/>
        </w:trPr>
        <w:tc>
          <w:tcPr>
            <w:tcW w:w="539" w:type="dxa"/>
            <w:vAlign w:val="center"/>
          </w:tcPr>
          <w:p w14:paraId="5B6CA0F8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24989E72" w14:textId="77777777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О мерах поддержки субъектов Российской Федерации в части софинансирования расходов на развитие транспортной инфраструктуры и пассажирских перевозок</w:t>
            </w:r>
          </w:p>
          <w:p w14:paraId="71683E74" w14:textId="77777777" w:rsidR="007B0189" w:rsidRDefault="007B0189" w:rsidP="007B0189">
            <w:pPr>
              <w:contextualSpacing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512" w:type="dxa"/>
          </w:tcPr>
          <w:p w14:paraId="4730EBB7" w14:textId="0E034226" w:rsidR="007B0189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Вилькомир А.К. </w:t>
            </w:r>
          </w:p>
        </w:tc>
        <w:tc>
          <w:tcPr>
            <w:tcW w:w="2690" w:type="dxa"/>
          </w:tcPr>
          <w:p w14:paraId="26AB88FC" w14:textId="29E33789" w:rsidR="007B0189" w:rsidRDefault="007B0189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4,2 млрд рублей</w:t>
            </w:r>
          </w:p>
        </w:tc>
      </w:tr>
      <w:tr w:rsidR="007B0189" w:rsidRPr="00AE21C2" w14:paraId="4F604CEE" w14:textId="1DB2E16C" w:rsidTr="007B0189">
        <w:trPr>
          <w:jc w:val="center"/>
        </w:trPr>
        <w:tc>
          <w:tcPr>
            <w:tcW w:w="539" w:type="dxa"/>
            <w:vAlign w:val="center"/>
          </w:tcPr>
          <w:p w14:paraId="3C84C435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26E63F01" w14:textId="77777777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Об увеличении финансирования строительства Детской областной клинической больницы </w:t>
            </w:r>
          </w:p>
          <w:p w14:paraId="643D9D64" w14:textId="77777777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6B1D7C34" w14:textId="77777777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  <w:p w14:paraId="4C67FB59" w14:textId="2ACBE503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2512" w:type="dxa"/>
          </w:tcPr>
          <w:p w14:paraId="4C2253DB" w14:textId="4F4FACE7" w:rsidR="007B0189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</w:tc>
        <w:tc>
          <w:tcPr>
            <w:tcW w:w="2690" w:type="dxa"/>
            <w:shd w:val="clear" w:color="auto" w:fill="auto"/>
          </w:tcPr>
          <w:p w14:paraId="0CD64037" w14:textId="0C250D4F" w:rsidR="007B0189" w:rsidRDefault="007B0189" w:rsidP="007B018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5F5F5"/>
              </w:rPr>
              <w:t xml:space="preserve">Увеличение на </w:t>
            </w:r>
          </w:p>
          <w:p w14:paraId="126A2F5C" w14:textId="77777777" w:rsidR="007B0189" w:rsidRDefault="007B0189" w:rsidP="007B018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5F5F5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5F5F5"/>
              </w:rPr>
              <w:t>3,02 млрд рублей</w:t>
            </w:r>
          </w:p>
          <w:p w14:paraId="727EB6B6" w14:textId="77777777" w:rsidR="007B0189" w:rsidRPr="00253268" w:rsidRDefault="007B0189" w:rsidP="007B0189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5F5F5"/>
              </w:rPr>
            </w:pPr>
          </w:p>
        </w:tc>
      </w:tr>
      <w:tr w:rsidR="007B0189" w:rsidRPr="00AE21C2" w14:paraId="6E7AAF95" w14:textId="02345317" w:rsidTr="007B0189">
        <w:trPr>
          <w:jc w:val="center"/>
        </w:trPr>
        <w:tc>
          <w:tcPr>
            <w:tcW w:w="539" w:type="dxa"/>
            <w:vAlign w:val="center"/>
          </w:tcPr>
          <w:p w14:paraId="7C3001D8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58C3B201" w14:textId="73AED3EC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F9261A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О выделении денежных средств на реализацию региональной программы по переселению граждан из </w:t>
            </w:r>
            <w:r w:rsidRPr="00F9261A"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аварийного жилищного фонда в соответствии со средними ценами на первичном рынке жилья, установленными Росстатом</w:t>
            </w:r>
          </w:p>
        </w:tc>
        <w:tc>
          <w:tcPr>
            <w:tcW w:w="2512" w:type="dxa"/>
          </w:tcPr>
          <w:p w14:paraId="6690B7FD" w14:textId="1504FB0D" w:rsidR="007B0189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Вилькомир А.К.</w:t>
            </w:r>
          </w:p>
        </w:tc>
        <w:tc>
          <w:tcPr>
            <w:tcW w:w="2690" w:type="dxa"/>
          </w:tcPr>
          <w:p w14:paraId="2C644D48" w14:textId="4E0D4588" w:rsidR="007B0189" w:rsidRPr="00C93499" w:rsidRDefault="00BB0861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1,11 млрд рублей</w:t>
            </w:r>
          </w:p>
        </w:tc>
      </w:tr>
      <w:tr w:rsidR="007B0189" w:rsidRPr="00AE21C2" w14:paraId="48043A27" w14:textId="1EF59848" w:rsidTr="007B0189">
        <w:trPr>
          <w:jc w:val="center"/>
        </w:trPr>
        <w:tc>
          <w:tcPr>
            <w:tcW w:w="539" w:type="dxa"/>
            <w:vAlign w:val="center"/>
          </w:tcPr>
          <w:p w14:paraId="764F52AE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5C23CA01" w14:textId="6537D3AA" w:rsidR="007B0189" w:rsidRPr="00F9261A" w:rsidRDefault="007B0189" w:rsidP="007B0189">
            <w:pPr>
              <w:spacing w:before="120" w:line="360" w:lineRule="exact"/>
              <w:jc w:val="both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О выделении финансовой поддержки филиала ПАО «МРСК Центра» - «Тверьэнерго» из федерального бюджета для компенсации выпадающих доходов</w:t>
            </w:r>
          </w:p>
        </w:tc>
        <w:tc>
          <w:tcPr>
            <w:tcW w:w="2512" w:type="dxa"/>
          </w:tcPr>
          <w:p w14:paraId="64097EAC" w14:textId="29C0175F" w:rsidR="007B0189" w:rsidRDefault="007B0189" w:rsidP="007B0189">
            <w:pPr>
              <w:contextualSpacing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Вилькомир А.К.</w:t>
            </w:r>
          </w:p>
        </w:tc>
        <w:tc>
          <w:tcPr>
            <w:tcW w:w="2690" w:type="dxa"/>
          </w:tcPr>
          <w:p w14:paraId="4EDFB375" w14:textId="5082B59D" w:rsidR="007B0189" w:rsidRPr="00E515F1" w:rsidRDefault="00BB0861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4,3 млрд рублей</w:t>
            </w:r>
          </w:p>
        </w:tc>
      </w:tr>
      <w:tr w:rsidR="007B0189" w:rsidRPr="00AE21C2" w14:paraId="11564121" w14:textId="76F47D45" w:rsidTr="007B0189">
        <w:trPr>
          <w:jc w:val="center"/>
        </w:trPr>
        <w:tc>
          <w:tcPr>
            <w:tcW w:w="539" w:type="dxa"/>
            <w:vAlign w:val="center"/>
          </w:tcPr>
          <w:p w14:paraId="4C7FA271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5787B593" w14:textId="350D4B88" w:rsidR="007B0189" w:rsidRPr="00277E74" w:rsidRDefault="007B0189" w:rsidP="007B0189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877DB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О продлении действия постановления Правительства Российской Федерации от 06.08.2020 № 1191 «О порядке исчисления периодов работы, дающей право на досрочное назначение страховой пенсии по старости в соответствии с пунктами 1, 2 и 20 части 1 статьи 30 Федерального закона «О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 </w:t>
            </w:r>
            <w:r w:rsidRPr="00877DB9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страховых пенсиях», медицинским работникам, оказывающим медицинскую помощь пациентам с новой коронавирусной инфекцией COVID-19 и подозрением на новую коронавирусную инфекцию COVID-19»</w:t>
            </w:r>
          </w:p>
        </w:tc>
        <w:tc>
          <w:tcPr>
            <w:tcW w:w="2512" w:type="dxa"/>
          </w:tcPr>
          <w:p w14:paraId="0C4DB5BA" w14:textId="162AF3C2" w:rsidR="007B0189" w:rsidRPr="005E0E77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Березин Д.Б.</w:t>
            </w:r>
          </w:p>
        </w:tc>
        <w:tc>
          <w:tcPr>
            <w:tcW w:w="2690" w:type="dxa"/>
          </w:tcPr>
          <w:p w14:paraId="1C76C43E" w14:textId="347EDEF6" w:rsidR="007B0189" w:rsidRDefault="007B0189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4D7E42">
              <w:rPr>
                <w:rFonts w:ascii="Times New Roman" w:hAnsi="Times New Roman" w:cs="Times New Roman"/>
                <w:bCs/>
                <w:sz w:val="32"/>
                <w:szCs w:val="32"/>
              </w:rPr>
              <w:t>Объем финансовых средств не предусмотрен</w:t>
            </w:r>
          </w:p>
        </w:tc>
      </w:tr>
      <w:tr w:rsidR="007B0189" w:rsidRPr="00AE21C2" w14:paraId="5EAE377E" w14:textId="135341E3" w:rsidTr="007B0189">
        <w:trPr>
          <w:jc w:val="center"/>
        </w:trPr>
        <w:tc>
          <w:tcPr>
            <w:tcW w:w="539" w:type="dxa"/>
            <w:vAlign w:val="center"/>
          </w:tcPr>
          <w:p w14:paraId="1A849963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6BFD3478" w14:textId="71496CF5" w:rsidR="007B0189" w:rsidRPr="00877DB9" w:rsidRDefault="007B0189" w:rsidP="007B0189">
            <w:pPr>
              <w:spacing w:before="120" w:line="360" w:lineRule="exact"/>
              <w:jc w:val="both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О рассмотрении возможности </w:t>
            </w:r>
            <w:r w:rsidRPr="00530675">
              <w:rPr>
                <w:rFonts w:ascii="Times New Roman" w:hAnsi="Times New Roman"/>
                <w:bCs/>
                <w:sz w:val="32"/>
                <w:szCs w:val="32"/>
              </w:rPr>
              <w:t xml:space="preserve">оказания финансовой поддержки региону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>в целях строительства новых зданий общеобразовательных организаций</w:t>
            </w:r>
          </w:p>
        </w:tc>
        <w:tc>
          <w:tcPr>
            <w:tcW w:w="2512" w:type="dxa"/>
          </w:tcPr>
          <w:p w14:paraId="6F39B9B5" w14:textId="77777777" w:rsidR="007B0189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  <w:p w14:paraId="6BD2C0B3" w14:textId="160F97A8" w:rsidR="007B0189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2690" w:type="dxa"/>
          </w:tcPr>
          <w:p w14:paraId="7C136040" w14:textId="4DB32C24" w:rsidR="007B0189" w:rsidRPr="009A02C3" w:rsidRDefault="00BB0861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3,54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млрд рублей</w:t>
            </w:r>
          </w:p>
        </w:tc>
      </w:tr>
      <w:tr w:rsidR="007B0189" w:rsidRPr="00AE21C2" w14:paraId="0E23AE6A" w14:textId="0E607FB3" w:rsidTr="007B0189">
        <w:trPr>
          <w:jc w:val="center"/>
        </w:trPr>
        <w:tc>
          <w:tcPr>
            <w:tcW w:w="539" w:type="dxa"/>
            <w:vAlign w:val="center"/>
          </w:tcPr>
          <w:p w14:paraId="2F61F057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09E6DB6C" w14:textId="77777777" w:rsidR="007B0189" w:rsidRPr="00512C7E" w:rsidRDefault="007B0189" w:rsidP="007B0189">
            <w:pP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512C7E">
              <w:rPr>
                <w:rFonts w:ascii="Times New Roman" w:hAnsi="Times New Roman"/>
                <w:bCs/>
                <w:sz w:val="32"/>
                <w:szCs w:val="32"/>
              </w:rPr>
              <w:t xml:space="preserve">О </w:t>
            </w:r>
            <w:r>
              <w:rPr>
                <w:rFonts w:ascii="Times New Roman" w:hAnsi="Times New Roman"/>
                <w:bCs/>
                <w:sz w:val="32"/>
                <w:szCs w:val="32"/>
              </w:rPr>
              <w:t xml:space="preserve">реконструкции стадиона «Центральный»                     г. Тверь </w:t>
            </w:r>
          </w:p>
          <w:p w14:paraId="5B4E0834" w14:textId="77777777" w:rsidR="007B0189" w:rsidRDefault="007B0189" w:rsidP="007B0189">
            <w:pPr>
              <w:spacing w:before="120" w:line="360" w:lineRule="exact"/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  <w:tc>
          <w:tcPr>
            <w:tcW w:w="2512" w:type="dxa"/>
          </w:tcPr>
          <w:p w14:paraId="5B9DA17C" w14:textId="6826A929" w:rsidR="007B0189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lastRenderedPageBreak/>
              <w:t>Новикова В.И.</w:t>
            </w:r>
          </w:p>
        </w:tc>
        <w:tc>
          <w:tcPr>
            <w:tcW w:w="2690" w:type="dxa"/>
          </w:tcPr>
          <w:p w14:paraId="270FA0AA" w14:textId="61A63BB5" w:rsidR="007B0189" w:rsidRDefault="00BB0861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1,5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млрд рублей</w:t>
            </w:r>
          </w:p>
        </w:tc>
      </w:tr>
      <w:tr w:rsidR="007B0189" w:rsidRPr="00AE21C2" w14:paraId="38B7787E" w14:textId="1D935ACC" w:rsidTr="007B0189">
        <w:trPr>
          <w:jc w:val="center"/>
        </w:trPr>
        <w:tc>
          <w:tcPr>
            <w:tcW w:w="539" w:type="dxa"/>
            <w:vAlign w:val="center"/>
          </w:tcPr>
          <w:p w14:paraId="3CA97B93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</w:tcPr>
          <w:p w14:paraId="4CF6930C" w14:textId="71965B41" w:rsidR="007B0189" w:rsidRPr="00512C7E" w:rsidRDefault="007B0189" w:rsidP="007B0189">
            <w:pP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AE3A84">
              <w:rPr>
                <w:rFonts w:ascii="Times New Roman" w:hAnsi="Times New Roman"/>
                <w:bCs/>
                <w:sz w:val="32"/>
                <w:szCs w:val="32"/>
              </w:rPr>
              <w:t>О восстановлении объекта культурного наследия «Комплекс зданий и сооружений Тверской Губернской Земской больницы, больничного сада и фрагментов Вокзального сада, 1770-е г.г., 1809 – 1812 г.г., 1-ая пол. – сер. XIX в., 2-ая пол. XIX в. – нач. XX в.в.»</w:t>
            </w:r>
          </w:p>
        </w:tc>
        <w:tc>
          <w:tcPr>
            <w:tcW w:w="2512" w:type="dxa"/>
          </w:tcPr>
          <w:p w14:paraId="2A740961" w14:textId="14B134DE" w:rsidR="007B0189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Новикова В.И.</w:t>
            </w:r>
          </w:p>
        </w:tc>
        <w:tc>
          <w:tcPr>
            <w:tcW w:w="2690" w:type="dxa"/>
          </w:tcPr>
          <w:p w14:paraId="390F1110" w14:textId="4B8C8BAB" w:rsidR="007B0189" w:rsidRDefault="00BB0861" w:rsidP="007B0189">
            <w:pPr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0,63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млрд рублей</w:t>
            </w:r>
          </w:p>
        </w:tc>
      </w:tr>
      <w:tr w:rsidR="007B0189" w:rsidRPr="00AE21C2" w14:paraId="5251D94A" w14:textId="120E5B32" w:rsidTr="007B0189">
        <w:trPr>
          <w:jc w:val="center"/>
        </w:trPr>
        <w:tc>
          <w:tcPr>
            <w:tcW w:w="539" w:type="dxa"/>
            <w:vAlign w:val="center"/>
          </w:tcPr>
          <w:p w14:paraId="6B5276EC" w14:textId="77777777" w:rsidR="007B0189" w:rsidRPr="00AE21C2" w:rsidRDefault="007B0189" w:rsidP="007B0189">
            <w:pPr>
              <w:pStyle w:val="aa"/>
              <w:numPr>
                <w:ilvl w:val="0"/>
                <w:numId w:val="2"/>
              </w:numPr>
              <w:ind w:left="0" w:firstLine="0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7820" w:type="dxa"/>
            <w:vAlign w:val="center"/>
          </w:tcPr>
          <w:p w14:paraId="55A93EEF" w14:textId="5AE751A0" w:rsidR="007B0189" w:rsidRDefault="007B0189" w:rsidP="007B0189">
            <w:pPr>
              <w:jc w:val="both"/>
              <w:rPr>
                <w:rFonts w:ascii="Times New Roman" w:hAnsi="Times New Roman"/>
                <w:bCs/>
                <w:sz w:val="32"/>
                <w:szCs w:val="32"/>
              </w:rPr>
            </w:pPr>
            <w:r w:rsidRPr="00AE21C2">
              <w:rPr>
                <w:rFonts w:ascii="Times New Roman" w:hAnsi="Times New Roman" w:cs="Times New Roman"/>
                <w:sz w:val="32"/>
                <w:szCs w:val="32"/>
              </w:rPr>
              <w:t>О финансировании капитального ремонта имущественного комплекса государственных образовательных учреждений среднего профессионального образования</w:t>
            </w:r>
          </w:p>
        </w:tc>
        <w:tc>
          <w:tcPr>
            <w:tcW w:w="2512" w:type="dxa"/>
            <w:vAlign w:val="center"/>
          </w:tcPr>
          <w:p w14:paraId="58E032C3" w14:textId="46362E2E" w:rsidR="007B0189" w:rsidRDefault="007B0189" w:rsidP="007B0189">
            <w:pPr>
              <w:spacing w:before="120" w:line="360" w:lineRule="exact"/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Ажгиревич А.И.</w:t>
            </w:r>
          </w:p>
        </w:tc>
        <w:tc>
          <w:tcPr>
            <w:tcW w:w="2690" w:type="dxa"/>
          </w:tcPr>
          <w:p w14:paraId="4BCD5279" w14:textId="6A18A312" w:rsidR="007B0189" w:rsidRPr="00EF6510" w:rsidRDefault="00BB0861" w:rsidP="007B018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D7E42">
              <w:rPr>
                <w:rFonts w:ascii="Times New Roman" w:hAnsi="Times New Roman" w:cs="Times New Roman"/>
                <w:bCs/>
                <w:sz w:val="32"/>
                <w:szCs w:val="32"/>
              </w:rPr>
              <w:t>Объем финансовых средств не предусмотрен</w:t>
            </w:r>
          </w:p>
        </w:tc>
      </w:tr>
    </w:tbl>
    <w:p w14:paraId="25974A8C" w14:textId="77777777" w:rsidR="00AE21C2" w:rsidRPr="00AE21C2" w:rsidRDefault="00AE21C2" w:rsidP="000B1D78">
      <w:pPr>
        <w:shd w:val="clear" w:color="auto" w:fill="FFFFFF"/>
        <w:spacing w:line="240" w:lineRule="auto"/>
        <w:ind w:left="851"/>
        <w:contextualSpacing/>
        <w:rPr>
          <w:rFonts w:ascii="Times New Roman" w:hAnsi="Times New Roman" w:cs="Times New Roman"/>
          <w:sz w:val="32"/>
          <w:szCs w:val="28"/>
        </w:rPr>
      </w:pPr>
    </w:p>
    <w:sectPr w:rsidR="00AE21C2" w:rsidRPr="00AE21C2" w:rsidSect="00B6431D">
      <w:headerReference w:type="default" r:id="rId8"/>
      <w:pgSz w:w="16838" w:h="11906" w:orient="landscape"/>
      <w:pgMar w:top="709" w:right="567" w:bottom="709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3FC56C" w14:textId="77777777" w:rsidR="00D51FEB" w:rsidRDefault="00D51FEB" w:rsidP="0018642D">
      <w:pPr>
        <w:spacing w:after="0" w:line="240" w:lineRule="auto"/>
      </w:pPr>
      <w:r>
        <w:separator/>
      </w:r>
    </w:p>
  </w:endnote>
  <w:endnote w:type="continuationSeparator" w:id="0">
    <w:p w14:paraId="2497C910" w14:textId="77777777" w:rsidR="00D51FEB" w:rsidRDefault="00D51FEB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CBAB2" w14:textId="77777777" w:rsidR="00D51FEB" w:rsidRDefault="00D51FEB" w:rsidP="0018642D">
      <w:pPr>
        <w:spacing w:after="0" w:line="240" w:lineRule="auto"/>
      </w:pPr>
      <w:r>
        <w:separator/>
      </w:r>
    </w:p>
  </w:footnote>
  <w:footnote w:type="continuationSeparator" w:id="0">
    <w:p w14:paraId="288759E2" w14:textId="77777777" w:rsidR="00D51FEB" w:rsidRDefault="00D51FEB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802383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C2">
          <w:rPr>
            <w:noProof/>
          </w:rPr>
          <w:t>2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03644"/>
    <w:multiLevelType w:val="hybridMultilevel"/>
    <w:tmpl w:val="2B64255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114051"/>
    <w:multiLevelType w:val="hybridMultilevel"/>
    <w:tmpl w:val="10665C78"/>
    <w:lvl w:ilvl="0" w:tplc="E05254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FF5B27"/>
    <w:multiLevelType w:val="hybridMultilevel"/>
    <w:tmpl w:val="2066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2"/>
    <w:rsid w:val="000224E1"/>
    <w:rsid w:val="00037B20"/>
    <w:rsid w:val="000430BB"/>
    <w:rsid w:val="000641B4"/>
    <w:rsid w:val="00070A76"/>
    <w:rsid w:val="0007773C"/>
    <w:rsid w:val="000866BD"/>
    <w:rsid w:val="00087EA2"/>
    <w:rsid w:val="00091C1A"/>
    <w:rsid w:val="000A1EC9"/>
    <w:rsid w:val="000B1D78"/>
    <w:rsid w:val="000C538D"/>
    <w:rsid w:val="000E3C4D"/>
    <w:rsid w:val="000E73C4"/>
    <w:rsid w:val="000F04D4"/>
    <w:rsid w:val="000F5F34"/>
    <w:rsid w:val="00127894"/>
    <w:rsid w:val="00140E4B"/>
    <w:rsid w:val="00150B8C"/>
    <w:rsid w:val="001512E7"/>
    <w:rsid w:val="0015222B"/>
    <w:rsid w:val="0018642D"/>
    <w:rsid w:val="001871A4"/>
    <w:rsid w:val="00190EBF"/>
    <w:rsid w:val="001A58E5"/>
    <w:rsid w:val="001C0A0E"/>
    <w:rsid w:val="001E7634"/>
    <w:rsid w:val="001F6007"/>
    <w:rsid w:val="001F72D2"/>
    <w:rsid w:val="00211617"/>
    <w:rsid w:val="00212D20"/>
    <w:rsid w:val="0022191A"/>
    <w:rsid w:val="00224DA7"/>
    <w:rsid w:val="00251199"/>
    <w:rsid w:val="00263FB2"/>
    <w:rsid w:val="0027293B"/>
    <w:rsid w:val="002741BF"/>
    <w:rsid w:val="00276F66"/>
    <w:rsid w:val="00277E74"/>
    <w:rsid w:val="002B0D67"/>
    <w:rsid w:val="002C233A"/>
    <w:rsid w:val="002C57FC"/>
    <w:rsid w:val="002E0F92"/>
    <w:rsid w:val="002F03BF"/>
    <w:rsid w:val="002F0608"/>
    <w:rsid w:val="002F7A6F"/>
    <w:rsid w:val="00317401"/>
    <w:rsid w:val="00377207"/>
    <w:rsid w:val="00381449"/>
    <w:rsid w:val="00386605"/>
    <w:rsid w:val="003B617C"/>
    <w:rsid w:val="003E3FC5"/>
    <w:rsid w:val="00407642"/>
    <w:rsid w:val="00414C02"/>
    <w:rsid w:val="00421E74"/>
    <w:rsid w:val="00442029"/>
    <w:rsid w:val="004551A4"/>
    <w:rsid w:val="00474080"/>
    <w:rsid w:val="00474C7D"/>
    <w:rsid w:val="00481BD9"/>
    <w:rsid w:val="004A5A51"/>
    <w:rsid w:val="004B1B72"/>
    <w:rsid w:val="004B286D"/>
    <w:rsid w:val="004B61FA"/>
    <w:rsid w:val="004D01B0"/>
    <w:rsid w:val="004E5D3B"/>
    <w:rsid w:val="004F4C00"/>
    <w:rsid w:val="00527DD4"/>
    <w:rsid w:val="00541ACF"/>
    <w:rsid w:val="00547A72"/>
    <w:rsid w:val="0055705D"/>
    <w:rsid w:val="00561F0B"/>
    <w:rsid w:val="005657C5"/>
    <w:rsid w:val="00575256"/>
    <w:rsid w:val="005913D0"/>
    <w:rsid w:val="0059342E"/>
    <w:rsid w:val="005B5580"/>
    <w:rsid w:val="005B7389"/>
    <w:rsid w:val="005C184E"/>
    <w:rsid w:val="005C215D"/>
    <w:rsid w:val="005D6F2A"/>
    <w:rsid w:val="005E0E77"/>
    <w:rsid w:val="005F188E"/>
    <w:rsid w:val="00641DA9"/>
    <w:rsid w:val="00662C61"/>
    <w:rsid w:val="00680548"/>
    <w:rsid w:val="006D14B4"/>
    <w:rsid w:val="00765ED3"/>
    <w:rsid w:val="00771B2A"/>
    <w:rsid w:val="0077242D"/>
    <w:rsid w:val="00776F55"/>
    <w:rsid w:val="007878E6"/>
    <w:rsid w:val="007923D2"/>
    <w:rsid w:val="007944F5"/>
    <w:rsid w:val="007946FC"/>
    <w:rsid w:val="00794A36"/>
    <w:rsid w:val="00795792"/>
    <w:rsid w:val="007B0189"/>
    <w:rsid w:val="007B36D8"/>
    <w:rsid w:val="007B7BAC"/>
    <w:rsid w:val="007C53A0"/>
    <w:rsid w:val="007D7F33"/>
    <w:rsid w:val="0081324E"/>
    <w:rsid w:val="008545F3"/>
    <w:rsid w:val="008759A1"/>
    <w:rsid w:val="00877DB9"/>
    <w:rsid w:val="00883BA2"/>
    <w:rsid w:val="008858ED"/>
    <w:rsid w:val="00894D8F"/>
    <w:rsid w:val="008978FF"/>
    <w:rsid w:val="008B04A4"/>
    <w:rsid w:val="008B7E50"/>
    <w:rsid w:val="00903827"/>
    <w:rsid w:val="009139CC"/>
    <w:rsid w:val="009205A2"/>
    <w:rsid w:val="00937692"/>
    <w:rsid w:val="00952689"/>
    <w:rsid w:val="00953DF4"/>
    <w:rsid w:val="00955244"/>
    <w:rsid w:val="00957704"/>
    <w:rsid w:val="00984E6B"/>
    <w:rsid w:val="009B194E"/>
    <w:rsid w:val="009C6B75"/>
    <w:rsid w:val="009E152F"/>
    <w:rsid w:val="009F0EF9"/>
    <w:rsid w:val="00A01B74"/>
    <w:rsid w:val="00A16A44"/>
    <w:rsid w:val="00A22C7E"/>
    <w:rsid w:val="00A3601A"/>
    <w:rsid w:val="00A52814"/>
    <w:rsid w:val="00A94405"/>
    <w:rsid w:val="00AB6397"/>
    <w:rsid w:val="00AE21C2"/>
    <w:rsid w:val="00AF23C2"/>
    <w:rsid w:val="00AF6100"/>
    <w:rsid w:val="00B623DA"/>
    <w:rsid w:val="00B6431D"/>
    <w:rsid w:val="00B81707"/>
    <w:rsid w:val="00B83FB2"/>
    <w:rsid w:val="00B86375"/>
    <w:rsid w:val="00BB0861"/>
    <w:rsid w:val="00C1736C"/>
    <w:rsid w:val="00C33996"/>
    <w:rsid w:val="00C7678E"/>
    <w:rsid w:val="00C776F3"/>
    <w:rsid w:val="00C90CA0"/>
    <w:rsid w:val="00CE4FC0"/>
    <w:rsid w:val="00D4077F"/>
    <w:rsid w:val="00D51157"/>
    <w:rsid w:val="00D51DA2"/>
    <w:rsid w:val="00D51FEB"/>
    <w:rsid w:val="00D5242E"/>
    <w:rsid w:val="00DA646B"/>
    <w:rsid w:val="00DC4A84"/>
    <w:rsid w:val="00DD255C"/>
    <w:rsid w:val="00DD6B13"/>
    <w:rsid w:val="00DE5561"/>
    <w:rsid w:val="00DF2B0C"/>
    <w:rsid w:val="00E2220B"/>
    <w:rsid w:val="00E3789E"/>
    <w:rsid w:val="00E465B2"/>
    <w:rsid w:val="00E52C5F"/>
    <w:rsid w:val="00E76541"/>
    <w:rsid w:val="00EE26ED"/>
    <w:rsid w:val="00EF2631"/>
    <w:rsid w:val="00EF6510"/>
    <w:rsid w:val="00F06DAA"/>
    <w:rsid w:val="00F215A0"/>
    <w:rsid w:val="00F506C4"/>
    <w:rsid w:val="00F908F7"/>
    <w:rsid w:val="00F96178"/>
    <w:rsid w:val="00FB3567"/>
    <w:rsid w:val="00FD6C6D"/>
    <w:rsid w:val="00FE1C01"/>
    <w:rsid w:val="00F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11C0BED1-221D-4ECA-8A5D-B432B263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  <w:style w:type="paragraph" w:styleId="aa">
    <w:name w:val="List Paragraph"/>
    <w:basedOn w:val="a"/>
    <w:uiPriority w:val="34"/>
    <w:qFormat/>
    <w:rsid w:val="00F215A0"/>
    <w:pPr>
      <w:ind w:left="720"/>
      <w:contextualSpacing/>
    </w:pPr>
  </w:style>
  <w:style w:type="paragraph" w:customStyle="1" w:styleId="ConsPlusNonformat">
    <w:name w:val="ConsPlusNonformat"/>
    <w:rsid w:val="002F03B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7946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7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3AF3E-62DD-441D-9506-EC11FDEBE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sevl</dc:creator>
  <cp:lastModifiedBy>Степанова Нона Генадьевна</cp:lastModifiedBy>
  <cp:revision>3</cp:revision>
  <cp:lastPrinted>2021-08-02T12:41:00Z</cp:lastPrinted>
  <dcterms:created xsi:type="dcterms:W3CDTF">2021-08-02T13:53:00Z</dcterms:created>
  <dcterms:modified xsi:type="dcterms:W3CDTF">2021-08-03T08:06:00Z</dcterms:modified>
</cp:coreProperties>
</file>