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D09" w14:textId="7FCB8314" w:rsidR="00096108" w:rsidRPr="005231EC" w:rsidRDefault="00096108" w:rsidP="00096108">
      <w:pPr>
        <w:jc w:val="center"/>
        <w:rPr>
          <w:sz w:val="28"/>
          <w:szCs w:val="28"/>
        </w:rPr>
      </w:pPr>
      <w:r w:rsidRPr="005231EC">
        <w:rPr>
          <w:sz w:val="28"/>
          <w:szCs w:val="28"/>
        </w:rPr>
        <w:t>Справка</w:t>
      </w:r>
      <w:r w:rsidRPr="005231EC">
        <w:rPr>
          <w:sz w:val="28"/>
          <w:szCs w:val="28"/>
        </w:rPr>
        <w:br/>
        <w:t xml:space="preserve"> по вариантам финансирования проекта развития трамвайного сообщения </w:t>
      </w:r>
      <w:r w:rsidR="005231EC">
        <w:rPr>
          <w:sz w:val="28"/>
          <w:szCs w:val="28"/>
        </w:rPr>
        <w:br/>
      </w:r>
      <w:r w:rsidRPr="005231EC">
        <w:rPr>
          <w:sz w:val="28"/>
          <w:szCs w:val="28"/>
        </w:rPr>
        <w:t>в городе Твери</w:t>
      </w:r>
    </w:p>
    <w:p w14:paraId="01EFC279" w14:textId="77777777" w:rsidR="00096108" w:rsidRPr="005231EC" w:rsidRDefault="00096108" w:rsidP="00096108">
      <w:pPr>
        <w:jc w:val="both"/>
        <w:rPr>
          <w:sz w:val="28"/>
          <w:szCs w:val="28"/>
        </w:rPr>
      </w:pPr>
    </w:p>
    <w:p w14:paraId="2DE5BE72" w14:textId="6D821FF9" w:rsidR="00EC0C77" w:rsidRPr="005231EC" w:rsidRDefault="00EC0C77" w:rsidP="00EC0C77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Проект предусматривает полную реконструкцию трамвайных линий, модернизацию всей сопутствующей инфраструктуры и обновление подвижного состава.</w:t>
      </w:r>
    </w:p>
    <w:p w14:paraId="61C7E8D0" w14:textId="73979078" w:rsidR="00EC0C77" w:rsidRPr="006837AE" w:rsidRDefault="00B74987" w:rsidP="00EC0C77">
      <w:pPr>
        <w:ind w:firstLine="709"/>
        <w:jc w:val="both"/>
        <w:rPr>
          <w:b/>
          <w:bCs/>
          <w:sz w:val="28"/>
          <w:szCs w:val="28"/>
        </w:rPr>
      </w:pPr>
      <w:r w:rsidRPr="005231EC">
        <w:rPr>
          <w:sz w:val="28"/>
          <w:szCs w:val="28"/>
        </w:rPr>
        <w:t xml:space="preserve">По предварительной оценке, </w:t>
      </w:r>
      <w:r w:rsidR="00890233" w:rsidRPr="006837AE">
        <w:rPr>
          <w:b/>
          <w:bCs/>
          <w:sz w:val="28"/>
          <w:szCs w:val="28"/>
        </w:rPr>
        <w:t>р</w:t>
      </w:r>
      <w:r w:rsidR="00EC0C77" w:rsidRPr="006837AE">
        <w:rPr>
          <w:b/>
          <w:bCs/>
          <w:sz w:val="28"/>
          <w:szCs w:val="28"/>
        </w:rPr>
        <w:t>еализация Проекта потребует привлечения инвестиций в размере 5,</w:t>
      </w:r>
      <w:r w:rsidR="00A5201F" w:rsidRPr="006837AE">
        <w:rPr>
          <w:b/>
          <w:bCs/>
          <w:sz w:val="28"/>
          <w:szCs w:val="28"/>
        </w:rPr>
        <w:t>3</w:t>
      </w:r>
      <w:r w:rsidR="00EC0C77" w:rsidRPr="006837AE">
        <w:rPr>
          <w:b/>
          <w:bCs/>
          <w:sz w:val="28"/>
          <w:szCs w:val="28"/>
        </w:rPr>
        <w:t xml:space="preserve"> млрд рублей, в том числе 4,2 млрд рублей на модернизацию и развитие инфраструктуры и 1,</w:t>
      </w:r>
      <w:r w:rsidR="00A5201F" w:rsidRPr="006837AE">
        <w:rPr>
          <w:b/>
          <w:bCs/>
          <w:sz w:val="28"/>
          <w:szCs w:val="28"/>
        </w:rPr>
        <w:t>1</w:t>
      </w:r>
      <w:r w:rsidR="00EC0C77" w:rsidRPr="006837AE">
        <w:rPr>
          <w:b/>
          <w:bCs/>
          <w:sz w:val="28"/>
          <w:szCs w:val="28"/>
        </w:rPr>
        <w:t xml:space="preserve"> млрд рублей на приобретение подвижного состава.</w:t>
      </w:r>
    </w:p>
    <w:p w14:paraId="4D3B65C1" w14:textId="77777777" w:rsidR="00EC0C77" w:rsidRPr="005231EC" w:rsidRDefault="00EC0C77" w:rsidP="00EC0C77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Правительство Тверской области ведет активную проработку Проекта с применением механизмов государственно-частного партнерства – подписание концессионного соглашения планируется в декабре 2021 года. </w:t>
      </w:r>
    </w:p>
    <w:p w14:paraId="44059546" w14:textId="7966845A" w:rsidR="00FE2FBA" w:rsidRPr="006837AE" w:rsidRDefault="00FE2FBA" w:rsidP="005D67B1">
      <w:pPr>
        <w:ind w:firstLine="709"/>
        <w:jc w:val="both"/>
        <w:rPr>
          <w:b/>
          <w:bCs/>
          <w:sz w:val="28"/>
          <w:szCs w:val="28"/>
        </w:rPr>
      </w:pPr>
      <w:r w:rsidRPr="006837AE">
        <w:rPr>
          <w:b/>
          <w:bCs/>
          <w:sz w:val="28"/>
          <w:szCs w:val="28"/>
        </w:rPr>
        <w:t>Схема финансирования, предлагаемая Минфином РФ</w:t>
      </w:r>
      <w:r w:rsidR="00096108" w:rsidRPr="006837AE">
        <w:rPr>
          <w:b/>
          <w:bCs/>
          <w:sz w:val="28"/>
          <w:szCs w:val="28"/>
        </w:rPr>
        <w:t>,</w:t>
      </w:r>
      <w:r w:rsidRPr="006837AE">
        <w:rPr>
          <w:b/>
          <w:bCs/>
          <w:sz w:val="28"/>
          <w:szCs w:val="28"/>
        </w:rPr>
        <w:t xml:space="preserve"> предполагает использование следующих источников финансирования:</w:t>
      </w:r>
    </w:p>
    <w:p w14:paraId="7D5180A1" w14:textId="2CC28558" w:rsidR="00FE2FBA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1.</w:t>
      </w:r>
      <w:r w:rsidR="005231EC">
        <w:rPr>
          <w:sz w:val="28"/>
          <w:szCs w:val="28"/>
        </w:rPr>
        <w:t> </w:t>
      </w:r>
      <w:r w:rsidR="00FE2FBA" w:rsidRPr="005231EC">
        <w:rPr>
          <w:sz w:val="28"/>
          <w:szCs w:val="28"/>
        </w:rPr>
        <w:t xml:space="preserve">Федеральная субсидия на капитальные затраты (инфраструктурный бюджетный кредит), предоставляемая региону на возвратной основе сроком на 15 лет под 3% годовых в размере </w:t>
      </w:r>
      <w:r w:rsidR="00753292" w:rsidRPr="005231EC">
        <w:rPr>
          <w:sz w:val="28"/>
          <w:szCs w:val="28"/>
        </w:rPr>
        <w:t>1,6 млрд руб</w:t>
      </w:r>
      <w:r w:rsidR="00FE2FBA" w:rsidRPr="005231EC">
        <w:rPr>
          <w:sz w:val="28"/>
          <w:szCs w:val="28"/>
        </w:rPr>
        <w:t>.</w:t>
      </w:r>
    </w:p>
    <w:p w14:paraId="10E3C5A4" w14:textId="22550364" w:rsidR="00FE2FBA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2. </w:t>
      </w:r>
      <w:r w:rsidR="00FE2FBA" w:rsidRPr="005231EC">
        <w:rPr>
          <w:sz w:val="28"/>
          <w:szCs w:val="28"/>
        </w:rPr>
        <w:t>Средства Фонда национального благосостояния (ФНБ) через ВЭБ.РФ на возвратной основе на 20 лет под 5% годовых в размере – 1,3 млрд руб.</w:t>
      </w:r>
    </w:p>
    <w:p w14:paraId="03CDD4C3" w14:textId="22BE8963" w:rsidR="00FE2FBA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3. </w:t>
      </w:r>
      <w:r w:rsidR="00FE2FBA" w:rsidRPr="005231EC">
        <w:rPr>
          <w:sz w:val="28"/>
          <w:szCs w:val="28"/>
        </w:rPr>
        <w:t xml:space="preserve">Кредитные средства ВЭБ.РФ на возвратной основе на 20 лет под 5,65% годовых </w:t>
      </w:r>
      <w:r w:rsidR="007B3E31" w:rsidRPr="005231EC">
        <w:rPr>
          <w:sz w:val="28"/>
          <w:szCs w:val="28"/>
        </w:rPr>
        <w:t xml:space="preserve">в размере – </w:t>
      </w:r>
      <w:r w:rsidR="00FE2FBA" w:rsidRPr="005231EC">
        <w:rPr>
          <w:sz w:val="28"/>
          <w:szCs w:val="28"/>
        </w:rPr>
        <w:t>2,0 млрд руб.</w:t>
      </w:r>
    </w:p>
    <w:p w14:paraId="448274C0" w14:textId="7BF355A8" w:rsidR="00753292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4. </w:t>
      </w:r>
      <w:r w:rsidR="00FE2FBA" w:rsidRPr="005231EC">
        <w:rPr>
          <w:sz w:val="28"/>
          <w:szCs w:val="28"/>
        </w:rPr>
        <w:t>Средства инвестора</w:t>
      </w:r>
      <w:r w:rsidR="00753292" w:rsidRPr="005231EC">
        <w:rPr>
          <w:sz w:val="28"/>
          <w:szCs w:val="28"/>
        </w:rPr>
        <w:t>, привлекаемые на 20 лет со ставкой</w:t>
      </w:r>
      <w:r w:rsidR="007B3E31" w:rsidRPr="005231EC">
        <w:rPr>
          <w:sz w:val="28"/>
          <w:szCs w:val="28"/>
        </w:rPr>
        <w:t xml:space="preserve"> 12% годовых </w:t>
      </w:r>
      <w:r w:rsidR="00FE2FBA" w:rsidRPr="005231EC">
        <w:rPr>
          <w:sz w:val="28"/>
          <w:szCs w:val="28"/>
        </w:rPr>
        <w:t xml:space="preserve">в размере </w:t>
      </w:r>
      <w:r w:rsidR="007B3E31" w:rsidRPr="005231EC">
        <w:rPr>
          <w:sz w:val="28"/>
          <w:szCs w:val="28"/>
        </w:rPr>
        <w:t xml:space="preserve">– </w:t>
      </w:r>
      <w:r w:rsidR="00FE2FBA" w:rsidRPr="005231EC">
        <w:rPr>
          <w:sz w:val="28"/>
          <w:szCs w:val="28"/>
        </w:rPr>
        <w:t>0,4 млрд руб.</w:t>
      </w:r>
      <w:r w:rsidR="00753292" w:rsidRPr="005231EC">
        <w:rPr>
          <w:sz w:val="28"/>
          <w:szCs w:val="28"/>
        </w:rPr>
        <w:t xml:space="preserve"> </w:t>
      </w:r>
    </w:p>
    <w:p w14:paraId="19B65B00" w14:textId="3BC83CD1" w:rsidR="00FE2FBA" w:rsidRPr="005231EC" w:rsidRDefault="00753292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При этом соотношение привлекаемых средств инвестора и средств банка составляет 10</w:t>
      </w:r>
      <w:r w:rsidR="00A823FB" w:rsidRPr="005231EC">
        <w:rPr>
          <w:sz w:val="28"/>
          <w:szCs w:val="28"/>
        </w:rPr>
        <w:t xml:space="preserve"> на </w:t>
      </w:r>
      <w:r w:rsidRPr="005231EC">
        <w:rPr>
          <w:sz w:val="28"/>
          <w:szCs w:val="28"/>
        </w:rPr>
        <w:t>90</w:t>
      </w:r>
      <w:r w:rsidR="00A823FB" w:rsidRPr="005231EC">
        <w:rPr>
          <w:sz w:val="28"/>
          <w:szCs w:val="28"/>
        </w:rPr>
        <w:t xml:space="preserve"> процентов</w:t>
      </w:r>
      <w:r w:rsidRPr="005231EC">
        <w:rPr>
          <w:sz w:val="28"/>
          <w:szCs w:val="28"/>
        </w:rPr>
        <w:t>.</w:t>
      </w:r>
    </w:p>
    <w:p w14:paraId="6C60DB9C" w14:textId="4D4E2DD0" w:rsidR="00F07435" w:rsidRPr="005231EC" w:rsidRDefault="00F07435" w:rsidP="00F07435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В данном варианте </w:t>
      </w:r>
      <w:r w:rsidR="005231EC" w:rsidRPr="005231EC">
        <w:rPr>
          <w:sz w:val="28"/>
          <w:szCs w:val="28"/>
        </w:rPr>
        <w:t>расходы областного бюджета (отрицательное сальдо бюджета) с учётом подписания концессионного соглашения на 25 лет и использования инфраструктурного бюджетного кредита сроком на 15 лет</w:t>
      </w:r>
      <w:r w:rsidR="00B74987" w:rsidRPr="005231EC">
        <w:rPr>
          <w:sz w:val="28"/>
          <w:szCs w:val="28"/>
        </w:rPr>
        <w:t xml:space="preserve"> </w:t>
      </w:r>
      <w:r w:rsidRPr="005231EC">
        <w:rPr>
          <w:sz w:val="28"/>
          <w:szCs w:val="28"/>
        </w:rPr>
        <w:t>состав</w:t>
      </w:r>
      <w:r w:rsidR="005231EC" w:rsidRPr="005231EC">
        <w:rPr>
          <w:sz w:val="28"/>
          <w:szCs w:val="28"/>
        </w:rPr>
        <w:t>я</w:t>
      </w:r>
      <w:r w:rsidRPr="005231EC">
        <w:rPr>
          <w:sz w:val="28"/>
          <w:szCs w:val="28"/>
        </w:rPr>
        <w:t xml:space="preserve">т порядка </w:t>
      </w:r>
      <w:r w:rsidR="00B74987" w:rsidRPr="005231EC">
        <w:rPr>
          <w:sz w:val="28"/>
          <w:szCs w:val="28"/>
        </w:rPr>
        <w:t>12,0</w:t>
      </w:r>
      <w:r w:rsidRPr="005231EC">
        <w:rPr>
          <w:sz w:val="28"/>
          <w:szCs w:val="28"/>
        </w:rPr>
        <w:t xml:space="preserve"> мл</w:t>
      </w:r>
      <w:r w:rsidR="00B74987" w:rsidRPr="005231EC">
        <w:rPr>
          <w:sz w:val="28"/>
          <w:szCs w:val="28"/>
        </w:rPr>
        <w:t>рд</w:t>
      </w:r>
      <w:r w:rsidRPr="005231EC">
        <w:rPr>
          <w:sz w:val="28"/>
          <w:szCs w:val="28"/>
        </w:rPr>
        <w:t xml:space="preserve"> руб</w:t>
      </w:r>
      <w:r w:rsidR="00B74987" w:rsidRPr="005231EC">
        <w:rPr>
          <w:sz w:val="28"/>
          <w:szCs w:val="28"/>
        </w:rPr>
        <w:t xml:space="preserve">., что эквивалентно </w:t>
      </w:r>
      <w:r w:rsidR="00B74987" w:rsidRPr="006837AE">
        <w:rPr>
          <w:b/>
          <w:bCs/>
          <w:sz w:val="28"/>
          <w:szCs w:val="28"/>
        </w:rPr>
        <w:t xml:space="preserve">480 млн руб. в год </w:t>
      </w:r>
      <w:r w:rsidR="00B74987" w:rsidRPr="005231EC">
        <w:rPr>
          <w:sz w:val="28"/>
          <w:szCs w:val="28"/>
        </w:rPr>
        <w:t>в ценах с учетом инфляции</w:t>
      </w:r>
      <w:r w:rsidRPr="005231EC">
        <w:rPr>
          <w:sz w:val="28"/>
          <w:szCs w:val="28"/>
        </w:rPr>
        <w:t>.</w:t>
      </w:r>
    </w:p>
    <w:p w14:paraId="216EC989" w14:textId="5F81155E" w:rsidR="00096108" w:rsidRPr="006837AE" w:rsidRDefault="00096108" w:rsidP="00096108">
      <w:pPr>
        <w:ind w:firstLine="709"/>
        <w:jc w:val="both"/>
        <w:rPr>
          <w:b/>
          <w:bCs/>
          <w:sz w:val="28"/>
          <w:szCs w:val="28"/>
        </w:rPr>
      </w:pPr>
      <w:r w:rsidRPr="006837AE">
        <w:rPr>
          <w:b/>
          <w:bCs/>
          <w:sz w:val="28"/>
          <w:szCs w:val="28"/>
        </w:rPr>
        <w:t>Схема финансирования, предлагаемая Правительством Тверской области, предполагает использование следующих источников финансирования:</w:t>
      </w:r>
    </w:p>
    <w:p w14:paraId="112193B0" w14:textId="62AB1875" w:rsidR="00096108" w:rsidRPr="005231EC" w:rsidRDefault="00096108" w:rsidP="00096108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1.</w:t>
      </w:r>
      <w:r w:rsidR="005231EC">
        <w:rPr>
          <w:sz w:val="28"/>
          <w:szCs w:val="28"/>
        </w:rPr>
        <w:t> </w:t>
      </w:r>
      <w:r w:rsidRPr="005231EC">
        <w:rPr>
          <w:sz w:val="28"/>
          <w:szCs w:val="28"/>
        </w:rPr>
        <w:t>Субсидия федерального бюджета на капитальные затраты (капитальный грант), предоставляемая региону на безвозвратной основе в размере 4,2 млрд руб.</w:t>
      </w:r>
    </w:p>
    <w:p w14:paraId="502B8E0B" w14:textId="535308D2" w:rsidR="00096108" w:rsidRPr="005231EC" w:rsidRDefault="00096108" w:rsidP="00096108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2. Кредитные средства ВЭБ.РФ на возвратной основе на 20 лет со ставкой 5,65% годовых в размере 1,0 млрд руб.</w:t>
      </w:r>
    </w:p>
    <w:p w14:paraId="3BFA7755" w14:textId="77777777" w:rsidR="0080121B" w:rsidRPr="005231EC" w:rsidRDefault="00096108" w:rsidP="00096108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>3. Средства инвестора, привлекаемые на 20 лет со ставкой 12% годовых в размере 0,1 млрд рублей</w:t>
      </w:r>
    </w:p>
    <w:p w14:paraId="12C0CE6D" w14:textId="29589B35" w:rsidR="0080121B" w:rsidRPr="005231EC" w:rsidRDefault="0080121B" w:rsidP="0080121B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При этом соотношение привлекаемых средств инвестора и средств банка составляет </w:t>
      </w:r>
      <w:r w:rsidR="00A823FB" w:rsidRPr="005231EC">
        <w:rPr>
          <w:sz w:val="28"/>
          <w:szCs w:val="28"/>
        </w:rPr>
        <w:t>10 на 90 процентов.</w:t>
      </w:r>
    </w:p>
    <w:p w14:paraId="01B06032" w14:textId="25550325" w:rsidR="00B74987" w:rsidRPr="005231EC" w:rsidRDefault="00AD4F1E" w:rsidP="00AD4F1E">
      <w:pPr>
        <w:ind w:firstLine="709"/>
        <w:jc w:val="both"/>
        <w:rPr>
          <w:sz w:val="28"/>
          <w:szCs w:val="28"/>
        </w:rPr>
      </w:pPr>
      <w:r w:rsidRPr="005231EC">
        <w:rPr>
          <w:sz w:val="28"/>
          <w:szCs w:val="28"/>
        </w:rPr>
        <w:t xml:space="preserve">Расходы областного бюджета (отрицательное сальдо бюджета) с учётом подписания концессионного соглашения на 25 лет </w:t>
      </w:r>
      <w:r w:rsidR="005231EC" w:rsidRPr="005231EC">
        <w:rPr>
          <w:sz w:val="28"/>
          <w:szCs w:val="28"/>
        </w:rPr>
        <w:t>составя</w:t>
      </w:r>
      <w:r w:rsidR="00B74987" w:rsidRPr="005231EC">
        <w:rPr>
          <w:sz w:val="28"/>
          <w:szCs w:val="28"/>
        </w:rPr>
        <w:t xml:space="preserve">т порядка 5,4 млрд руб., что эквивалентно </w:t>
      </w:r>
      <w:r w:rsidR="00B74987" w:rsidRPr="006837AE">
        <w:rPr>
          <w:b/>
          <w:bCs/>
          <w:sz w:val="28"/>
          <w:szCs w:val="28"/>
        </w:rPr>
        <w:t xml:space="preserve">216 млн руб. в год </w:t>
      </w:r>
      <w:r w:rsidR="00B74987" w:rsidRPr="005231EC">
        <w:rPr>
          <w:sz w:val="28"/>
          <w:szCs w:val="28"/>
        </w:rPr>
        <w:t>в ценах с учетом инфляции.</w:t>
      </w:r>
    </w:p>
    <w:p w14:paraId="09A1EBDB" w14:textId="0C1C56E2" w:rsidR="00A823FB" w:rsidRPr="006837AE" w:rsidRDefault="00B74987" w:rsidP="0080121B">
      <w:pPr>
        <w:ind w:firstLine="709"/>
        <w:jc w:val="both"/>
        <w:rPr>
          <w:b/>
          <w:bCs/>
          <w:sz w:val="28"/>
          <w:szCs w:val="28"/>
        </w:rPr>
      </w:pPr>
      <w:r w:rsidRPr="005231EC">
        <w:rPr>
          <w:sz w:val="28"/>
          <w:szCs w:val="28"/>
        </w:rPr>
        <w:t>Увеличение</w:t>
      </w:r>
      <w:r w:rsidR="00A823FB" w:rsidRPr="005231EC">
        <w:rPr>
          <w:sz w:val="28"/>
          <w:szCs w:val="28"/>
        </w:rPr>
        <w:t xml:space="preserve"> нагрузк</w:t>
      </w:r>
      <w:r w:rsidRPr="005231EC">
        <w:rPr>
          <w:sz w:val="28"/>
          <w:szCs w:val="28"/>
        </w:rPr>
        <w:t>и</w:t>
      </w:r>
      <w:r w:rsidR="00A823FB" w:rsidRPr="005231EC">
        <w:rPr>
          <w:sz w:val="28"/>
          <w:szCs w:val="28"/>
        </w:rPr>
        <w:t xml:space="preserve"> на бюджет Тверской области </w:t>
      </w:r>
      <w:r w:rsidRPr="005231EC">
        <w:rPr>
          <w:sz w:val="28"/>
          <w:szCs w:val="28"/>
        </w:rPr>
        <w:t>в варианте финансирования с</w:t>
      </w:r>
      <w:r w:rsidR="00A823FB" w:rsidRPr="005231EC">
        <w:rPr>
          <w:sz w:val="28"/>
          <w:szCs w:val="28"/>
        </w:rPr>
        <w:t xml:space="preserve"> использовани</w:t>
      </w:r>
      <w:r w:rsidRPr="005231EC">
        <w:rPr>
          <w:sz w:val="28"/>
          <w:szCs w:val="28"/>
        </w:rPr>
        <w:t>ем</w:t>
      </w:r>
      <w:r w:rsidR="00A823FB" w:rsidRPr="005231EC">
        <w:rPr>
          <w:sz w:val="28"/>
          <w:szCs w:val="28"/>
        </w:rPr>
        <w:t xml:space="preserve"> инфраструктурного бюджетного кредита (15 лет) составит </w:t>
      </w:r>
      <w:r w:rsidRPr="006837AE">
        <w:rPr>
          <w:b/>
          <w:bCs/>
          <w:sz w:val="28"/>
          <w:szCs w:val="28"/>
        </w:rPr>
        <w:t>6,6</w:t>
      </w:r>
      <w:r w:rsidR="00A823FB" w:rsidRPr="006837AE">
        <w:rPr>
          <w:b/>
          <w:bCs/>
          <w:sz w:val="28"/>
          <w:szCs w:val="28"/>
        </w:rPr>
        <w:t xml:space="preserve"> млрд руб.</w:t>
      </w:r>
      <w:r w:rsidRPr="006837AE">
        <w:rPr>
          <w:b/>
          <w:bCs/>
          <w:sz w:val="28"/>
          <w:szCs w:val="28"/>
        </w:rPr>
        <w:t>, что эквивалентно 264 млн руб. в год в ценах с учетом инфляции.</w:t>
      </w:r>
    </w:p>
    <w:sectPr w:rsidR="00A823FB" w:rsidRPr="006837AE" w:rsidSect="005231EC">
      <w:headerReference w:type="default" r:id="rId8"/>
      <w:pgSz w:w="11906" w:h="16838"/>
      <w:pgMar w:top="567" w:right="567" w:bottom="567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62B1" w14:textId="77777777" w:rsidR="00260F02" w:rsidRDefault="00260F02" w:rsidP="008D69C6">
      <w:r>
        <w:separator/>
      </w:r>
    </w:p>
  </w:endnote>
  <w:endnote w:type="continuationSeparator" w:id="0">
    <w:p w14:paraId="5DFBA63C" w14:textId="77777777" w:rsidR="00260F02" w:rsidRDefault="00260F02" w:rsidP="008D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F7B4" w14:textId="77777777" w:rsidR="00260F02" w:rsidRDefault="00260F02" w:rsidP="008D69C6">
      <w:r>
        <w:separator/>
      </w:r>
    </w:p>
  </w:footnote>
  <w:footnote w:type="continuationSeparator" w:id="0">
    <w:p w14:paraId="634BD79B" w14:textId="77777777" w:rsidR="00260F02" w:rsidRDefault="00260F02" w:rsidP="008D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8926" w14:textId="7795556D" w:rsidR="008D69C6" w:rsidRDefault="008D69C6">
    <w:pPr>
      <w:pStyle w:val="af"/>
      <w:jc w:val="center"/>
    </w:pPr>
  </w:p>
  <w:p w14:paraId="7D348927" w14:textId="77777777" w:rsidR="008D69C6" w:rsidRDefault="008D69C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850"/>
    <w:multiLevelType w:val="hybridMultilevel"/>
    <w:tmpl w:val="CC0EB494"/>
    <w:lvl w:ilvl="0" w:tplc="E93EB10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870376"/>
    <w:multiLevelType w:val="hybridMultilevel"/>
    <w:tmpl w:val="C91CC122"/>
    <w:lvl w:ilvl="0" w:tplc="02F278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02E04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8D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FA4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68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E4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05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22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61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6EEC"/>
    <w:multiLevelType w:val="hybridMultilevel"/>
    <w:tmpl w:val="386CE61C"/>
    <w:lvl w:ilvl="0" w:tplc="6736E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DE0F51"/>
    <w:multiLevelType w:val="multilevel"/>
    <w:tmpl w:val="89B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76CB1"/>
    <w:multiLevelType w:val="hybridMultilevel"/>
    <w:tmpl w:val="F2D0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61B42"/>
    <w:multiLevelType w:val="hybridMultilevel"/>
    <w:tmpl w:val="E2404A90"/>
    <w:lvl w:ilvl="0" w:tplc="0C128B5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925ADF"/>
    <w:multiLevelType w:val="hybridMultilevel"/>
    <w:tmpl w:val="EA3EDC36"/>
    <w:lvl w:ilvl="0" w:tplc="94FC23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E04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8D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FA4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68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E4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05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22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61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63450"/>
    <w:multiLevelType w:val="hybridMultilevel"/>
    <w:tmpl w:val="690C4E64"/>
    <w:lvl w:ilvl="0" w:tplc="CA9A1E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53EB5"/>
    <w:multiLevelType w:val="hybridMultilevel"/>
    <w:tmpl w:val="AC945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8028A"/>
    <w:multiLevelType w:val="hybridMultilevel"/>
    <w:tmpl w:val="3AC64594"/>
    <w:lvl w:ilvl="0" w:tplc="6736E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05D99"/>
    <w:multiLevelType w:val="hybridMultilevel"/>
    <w:tmpl w:val="000C48BE"/>
    <w:lvl w:ilvl="0" w:tplc="DF926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94"/>
    <w:rsid w:val="00014C40"/>
    <w:rsid w:val="000214D9"/>
    <w:rsid w:val="000423AF"/>
    <w:rsid w:val="00046469"/>
    <w:rsid w:val="00052248"/>
    <w:rsid w:val="00053A7A"/>
    <w:rsid w:val="00060F61"/>
    <w:rsid w:val="00071C3F"/>
    <w:rsid w:val="00082ED2"/>
    <w:rsid w:val="00096108"/>
    <w:rsid w:val="000C25A8"/>
    <w:rsid w:val="000C2AC8"/>
    <w:rsid w:val="000C5CF5"/>
    <w:rsid w:val="000D75B6"/>
    <w:rsid w:val="000F0EB9"/>
    <w:rsid w:val="00104A1B"/>
    <w:rsid w:val="00143DFC"/>
    <w:rsid w:val="00163ACD"/>
    <w:rsid w:val="001664DC"/>
    <w:rsid w:val="00183BFD"/>
    <w:rsid w:val="001968FA"/>
    <w:rsid w:val="001B456A"/>
    <w:rsid w:val="001B5267"/>
    <w:rsid w:val="001C0F69"/>
    <w:rsid w:val="001C1E83"/>
    <w:rsid w:val="001D7AF2"/>
    <w:rsid w:val="001E6E2D"/>
    <w:rsid w:val="00213C13"/>
    <w:rsid w:val="00252627"/>
    <w:rsid w:val="00260F02"/>
    <w:rsid w:val="00273AAF"/>
    <w:rsid w:val="00292FC8"/>
    <w:rsid w:val="002A454B"/>
    <w:rsid w:val="002A5D65"/>
    <w:rsid w:val="002B3F6D"/>
    <w:rsid w:val="00304EB3"/>
    <w:rsid w:val="0030724A"/>
    <w:rsid w:val="003123EB"/>
    <w:rsid w:val="00322151"/>
    <w:rsid w:val="00332137"/>
    <w:rsid w:val="003627B2"/>
    <w:rsid w:val="0036786D"/>
    <w:rsid w:val="00367BF3"/>
    <w:rsid w:val="00380E54"/>
    <w:rsid w:val="003A11DC"/>
    <w:rsid w:val="003A5BBC"/>
    <w:rsid w:val="003B191D"/>
    <w:rsid w:val="003B458E"/>
    <w:rsid w:val="003B4E19"/>
    <w:rsid w:val="003C1A1D"/>
    <w:rsid w:val="003C2700"/>
    <w:rsid w:val="003D42FF"/>
    <w:rsid w:val="003D490D"/>
    <w:rsid w:val="003D66C2"/>
    <w:rsid w:val="003F16EC"/>
    <w:rsid w:val="00433919"/>
    <w:rsid w:val="00437456"/>
    <w:rsid w:val="00444742"/>
    <w:rsid w:val="00473286"/>
    <w:rsid w:val="004948B2"/>
    <w:rsid w:val="004A3571"/>
    <w:rsid w:val="004C4CA8"/>
    <w:rsid w:val="004C5364"/>
    <w:rsid w:val="0050097C"/>
    <w:rsid w:val="005124D0"/>
    <w:rsid w:val="00513574"/>
    <w:rsid w:val="005231EC"/>
    <w:rsid w:val="005365DE"/>
    <w:rsid w:val="0054150C"/>
    <w:rsid w:val="0054161A"/>
    <w:rsid w:val="00541AD6"/>
    <w:rsid w:val="00551A33"/>
    <w:rsid w:val="00567449"/>
    <w:rsid w:val="00570FB5"/>
    <w:rsid w:val="00577795"/>
    <w:rsid w:val="00586E5F"/>
    <w:rsid w:val="005A0C06"/>
    <w:rsid w:val="005B2431"/>
    <w:rsid w:val="005C6AE1"/>
    <w:rsid w:val="005D67B1"/>
    <w:rsid w:val="005F6732"/>
    <w:rsid w:val="00631FA0"/>
    <w:rsid w:val="0063205A"/>
    <w:rsid w:val="006432A4"/>
    <w:rsid w:val="00656690"/>
    <w:rsid w:val="00662439"/>
    <w:rsid w:val="006636DB"/>
    <w:rsid w:val="006837AE"/>
    <w:rsid w:val="006848CF"/>
    <w:rsid w:val="006978B2"/>
    <w:rsid w:val="006B29D1"/>
    <w:rsid w:val="006B2F23"/>
    <w:rsid w:val="006B5FDE"/>
    <w:rsid w:val="006B7841"/>
    <w:rsid w:val="006D4DF3"/>
    <w:rsid w:val="006E4BF5"/>
    <w:rsid w:val="00722445"/>
    <w:rsid w:val="00723C39"/>
    <w:rsid w:val="00724B5D"/>
    <w:rsid w:val="00731F46"/>
    <w:rsid w:val="00753292"/>
    <w:rsid w:val="00757A33"/>
    <w:rsid w:val="007657CA"/>
    <w:rsid w:val="00774696"/>
    <w:rsid w:val="007A506B"/>
    <w:rsid w:val="007B3E31"/>
    <w:rsid w:val="007B6489"/>
    <w:rsid w:val="007D387F"/>
    <w:rsid w:val="007D4957"/>
    <w:rsid w:val="007E042D"/>
    <w:rsid w:val="007E1AC1"/>
    <w:rsid w:val="007F4DCB"/>
    <w:rsid w:val="0080121B"/>
    <w:rsid w:val="00834A9A"/>
    <w:rsid w:val="0084784B"/>
    <w:rsid w:val="008627CD"/>
    <w:rsid w:val="0086284F"/>
    <w:rsid w:val="00863B07"/>
    <w:rsid w:val="008675DC"/>
    <w:rsid w:val="00867B86"/>
    <w:rsid w:val="008703CA"/>
    <w:rsid w:val="00876F55"/>
    <w:rsid w:val="00890233"/>
    <w:rsid w:val="008937C8"/>
    <w:rsid w:val="008D5755"/>
    <w:rsid w:val="008D69C6"/>
    <w:rsid w:val="008D6D84"/>
    <w:rsid w:val="008E2162"/>
    <w:rsid w:val="008E4E20"/>
    <w:rsid w:val="00902F92"/>
    <w:rsid w:val="00914D97"/>
    <w:rsid w:val="00917CC1"/>
    <w:rsid w:val="009226E7"/>
    <w:rsid w:val="00925A83"/>
    <w:rsid w:val="00971AE2"/>
    <w:rsid w:val="00984400"/>
    <w:rsid w:val="00993ED1"/>
    <w:rsid w:val="009A1687"/>
    <w:rsid w:val="009A5817"/>
    <w:rsid w:val="009B2753"/>
    <w:rsid w:val="009B3C93"/>
    <w:rsid w:val="009B6930"/>
    <w:rsid w:val="009C7B2F"/>
    <w:rsid w:val="009E67A4"/>
    <w:rsid w:val="00A07FD9"/>
    <w:rsid w:val="00A11CC4"/>
    <w:rsid w:val="00A12BF3"/>
    <w:rsid w:val="00A15CF5"/>
    <w:rsid w:val="00A255F7"/>
    <w:rsid w:val="00A27E99"/>
    <w:rsid w:val="00A345A5"/>
    <w:rsid w:val="00A4560F"/>
    <w:rsid w:val="00A5201F"/>
    <w:rsid w:val="00A67695"/>
    <w:rsid w:val="00A823FB"/>
    <w:rsid w:val="00A868CD"/>
    <w:rsid w:val="00A901C3"/>
    <w:rsid w:val="00A95891"/>
    <w:rsid w:val="00AB1490"/>
    <w:rsid w:val="00AB461F"/>
    <w:rsid w:val="00AC4510"/>
    <w:rsid w:val="00AD0CB4"/>
    <w:rsid w:val="00AD3D23"/>
    <w:rsid w:val="00AD4F1E"/>
    <w:rsid w:val="00AE19DB"/>
    <w:rsid w:val="00AE43F2"/>
    <w:rsid w:val="00B105CC"/>
    <w:rsid w:val="00B473E1"/>
    <w:rsid w:val="00B55DA7"/>
    <w:rsid w:val="00B57BB3"/>
    <w:rsid w:val="00B651E2"/>
    <w:rsid w:val="00B74987"/>
    <w:rsid w:val="00BA4616"/>
    <w:rsid w:val="00BB0EF2"/>
    <w:rsid w:val="00BB137B"/>
    <w:rsid w:val="00BD5F9D"/>
    <w:rsid w:val="00C0244B"/>
    <w:rsid w:val="00C42883"/>
    <w:rsid w:val="00C55D22"/>
    <w:rsid w:val="00C60C54"/>
    <w:rsid w:val="00C75811"/>
    <w:rsid w:val="00C85AEF"/>
    <w:rsid w:val="00CB3B94"/>
    <w:rsid w:val="00CD54B6"/>
    <w:rsid w:val="00CE6C20"/>
    <w:rsid w:val="00D01F16"/>
    <w:rsid w:val="00D3642E"/>
    <w:rsid w:val="00D44601"/>
    <w:rsid w:val="00D50D01"/>
    <w:rsid w:val="00D7263A"/>
    <w:rsid w:val="00D760A7"/>
    <w:rsid w:val="00D86FA4"/>
    <w:rsid w:val="00DA6C1D"/>
    <w:rsid w:val="00DF1D39"/>
    <w:rsid w:val="00DF5189"/>
    <w:rsid w:val="00DF718C"/>
    <w:rsid w:val="00E012B5"/>
    <w:rsid w:val="00E30F14"/>
    <w:rsid w:val="00E330DA"/>
    <w:rsid w:val="00E42C6C"/>
    <w:rsid w:val="00E44AB9"/>
    <w:rsid w:val="00E46FA8"/>
    <w:rsid w:val="00E519BB"/>
    <w:rsid w:val="00E64355"/>
    <w:rsid w:val="00E672E0"/>
    <w:rsid w:val="00E834AE"/>
    <w:rsid w:val="00E96177"/>
    <w:rsid w:val="00EA5C29"/>
    <w:rsid w:val="00EB05F3"/>
    <w:rsid w:val="00EC0C77"/>
    <w:rsid w:val="00EE34A7"/>
    <w:rsid w:val="00F035D8"/>
    <w:rsid w:val="00F05A5F"/>
    <w:rsid w:val="00F07435"/>
    <w:rsid w:val="00F204D3"/>
    <w:rsid w:val="00F41B87"/>
    <w:rsid w:val="00F45B64"/>
    <w:rsid w:val="00F47947"/>
    <w:rsid w:val="00F80EFE"/>
    <w:rsid w:val="00F84ECB"/>
    <w:rsid w:val="00F90940"/>
    <w:rsid w:val="00FA70CC"/>
    <w:rsid w:val="00FC2A89"/>
    <w:rsid w:val="00FC7570"/>
    <w:rsid w:val="00FD29FA"/>
    <w:rsid w:val="00FD4191"/>
    <w:rsid w:val="00FE1441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3488C6"/>
  <w15:docId w15:val="{933FC8EC-CCF2-494E-800A-45F63CB5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0">
    <w:name w:val="Дата1"/>
    <w:aliases w:val="Date,номер,гриф"/>
    <w:basedOn w:val="a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rsid w:val="00F90940"/>
    <w:pPr>
      <w:spacing w:before="120"/>
    </w:pPr>
    <w:rPr>
      <w:b/>
      <w:sz w:val="26"/>
    </w:rPr>
  </w:style>
  <w:style w:type="paragraph" w:customStyle="1" w:styleId="11">
    <w:name w:val="Подпись1"/>
    <w:basedOn w:val="a5"/>
    <w:rsid w:val="00F90940"/>
    <w:rPr>
      <w:b w:val="0"/>
      <w:sz w:val="24"/>
    </w:rPr>
  </w:style>
  <w:style w:type="paragraph" w:customStyle="1" w:styleId="a6">
    <w:name w:val="Заголовок документа"/>
    <w:basedOn w:val="a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basedOn w:val="a0"/>
    <w:rsid w:val="009A1687"/>
    <w:rPr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  <w:style w:type="character" w:styleId="aa">
    <w:name w:val="Strong"/>
    <w:uiPriority w:val="22"/>
    <w:qFormat/>
    <w:rsid w:val="00C60C54"/>
    <w:rPr>
      <w:b/>
      <w:bCs/>
    </w:rPr>
  </w:style>
  <w:style w:type="paragraph" w:styleId="ab">
    <w:name w:val="List Paragraph"/>
    <w:basedOn w:val="a"/>
    <w:uiPriority w:val="34"/>
    <w:qFormat/>
    <w:rsid w:val="00444742"/>
    <w:pPr>
      <w:ind w:left="720"/>
      <w:contextualSpacing/>
    </w:pPr>
  </w:style>
  <w:style w:type="paragraph" w:styleId="ac">
    <w:name w:val="No Spacing"/>
    <w:qFormat/>
    <w:rsid w:val="00444742"/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444742"/>
    <w:pPr>
      <w:autoSpaceDE w:val="0"/>
      <w:autoSpaceDN w:val="0"/>
      <w:adjustRightInd w:val="0"/>
    </w:pPr>
    <w:rPr>
      <w:rFonts w:eastAsia="Calibri"/>
      <w:sz w:val="28"/>
      <w:szCs w:val="28"/>
      <w:lang w:eastAsia="en-US"/>
    </w:rPr>
  </w:style>
  <w:style w:type="paragraph" w:customStyle="1" w:styleId="ad">
    <w:name w:val="Нормальный (таблица)"/>
    <w:basedOn w:val="a"/>
    <w:next w:val="a"/>
    <w:uiPriority w:val="99"/>
    <w:rsid w:val="00444742"/>
    <w:pPr>
      <w:widowControl w:val="0"/>
      <w:autoSpaceDE w:val="0"/>
      <w:autoSpaceDN w:val="0"/>
      <w:adjustRightInd w:val="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ae">
    <w:name w:val="Normal (Web)"/>
    <w:basedOn w:val="a"/>
    <w:uiPriority w:val="99"/>
    <w:unhideWhenUsed/>
    <w:rsid w:val="007A506B"/>
    <w:pPr>
      <w:spacing w:before="100" w:beforeAutospacing="1" w:after="100" w:afterAutospacing="1"/>
    </w:pPr>
    <w:rPr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8D69C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D69C6"/>
  </w:style>
  <w:style w:type="paragraph" w:styleId="af1">
    <w:name w:val="footer"/>
    <w:basedOn w:val="a"/>
    <w:link w:val="af2"/>
    <w:unhideWhenUsed/>
    <w:rsid w:val="008D69C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8D69C6"/>
  </w:style>
  <w:style w:type="paragraph" w:styleId="af3">
    <w:name w:val="Body Text"/>
    <w:basedOn w:val="a"/>
    <w:link w:val="af4"/>
    <w:unhideWhenUsed/>
    <w:rsid w:val="006B29D1"/>
    <w:pPr>
      <w:spacing w:after="120"/>
    </w:pPr>
    <w:rPr>
      <w:sz w:val="28"/>
    </w:rPr>
  </w:style>
  <w:style w:type="character" w:customStyle="1" w:styleId="af4">
    <w:name w:val="Основной текст Знак"/>
    <w:basedOn w:val="a0"/>
    <w:link w:val="af3"/>
    <w:rsid w:val="006B29D1"/>
    <w:rPr>
      <w:sz w:val="28"/>
    </w:rPr>
  </w:style>
  <w:style w:type="paragraph" w:styleId="af5">
    <w:name w:val="Balloon Text"/>
    <w:basedOn w:val="a"/>
    <w:link w:val="af6"/>
    <w:semiHidden/>
    <w:unhideWhenUsed/>
    <w:rsid w:val="00E672E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semiHidden/>
    <w:rsid w:val="00E672E0"/>
    <w:rPr>
      <w:rFonts w:ascii="Segoe UI" w:hAnsi="Segoe UI" w:cs="Segoe UI"/>
      <w:sz w:val="18"/>
      <w:szCs w:val="18"/>
    </w:rPr>
  </w:style>
  <w:style w:type="paragraph" w:customStyle="1" w:styleId="12">
    <w:name w:val="Обычный1"/>
    <w:rsid w:val="00CE6C20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  <w:style w:type="character" w:styleId="af7">
    <w:name w:val="annotation reference"/>
    <w:basedOn w:val="a0"/>
    <w:semiHidden/>
    <w:unhideWhenUsed/>
    <w:rsid w:val="00925A83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925A83"/>
  </w:style>
  <w:style w:type="character" w:customStyle="1" w:styleId="af9">
    <w:name w:val="Текст примечания Знак"/>
    <w:basedOn w:val="a0"/>
    <w:link w:val="af8"/>
    <w:semiHidden/>
    <w:rsid w:val="00925A83"/>
  </w:style>
  <w:style w:type="paragraph" w:styleId="afa">
    <w:name w:val="annotation subject"/>
    <w:basedOn w:val="af8"/>
    <w:next w:val="af8"/>
    <w:link w:val="afb"/>
    <w:semiHidden/>
    <w:unhideWhenUsed/>
    <w:rsid w:val="00925A83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925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6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121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02F18-BA5F-42EB-8B46-6363727E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2707</CharactersWithSpaces>
  <SharedDoc>false</SharedDoc>
  <HLinks>
    <vt:vector size="6" baseType="variant"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mailto:tradm@tversu.ru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Егоров</cp:lastModifiedBy>
  <cp:revision>5</cp:revision>
  <cp:lastPrinted>2021-08-02T13:32:00Z</cp:lastPrinted>
  <dcterms:created xsi:type="dcterms:W3CDTF">2021-08-02T11:01:00Z</dcterms:created>
  <dcterms:modified xsi:type="dcterms:W3CDTF">2021-08-02T14:18:00Z</dcterms:modified>
</cp:coreProperties>
</file>