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F253" w14:textId="77777777" w:rsidR="0009578C" w:rsidRPr="00256C32" w:rsidRDefault="0009578C" w:rsidP="0009578C">
      <w:pPr>
        <w:shd w:val="clear" w:color="auto" w:fill="FFFFFF"/>
        <w:ind w:left="5529" w:right="-426"/>
        <w:jc w:val="center"/>
        <w:rPr>
          <w:b/>
          <w:color w:val="000000"/>
          <w:sz w:val="32"/>
          <w:szCs w:val="32"/>
        </w:rPr>
      </w:pPr>
      <w:r w:rsidRPr="00256C32">
        <w:rPr>
          <w:b/>
          <w:color w:val="000000"/>
          <w:sz w:val="32"/>
          <w:szCs w:val="32"/>
        </w:rPr>
        <w:t xml:space="preserve">Губернатору </w:t>
      </w:r>
    </w:p>
    <w:p w14:paraId="31F539B0" w14:textId="77777777" w:rsidR="0009578C" w:rsidRDefault="0009578C" w:rsidP="0088577D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  <w:r w:rsidRPr="00256C32">
        <w:rPr>
          <w:b/>
          <w:color w:val="000000"/>
          <w:sz w:val="32"/>
          <w:szCs w:val="32"/>
        </w:rPr>
        <w:t>Тверской области</w:t>
      </w:r>
    </w:p>
    <w:p w14:paraId="27B2DF1E" w14:textId="77777777" w:rsidR="0088577D" w:rsidRPr="0088577D" w:rsidRDefault="0088577D" w:rsidP="0088577D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</w:p>
    <w:p w14:paraId="142654FF" w14:textId="77777777" w:rsidR="0009578C" w:rsidRPr="00256C32" w:rsidRDefault="0009578C" w:rsidP="0009578C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  <w:proofErr w:type="spellStart"/>
      <w:r w:rsidRPr="00256C32">
        <w:rPr>
          <w:b/>
          <w:color w:val="000000"/>
          <w:sz w:val="32"/>
          <w:szCs w:val="32"/>
        </w:rPr>
        <w:t>Рудене</w:t>
      </w:r>
      <w:proofErr w:type="spellEnd"/>
      <w:r w:rsidR="001E7C76" w:rsidRPr="001E7C76">
        <w:rPr>
          <w:b/>
          <w:color w:val="000000"/>
          <w:sz w:val="32"/>
          <w:szCs w:val="32"/>
        </w:rPr>
        <w:t xml:space="preserve"> </w:t>
      </w:r>
      <w:r w:rsidR="001E7C76" w:rsidRPr="00256C32">
        <w:rPr>
          <w:b/>
          <w:color w:val="000000"/>
          <w:sz w:val="32"/>
          <w:szCs w:val="32"/>
        </w:rPr>
        <w:t>И.М.</w:t>
      </w:r>
    </w:p>
    <w:p w14:paraId="1D977EF9" w14:textId="77777777" w:rsidR="000C737C" w:rsidRDefault="000C737C" w:rsidP="00DE2C1B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p w14:paraId="57EEE31C" w14:textId="77777777" w:rsidR="00220D6D" w:rsidRDefault="00220D6D" w:rsidP="00DE2C1B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p w14:paraId="028B7C0C" w14:textId="77777777" w:rsidR="009E19D6" w:rsidRDefault="009E19D6" w:rsidP="00DE2C1B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p w14:paraId="3C2287CA" w14:textId="77777777" w:rsidR="0009578C" w:rsidRDefault="0009578C" w:rsidP="0009578C">
      <w:pPr>
        <w:shd w:val="clear" w:color="auto" w:fill="FFFFFF"/>
        <w:ind w:right="-1"/>
        <w:jc w:val="center"/>
        <w:rPr>
          <w:b/>
          <w:color w:val="000000"/>
          <w:sz w:val="32"/>
          <w:szCs w:val="32"/>
        </w:rPr>
      </w:pPr>
      <w:r w:rsidRPr="00616857">
        <w:rPr>
          <w:b/>
          <w:color w:val="000000"/>
          <w:sz w:val="32"/>
          <w:szCs w:val="32"/>
        </w:rPr>
        <w:t>Уважаемый Игорь Михайлович!</w:t>
      </w:r>
    </w:p>
    <w:p w14:paraId="13C02967" w14:textId="77777777" w:rsidR="00217979" w:rsidRPr="00616857" w:rsidRDefault="00217979" w:rsidP="0009578C">
      <w:pPr>
        <w:shd w:val="clear" w:color="auto" w:fill="FFFFFF"/>
        <w:ind w:right="-1"/>
        <w:jc w:val="center"/>
        <w:rPr>
          <w:b/>
          <w:color w:val="000000"/>
          <w:sz w:val="32"/>
          <w:szCs w:val="32"/>
        </w:rPr>
      </w:pPr>
    </w:p>
    <w:p w14:paraId="4E0116CE" w14:textId="77777777" w:rsidR="00D63F0F" w:rsidRDefault="00925B39" w:rsidP="00D63F0F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Вашим поручением направляю информацию п</w:t>
      </w:r>
      <w:r w:rsidR="00EF2E23" w:rsidRPr="004013D8">
        <w:rPr>
          <w:sz w:val="32"/>
          <w:szCs w:val="32"/>
        </w:rPr>
        <w:t>о итогам</w:t>
      </w:r>
      <w:r>
        <w:rPr>
          <w:sz w:val="32"/>
          <w:szCs w:val="32"/>
        </w:rPr>
        <w:t xml:space="preserve"> проведения </w:t>
      </w:r>
      <w:r w:rsidR="00BA07B0">
        <w:rPr>
          <w:sz w:val="32"/>
          <w:szCs w:val="32"/>
        </w:rPr>
        <w:t>29</w:t>
      </w:r>
      <w:r w:rsidR="0056463E">
        <w:rPr>
          <w:sz w:val="32"/>
          <w:szCs w:val="32"/>
        </w:rPr>
        <w:t>.0</w:t>
      </w:r>
      <w:r w:rsidR="00BA07B0">
        <w:rPr>
          <w:sz w:val="32"/>
          <w:szCs w:val="32"/>
        </w:rPr>
        <w:t>7</w:t>
      </w:r>
      <w:r>
        <w:rPr>
          <w:sz w:val="32"/>
          <w:szCs w:val="32"/>
        </w:rPr>
        <w:t>.2021</w:t>
      </w:r>
      <w:r w:rsidRPr="004013D8">
        <w:rPr>
          <w:sz w:val="32"/>
          <w:szCs w:val="32"/>
        </w:rPr>
        <w:t xml:space="preserve"> </w:t>
      </w:r>
      <w:r w:rsidR="00EF2E23" w:rsidRPr="004013D8">
        <w:rPr>
          <w:sz w:val="32"/>
          <w:szCs w:val="32"/>
        </w:rPr>
        <w:t xml:space="preserve">заседания </w:t>
      </w:r>
      <w:r w:rsidR="00F536B7" w:rsidRPr="004013D8">
        <w:rPr>
          <w:sz w:val="32"/>
          <w:szCs w:val="32"/>
        </w:rPr>
        <w:t>Президиума (Штаба) Правительственной комиссии по региональному развитию в Российской Федерации в режиме видеоконференции под председательством Заместителя Председателя</w:t>
      </w:r>
      <w:r w:rsidR="00D63F0F">
        <w:rPr>
          <w:sz w:val="32"/>
          <w:szCs w:val="32"/>
        </w:rPr>
        <w:t xml:space="preserve"> </w:t>
      </w:r>
      <w:r w:rsidR="00F536B7" w:rsidRPr="004013D8">
        <w:rPr>
          <w:sz w:val="32"/>
          <w:szCs w:val="32"/>
        </w:rPr>
        <w:t xml:space="preserve">Правительства </w:t>
      </w:r>
      <w:r w:rsidR="00D02273" w:rsidRPr="004013D8">
        <w:rPr>
          <w:sz w:val="32"/>
          <w:szCs w:val="32"/>
        </w:rPr>
        <w:t xml:space="preserve">    </w:t>
      </w:r>
      <w:r w:rsidR="00F536B7" w:rsidRPr="004013D8">
        <w:rPr>
          <w:sz w:val="32"/>
          <w:szCs w:val="32"/>
        </w:rPr>
        <w:t>Российской</w:t>
      </w:r>
      <w:r>
        <w:rPr>
          <w:sz w:val="32"/>
          <w:szCs w:val="32"/>
        </w:rPr>
        <w:t xml:space="preserve"> </w:t>
      </w:r>
      <w:r w:rsidR="00F536B7" w:rsidRPr="004013D8">
        <w:rPr>
          <w:sz w:val="32"/>
          <w:szCs w:val="32"/>
        </w:rPr>
        <w:t xml:space="preserve">Федерации М.Ш. </w:t>
      </w:r>
      <w:proofErr w:type="spellStart"/>
      <w:r w:rsidR="00F536B7" w:rsidRPr="004013D8">
        <w:rPr>
          <w:sz w:val="32"/>
          <w:szCs w:val="32"/>
        </w:rPr>
        <w:t>Хуснуллина</w:t>
      </w:r>
      <w:proofErr w:type="spellEnd"/>
      <w:r w:rsidR="00F536B7" w:rsidRPr="004013D8">
        <w:rPr>
          <w:sz w:val="32"/>
          <w:szCs w:val="32"/>
        </w:rPr>
        <w:t xml:space="preserve"> </w:t>
      </w:r>
      <w:r w:rsidR="00217979" w:rsidRPr="004013D8">
        <w:rPr>
          <w:sz w:val="32"/>
          <w:szCs w:val="32"/>
        </w:rPr>
        <w:t xml:space="preserve">(далее – Заседание </w:t>
      </w:r>
      <w:r w:rsidR="00254AF3" w:rsidRPr="004013D8">
        <w:rPr>
          <w:sz w:val="32"/>
          <w:szCs w:val="32"/>
        </w:rPr>
        <w:t>Штаба</w:t>
      </w:r>
      <w:r>
        <w:rPr>
          <w:sz w:val="32"/>
          <w:szCs w:val="32"/>
        </w:rPr>
        <w:t>)</w:t>
      </w:r>
      <w:r w:rsidR="00217979" w:rsidRPr="004013D8">
        <w:rPr>
          <w:sz w:val="32"/>
          <w:szCs w:val="32"/>
        </w:rPr>
        <w:t>.</w:t>
      </w:r>
      <w:r w:rsidR="00D63F0F">
        <w:rPr>
          <w:sz w:val="32"/>
          <w:szCs w:val="32"/>
        </w:rPr>
        <w:t xml:space="preserve"> </w:t>
      </w:r>
    </w:p>
    <w:p w14:paraId="1AD4B421" w14:textId="77777777" w:rsidR="00BA07B0" w:rsidRDefault="00E415AF" w:rsidP="00BA07B0">
      <w:pPr>
        <w:pStyle w:val="3"/>
        <w:spacing w:before="0" w:beforeAutospacing="0" w:after="0" w:afterAutospacing="0" w:line="312" w:lineRule="atLeast"/>
        <w:ind w:firstLine="720"/>
        <w:jc w:val="both"/>
        <w:textAlignment w:val="baseline"/>
        <w:rPr>
          <w:b w:val="0"/>
          <w:bCs w:val="0"/>
          <w:sz w:val="32"/>
          <w:szCs w:val="32"/>
        </w:rPr>
      </w:pPr>
      <w:r w:rsidRPr="00BA07B0">
        <w:rPr>
          <w:b w:val="0"/>
          <w:bCs w:val="0"/>
          <w:sz w:val="32"/>
          <w:szCs w:val="32"/>
        </w:rPr>
        <w:t>Заместитель Председ</w:t>
      </w:r>
      <w:r w:rsidR="00BA07B0">
        <w:rPr>
          <w:b w:val="0"/>
          <w:bCs w:val="0"/>
          <w:sz w:val="32"/>
          <w:szCs w:val="32"/>
        </w:rPr>
        <w:t xml:space="preserve">ателя Правительства  Российской </w:t>
      </w:r>
      <w:r w:rsidRPr="00BA07B0">
        <w:rPr>
          <w:b w:val="0"/>
          <w:bCs w:val="0"/>
          <w:sz w:val="32"/>
          <w:szCs w:val="32"/>
        </w:rPr>
        <w:t xml:space="preserve">Федерации М.Ш. </w:t>
      </w:r>
      <w:proofErr w:type="spellStart"/>
      <w:r w:rsidRPr="00BA07B0">
        <w:rPr>
          <w:b w:val="0"/>
          <w:bCs w:val="0"/>
          <w:sz w:val="32"/>
          <w:szCs w:val="32"/>
        </w:rPr>
        <w:t>Хуснуллин</w:t>
      </w:r>
      <w:proofErr w:type="spellEnd"/>
      <w:r w:rsidRPr="00BA07B0">
        <w:rPr>
          <w:b w:val="0"/>
          <w:bCs w:val="0"/>
          <w:sz w:val="32"/>
          <w:szCs w:val="32"/>
        </w:rPr>
        <w:t xml:space="preserve"> </w:t>
      </w:r>
      <w:r w:rsidR="000B72BA" w:rsidRPr="00BA07B0">
        <w:rPr>
          <w:b w:val="0"/>
          <w:bCs w:val="0"/>
          <w:sz w:val="32"/>
          <w:szCs w:val="32"/>
        </w:rPr>
        <w:t xml:space="preserve">озвучил, </w:t>
      </w:r>
      <w:r w:rsidR="001E33F4">
        <w:rPr>
          <w:b w:val="0"/>
          <w:bCs w:val="0"/>
          <w:sz w:val="32"/>
          <w:szCs w:val="32"/>
        </w:rPr>
        <w:t xml:space="preserve">что </w:t>
      </w:r>
      <w:r w:rsidR="00BA07B0">
        <w:rPr>
          <w:b w:val="0"/>
          <w:bCs w:val="0"/>
          <w:sz w:val="32"/>
          <w:szCs w:val="32"/>
        </w:rPr>
        <w:t>в</w:t>
      </w:r>
      <w:r w:rsidR="00BA07B0" w:rsidRPr="00BA07B0">
        <w:rPr>
          <w:b w:val="0"/>
          <w:bCs w:val="0"/>
          <w:sz w:val="32"/>
          <w:szCs w:val="32"/>
        </w:rPr>
        <w:t xml:space="preserve">ице-премьеры официально стали кураторами федеральных округов. Распоряжение о распределении полномочий подписал Председатель Правительства </w:t>
      </w:r>
      <w:r w:rsidR="001E33F4">
        <w:rPr>
          <w:b w:val="0"/>
          <w:bCs w:val="0"/>
          <w:sz w:val="32"/>
          <w:szCs w:val="32"/>
        </w:rPr>
        <w:t xml:space="preserve">Российской Федерации </w:t>
      </w:r>
      <w:r w:rsidR="00BA07B0" w:rsidRPr="00BA07B0">
        <w:rPr>
          <w:b w:val="0"/>
          <w:bCs w:val="0"/>
          <w:sz w:val="32"/>
          <w:szCs w:val="32"/>
        </w:rPr>
        <w:t xml:space="preserve">Михаил </w:t>
      </w:r>
      <w:proofErr w:type="spellStart"/>
      <w:r w:rsidR="00BA07B0" w:rsidRPr="00BA07B0">
        <w:rPr>
          <w:b w:val="0"/>
          <w:bCs w:val="0"/>
          <w:sz w:val="32"/>
          <w:szCs w:val="32"/>
        </w:rPr>
        <w:t>Мишустин</w:t>
      </w:r>
      <w:proofErr w:type="spellEnd"/>
      <w:r w:rsidR="00BA07B0" w:rsidRPr="00BA07B0">
        <w:rPr>
          <w:b w:val="0"/>
          <w:bCs w:val="0"/>
          <w:sz w:val="32"/>
          <w:szCs w:val="32"/>
        </w:rPr>
        <w:t>.</w:t>
      </w:r>
      <w:r w:rsidR="00BA07B0">
        <w:rPr>
          <w:b w:val="0"/>
          <w:bCs w:val="0"/>
          <w:sz w:val="32"/>
          <w:szCs w:val="32"/>
        </w:rPr>
        <w:t xml:space="preserve"> </w:t>
      </w:r>
    </w:p>
    <w:p w14:paraId="6D0F20EA" w14:textId="77777777" w:rsidR="00BA07B0" w:rsidRPr="007E1D9D" w:rsidRDefault="00BA07B0" w:rsidP="00BA07B0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7E1D9D">
        <w:rPr>
          <w:i/>
          <w:sz w:val="32"/>
          <w:szCs w:val="32"/>
        </w:rPr>
        <w:t>Справочно</w:t>
      </w:r>
      <w:proofErr w:type="spellEnd"/>
      <w:r w:rsidRPr="007E1D9D">
        <w:rPr>
          <w:i/>
          <w:sz w:val="32"/>
          <w:szCs w:val="32"/>
        </w:rPr>
        <w:t>:</w:t>
      </w:r>
    </w:p>
    <w:p w14:paraId="786EA36C" w14:textId="77777777" w:rsidR="00BA07B0" w:rsidRPr="00736395" w:rsidRDefault="00BA07B0" w:rsidP="00BA07B0">
      <w:pPr>
        <w:pStyle w:val="3"/>
        <w:spacing w:before="0" w:beforeAutospacing="0" w:after="0" w:afterAutospacing="0" w:line="312" w:lineRule="atLeast"/>
        <w:ind w:firstLine="720"/>
        <w:jc w:val="both"/>
        <w:textAlignment w:val="baseline"/>
        <w:rPr>
          <w:b w:val="0"/>
          <w:bCs w:val="0"/>
          <w:i/>
          <w:sz w:val="32"/>
          <w:szCs w:val="32"/>
        </w:rPr>
      </w:pPr>
      <w:r w:rsidRPr="00736395">
        <w:rPr>
          <w:b w:val="0"/>
          <w:bCs w:val="0"/>
          <w:i/>
          <w:sz w:val="32"/>
          <w:szCs w:val="32"/>
        </w:rPr>
        <w:t>Заместитель Председателя Правительства Российской Федерации – Руководитель Аппарата Правительства Российской Федерации Д</w:t>
      </w:r>
      <w:r w:rsidR="009B18C5">
        <w:rPr>
          <w:b w:val="0"/>
          <w:bCs w:val="0"/>
          <w:i/>
          <w:sz w:val="32"/>
          <w:szCs w:val="32"/>
        </w:rPr>
        <w:t>.</w:t>
      </w:r>
      <w:r w:rsidRPr="00736395">
        <w:rPr>
          <w:b w:val="0"/>
          <w:bCs w:val="0"/>
          <w:i/>
          <w:sz w:val="32"/>
          <w:szCs w:val="32"/>
        </w:rPr>
        <w:t xml:space="preserve"> Ю</w:t>
      </w:r>
      <w:r w:rsidR="009B18C5">
        <w:rPr>
          <w:b w:val="0"/>
          <w:bCs w:val="0"/>
          <w:i/>
          <w:sz w:val="32"/>
          <w:szCs w:val="32"/>
        </w:rPr>
        <w:t>.</w:t>
      </w:r>
      <w:r w:rsidRPr="00736395">
        <w:rPr>
          <w:b w:val="0"/>
          <w:bCs w:val="0"/>
          <w:i/>
          <w:sz w:val="32"/>
          <w:szCs w:val="32"/>
        </w:rPr>
        <w:t xml:space="preserve"> Григоренко будет курировать Центральный федеральный округ.</w:t>
      </w:r>
    </w:p>
    <w:p w14:paraId="47804E29" w14:textId="77777777" w:rsidR="00485B8E" w:rsidRDefault="005F4A4B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5F4A4B">
        <w:rPr>
          <w:sz w:val="32"/>
          <w:szCs w:val="32"/>
        </w:rPr>
        <w:t xml:space="preserve">Заместитель Председателя Правительства  Российской Федерации М.Ш. </w:t>
      </w:r>
      <w:proofErr w:type="spellStart"/>
      <w:r w:rsidRPr="005F4A4B">
        <w:rPr>
          <w:sz w:val="32"/>
          <w:szCs w:val="32"/>
        </w:rPr>
        <w:t>Хуснуллин</w:t>
      </w:r>
      <w:proofErr w:type="spellEnd"/>
      <w:r w:rsidRPr="005F4A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сообщил, </w:t>
      </w:r>
      <w:r w:rsidR="00421B36">
        <w:rPr>
          <w:sz w:val="32"/>
          <w:szCs w:val="32"/>
        </w:rPr>
        <w:t xml:space="preserve">что </w:t>
      </w:r>
      <w:r w:rsidR="00485B8E" w:rsidRPr="00485B8E">
        <w:rPr>
          <w:sz w:val="32"/>
          <w:szCs w:val="32"/>
        </w:rPr>
        <w:t>Правительств</w:t>
      </w:r>
      <w:r w:rsidR="00485B8E">
        <w:rPr>
          <w:sz w:val="32"/>
          <w:szCs w:val="32"/>
        </w:rPr>
        <w:t xml:space="preserve">ом </w:t>
      </w:r>
      <w:r w:rsidR="00485B8E" w:rsidRPr="00485B8E">
        <w:rPr>
          <w:sz w:val="32"/>
          <w:szCs w:val="32"/>
        </w:rPr>
        <w:t>Российской Федерации</w:t>
      </w:r>
      <w:r w:rsidR="00485B8E">
        <w:rPr>
          <w:sz w:val="32"/>
          <w:szCs w:val="32"/>
        </w:rPr>
        <w:t xml:space="preserve"> разработаны методические рекомендации по использованию инфраструктурных бюджетных кредитов </w:t>
      </w:r>
      <w:r w:rsidR="001E33F4">
        <w:rPr>
          <w:sz w:val="32"/>
          <w:szCs w:val="32"/>
        </w:rPr>
        <w:t xml:space="preserve">                  </w:t>
      </w:r>
      <w:r w:rsidR="00485B8E">
        <w:rPr>
          <w:sz w:val="32"/>
          <w:szCs w:val="32"/>
        </w:rPr>
        <w:t xml:space="preserve">(далее – ИБК). Общий объем лимитов до 2024 года составляет </w:t>
      </w:r>
      <w:r w:rsidR="001E33F4">
        <w:rPr>
          <w:sz w:val="32"/>
          <w:szCs w:val="32"/>
        </w:rPr>
        <w:t xml:space="preserve">                </w:t>
      </w:r>
      <w:r w:rsidR="00485B8E">
        <w:rPr>
          <w:sz w:val="32"/>
          <w:szCs w:val="32"/>
        </w:rPr>
        <w:t>500 млрд. рублей. Заявки на ИБК должны быть поданы субъектами Российской Федерации не позднее 01.</w:t>
      </w:r>
      <w:r w:rsidR="001E33F4">
        <w:rPr>
          <w:sz w:val="32"/>
          <w:szCs w:val="32"/>
        </w:rPr>
        <w:t>10</w:t>
      </w:r>
      <w:r w:rsidR="00485B8E">
        <w:rPr>
          <w:sz w:val="32"/>
          <w:szCs w:val="32"/>
        </w:rPr>
        <w:t xml:space="preserve">.2021. </w:t>
      </w:r>
      <w:r w:rsidR="00485B8E" w:rsidRPr="00485B8E">
        <w:rPr>
          <w:sz w:val="32"/>
          <w:szCs w:val="32"/>
        </w:rPr>
        <w:t>Срок рассмотрени</w:t>
      </w:r>
      <w:r w:rsidR="001E33F4">
        <w:rPr>
          <w:sz w:val="32"/>
          <w:szCs w:val="32"/>
        </w:rPr>
        <w:t>я</w:t>
      </w:r>
      <w:r w:rsidR="00485B8E" w:rsidRPr="00485B8E">
        <w:rPr>
          <w:sz w:val="32"/>
          <w:szCs w:val="32"/>
        </w:rPr>
        <w:t xml:space="preserve"> Штаб</w:t>
      </w:r>
      <w:r w:rsidR="001E33F4">
        <w:rPr>
          <w:sz w:val="32"/>
          <w:szCs w:val="32"/>
        </w:rPr>
        <w:t>ом</w:t>
      </w:r>
      <w:r w:rsidR="00485B8E" w:rsidRPr="00485B8E">
        <w:rPr>
          <w:sz w:val="32"/>
          <w:szCs w:val="32"/>
        </w:rPr>
        <w:t xml:space="preserve"> –</w:t>
      </w:r>
      <w:r w:rsidR="00485B8E">
        <w:rPr>
          <w:sz w:val="32"/>
          <w:szCs w:val="32"/>
        </w:rPr>
        <w:t xml:space="preserve"> </w:t>
      </w:r>
      <w:r w:rsidR="00485B8E" w:rsidRPr="00485B8E">
        <w:rPr>
          <w:sz w:val="32"/>
          <w:szCs w:val="32"/>
        </w:rPr>
        <w:t>не позднее 20 дней со дня поступления заявок</w:t>
      </w:r>
      <w:r w:rsidR="00485B8E">
        <w:rPr>
          <w:sz w:val="32"/>
          <w:szCs w:val="32"/>
        </w:rPr>
        <w:t>.</w:t>
      </w:r>
      <w:r w:rsidR="00421B36" w:rsidRPr="00421B36">
        <w:rPr>
          <w:sz w:val="36"/>
          <w:szCs w:val="36"/>
        </w:rPr>
        <w:t xml:space="preserve"> </w:t>
      </w:r>
      <w:r w:rsidR="00421B36" w:rsidRPr="00421B36">
        <w:rPr>
          <w:sz w:val="32"/>
          <w:szCs w:val="32"/>
        </w:rPr>
        <w:t xml:space="preserve">Внебюджетные источники финансирования проекта </w:t>
      </w:r>
      <w:r w:rsidR="00421B36">
        <w:rPr>
          <w:sz w:val="32"/>
          <w:szCs w:val="32"/>
        </w:rPr>
        <w:t xml:space="preserve">должны быть </w:t>
      </w:r>
      <w:r w:rsidR="00421B36" w:rsidRPr="00421B36">
        <w:rPr>
          <w:sz w:val="32"/>
          <w:szCs w:val="32"/>
        </w:rPr>
        <w:t>не менее объема ИБК</w:t>
      </w:r>
      <w:r w:rsidR="00421B36">
        <w:rPr>
          <w:sz w:val="32"/>
          <w:szCs w:val="32"/>
        </w:rPr>
        <w:t>.</w:t>
      </w:r>
    </w:p>
    <w:p w14:paraId="20435257" w14:textId="77777777" w:rsidR="00421B36" w:rsidRDefault="00421B36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5F4A4B">
        <w:rPr>
          <w:sz w:val="32"/>
          <w:szCs w:val="32"/>
        </w:rPr>
        <w:t xml:space="preserve">Заместитель Председателя Правительства  Российской Федерации М.Ш. </w:t>
      </w:r>
      <w:proofErr w:type="spellStart"/>
      <w:r w:rsidRPr="005F4A4B">
        <w:rPr>
          <w:sz w:val="32"/>
          <w:szCs w:val="32"/>
        </w:rPr>
        <w:t>Хуснуллин</w:t>
      </w:r>
      <w:proofErr w:type="spellEnd"/>
      <w:r>
        <w:rPr>
          <w:sz w:val="32"/>
          <w:szCs w:val="32"/>
        </w:rPr>
        <w:t xml:space="preserve"> обратил </w:t>
      </w:r>
      <w:r w:rsidR="00736395">
        <w:rPr>
          <w:sz w:val="32"/>
          <w:szCs w:val="32"/>
        </w:rPr>
        <w:t xml:space="preserve">особое внимание </w:t>
      </w:r>
      <w:r>
        <w:rPr>
          <w:sz w:val="32"/>
          <w:szCs w:val="32"/>
        </w:rPr>
        <w:t xml:space="preserve">на поставленную </w:t>
      </w:r>
      <w:r w:rsidR="00736395">
        <w:rPr>
          <w:sz w:val="32"/>
          <w:szCs w:val="32"/>
        </w:rPr>
        <w:t xml:space="preserve">Президентом Российской Федерации </w:t>
      </w:r>
      <w:r w:rsidR="001E33F4">
        <w:rPr>
          <w:sz w:val="32"/>
          <w:szCs w:val="32"/>
        </w:rPr>
        <w:t xml:space="preserve">задачу </w:t>
      </w:r>
      <w:r w:rsidR="001E33F4">
        <w:rPr>
          <w:sz w:val="32"/>
          <w:szCs w:val="32"/>
        </w:rPr>
        <w:lastRenderedPageBreak/>
        <w:t>М</w:t>
      </w:r>
      <w:r w:rsidRPr="00421B36">
        <w:rPr>
          <w:sz w:val="32"/>
          <w:szCs w:val="32"/>
        </w:rPr>
        <w:t>инистерств</w:t>
      </w:r>
      <w:r w:rsidR="00736395">
        <w:rPr>
          <w:sz w:val="32"/>
          <w:szCs w:val="32"/>
        </w:rPr>
        <w:t>у</w:t>
      </w:r>
      <w:r w:rsidRPr="00421B36">
        <w:rPr>
          <w:sz w:val="32"/>
          <w:szCs w:val="32"/>
        </w:rPr>
        <w:t xml:space="preserve"> просвещения </w:t>
      </w:r>
      <w:r w:rsidR="00736395" w:rsidRPr="00736395">
        <w:rPr>
          <w:sz w:val="32"/>
          <w:szCs w:val="32"/>
        </w:rPr>
        <w:t>Российской Федерации</w:t>
      </w:r>
      <w:r w:rsidR="00736395" w:rsidRPr="00421B36">
        <w:rPr>
          <w:sz w:val="32"/>
          <w:szCs w:val="32"/>
        </w:rPr>
        <w:t xml:space="preserve"> </w:t>
      </w:r>
      <w:r w:rsidRPr="00421B36">
        <w:rPr>
          <w:sz w:val="32"/>
          <w:szCs w:val="32"/>
        </w:rPr>
        <w:t>в течение двух недель скорректир</w:t>
      </w:r>
      <w:r w:rsidR="001E33F4">
        <w:rPr>
          <w:sz w:val="32"/>
          <w:szCs w:val="32"/>
        </w:rPr>
        <w:t>овать</w:t>
      </w:r>
      <w:r w:rsidRPr="00421B36">
        <w:rPr>
          <w:sz w:val="32"/>
          <w:szCs w:val="32"/>
        </w:rPr>
        <w:t xml:space="preserve"> план по капитальному ремонту школ</w:t>
      </w:r>
      <w:r w:rsidR="0073639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1BA861B" w14:textId="77777777" w:rsidR="00C73C44" w:rsidRDefault="00C73C44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Министр просвещения Российской Федерации С.С. Кравцов доложил о количестве школ</w:t>
      </w:r>
      <w:r w:rsidR="001E33F4">
        <w:rPr>
          <w:sz w:val="32"/>
          <w:szCs w:val="32"/>
        </w:rPr>
        <w:t>,</w:t>
      </w:r>
      <w:r>
        <w:rPr>
          <w:sz w:val="32"/>
          <w:szCs w:val="32"/>
        </w:rPr>
        <w:t xml:space="preserve"> требующих капитального ремонта.</w:t>
      </w:r>
    </w:p>
    <w:p w14:paraId="7BB7A3FB" w14:textId="77777777" w:rsidR="00C73C44" w:rsidRDefault="00C73C44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С.С. Кравцов сообщил, что совместно с </w:t>
      </w:r>
      <w:r w:rsidR="00363441">
        <w:rPr>
          <w:sz w:val="32"/>
          <w:szCs w:val="32"/>
        </w:rPr>
        <w:t>Министерством</w:t>
      </w:r>
      <w:r w:rsidR="00363441" w:rsidRPr="009B18C5">
        <w:rPr>
          <w:sz w:val="32"/>
          <w:szCs w:val="32"/>
        </w:rPr>
        <w:t xml:space="preserve"> строительства и жилищно-коммунального хозяйства Российской Федерации</w:t>
      </w:r>
      <w:r w:rsidR="00363441">
        <w:rPr>
          <w:sz w:val="32"/>
          <w:szCs w:val="32"/>
        </w:rPr>
        <w:t xml:space="preserve"> (далее – Минстрой РФ)</w:t>
      </w:r>
      <w:r>
        <w:rPr>
          <w:sz w:val="32"/>
          <w:szCs w:val="32"/>
        </w:rPr>
        <w:t xml:space="preserve"> в ближайшее время будет сформирован методический центр по подготовке документации.</w:t>
      </w:r>
    </w:p>
    <w:p w14:paraId="4F1ABCC8" w14:textId="77777777" w:rsidR="00736395" w:rsidRDefault="00736395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Заседании Штаба установлен срок предоставления на рассмотрение проектно-сметной документации – 01.10.2021. </w:t>
      </w:r>
    </w:p>
    <w:p w14:paraId="4FC93460" w14:textId="77777777" w:rsidR="00C73C44" w:rsidRDefault="00C73C44" w:rsidP="009B18C5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рамках выравнивания межбюджетных отношений ряду регионов были выделены средства. </w:t>
      </w:r>
      <w:r w:rsidR="006B1051" w:rsidRPr="005F4A4B">
        <w:rPr>
          <w:sz w:val="32"/>
          <w:szCs w:val="32"/>
        </w:rPr>
        <w:t xml:space="preserve">Заместитель Председателя Правительства  Российской Федерации М.Ш. </w:t>
      </w:r>
      <w:proofErr w:type="spellStart"/>
      <w:r w:rsidR="006B1051" w:rsidRPr="005F4A4B">
        <w:rPr>
          <w:sz w:val="32"/>
          <w:szCs w:val="32"/>
        </w:rPr>
        <w:t>Хуснуллин</w:t>
      </w:r>
      <w:proofErr w:type="spellEnd"/>
      <w:r w:rsidR="006B1051" w:rsidRPr="005F4A4B">
        <w:rPr>
          <w:sz w:val="32"/>
          <w:szCs w:val="32"/>
        </w:rPr>
        <w:t xml:space="preserve"> </w:t>
      </w:r>
      <w:r w:rsidR="006B1051">
        <w:rPr>
          <w:sz w:val="32"/>
          <w:szCs w:val="32"/>
        </w:rPr>
        <w:t>п</w:t>
      </w:r>
      <w:r>
        <w:rPr>
          <w:sz w:val="32"/>
          <w:szCs w:val="32"/>
        </w:rPr>
        <w:t>оставил задачу использовать эти средства на разработку проектно-сметной документации</w:t>
      </w:r>
      <w:r w:rsidR="006B1051">
        <w:rPr>
          <w:sz w:val="32"/>
          <w:szCs w:val="32"/>
        </w:rPr>
        <w:t xml:space="preserve">. </w:t>
      </w:r>
      <w:r w:rsidR="009B18C5">
        <w:rPr>
          <w:sz w:val="32"/>
          <w:szCs w:val="32"/>
        </w:rPr>
        <w:t>О</w:t>
      </w:r>
      <w:r w:rsidR="006B1051">
        <w:rPr>
          <w:sz w:val="32"/>
          <w:szCs w:val="32"/>
        </w:rPr>
        <w:t xml:space="preserve">тмечено, что при составлении дефектных ведомостей </w:t>
      </w:r>
      <w:r w:rsidR="001E33F4">
        <w:rPr>
          <w:sz w:val="32"/>
          <w:szCs w:val="32"/>
        </w:rPr>
        <w:t xml:space="preserve">необходимо </w:t>
      </w:r>
      <w:r w:rsidR="006B1051">
        <w:rPr>
          <w:sz w:val="32"/>
          <w:szCs w:val="32"/>
        </w:rPr>
        <w:t>учитывать только виды работ, относящие к текущему и капитальному ремонту (не учитывая виды работ, относящие к реконструкции).</w:t>
      </w:r>
    </w:p>
    <w:p w14:paraId="74EB1A0B" w14:textId="77777777" w:rsidR="006B1051" w:rsidRDefault="006B1051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9B18C5">
        <w:rPr>
          <w:sz w:val="32"/>
          <w:szCs w:val="32"/>
        </w:rPr>
        <w:t>Минстро</w:t>
      </w:r>
      <w:r w:rsidR="00CC208A" w:rsidRPr="009B18C5">
        <w:rPr>
          <w:sz w:val="32"/>
          <w:szCs w:val="32"/>
        </w:rPr>
        <w:t>ю</w:t>
      </w:r>
      <w:r w:rsidRPr="009B18C5">
        <w:rPr>
          <w:sz w:val="32"/>
          <w:szCs w:val="32"/>
        </w:rPr>
        <w:t xml:space="preserve"> </w:t>
      </w:r>
      <w:r w:rsidR="00363441">
        <w:rPr>
          <w:sz w:val="32"/>
          <w:szCs w:val="32"/>
        </w:rPr>
        <w:t>РФ</w:t>
      </w:r>
      <w:r>
        <w:rPr>
          <w:sz w:val="32"/>
          <w:szCs w:val="32"/>
        </w:rPr>
        <w:t xml:space="preserve"> поставлена задача упростить понятия элементов</w:t>
      </w:r>
      <w:r w:rsidR="001E33F4">
        <w:rPr>
          <w:sz w:val="32"/>
          <w:szCs w:val="32"/>
        </w:rPr>
        <w:t>,</w:t>
      </w:r>
      <w:r>
        <w:rPr>
          <w:sz w:val="32"/>
          <w:szCs w:val="32"/>
        </w:rPr>
        <w:t xml:space="preserve"> относящи</w:t>
      </w:r>
      <w:r w:rsidR="001E33F4">
        <w:rPr>
          <w:sz w:val="32"/>
          <w:szCs w:val="32"/>
        </w:rPr>
        <w:t>х</w:t>
      </w:r>
      <w:r>
        <w:rPr>
          <w:sz w:val="32"/>
          <w:szCs w:val="32"/>
        </w:rPr>
        <w:t xml:space="preserve">ся к </w:t>
      </w:r>
      <w:r w:rsidR="00CC208A">
        <w:rPr>
          <w:sz w:val="32"/>
          <w:szCs w:val="32"/>
        </w:rPr>
        <w:t xml:space="preserve">текущему, капитальному ремонту и </w:t>
      </w:r>
      <w:r>
        <w:rPr>
          <w:sz w:val="32"/>
          <w:szCs w:val="32"/>
        </w:rPr>
        <w:t>реконструкции</w:t>
      </w:r>
      <w:r w:rsidR="00CC208A">
        <w:rPr>
          <w:sz w:val="32"/>
          <w:szCs w:val="32"/>
        </w:rPr>
        <w:t>.</w:t>
      </w:r>
    </w:p>
    <w:p w14:paraId="7A5309A9" w14:textId="77777777" w:rsidR="00CC208A" w:rsidRDefault="00CC208A" w:rsidP="003B56CC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5F4A4B">
        <w:rPr>
          <w:sz w:val="32"/>
          <w:szCs w:val="32"/>
        </w:rPr>
        <w:t>Замести</w:t>
      </w:r>
      <w:r w:rsidR="001E33F4">
        <w:rPr>
          <w:sz w:val="32"/>
          <w:szCs w:val="32"/>
        </w:rPr>
        <w:t xml:space="preserve">тель Председателя Правительства </w:t>
      </w:r>
      <w:r w:rsidRPr="005F4A4B">
        <w:rPr>
          <w:sz w:val="32"/>
          <w:szCs w:val="32"/>
        </w:rPr>
        <w:t xml:space="preserve">Российской Федерации М.Ш. </w:t>
      </w:r>
      <w:proofErr w:type="spellStart"/>
      <w:r w:rsidRPr="005F4A4B">
        <w:rPr>
          <w:sz w:val="32"/>
          <w:szCs w:val="32"/>
        </w:rPr>
        <w:t>Хуснуллин</w:t>
      </w:r>
      <w:proofErr w:type="spellEnd"/>
      <w:r>
        <w:rPr>
          <w:sz w:val="32"/>
          <w:szCs w:val="32"/>
        </w:rPr>
        <w:t xml:space="preserve"> предложил утвердить в каждом регионе отдельную программу по ремонту и строительству школ, в которой будут учтены все школы, в том числе требующие текущего и капитального ремонта, аварийные школы.</w:t>
      </w:r>
    </w:p>
    <w:p w14:paraId="5EA6875D" w14:textId="77777777" w:rsidR="00485B8E" w:rsidRPr="004C7374" w:rsidRDefault="00736395" w:rsidP="003B56CC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4C7374">
        <w:rPr>
          <w:i/>
          <w:sz w:val="32"/>
          <w:szCs w:val="32"/>
        </w:rPr>
        <w:t>Справочно</w:t>
      </w:r>
      <w:proofErr w:type="spellEnd"/>
      <w:r w:rsidRPr="004C7374">
        <w:rPr>
          <w:i/>
          <w:sz w:val="32"/>
          <w:szCs w:val="32"/>
        </w:rPr>
        <w:t>:</w:t>
      </w:r>
    </w:p>
    <w:p w14:paraId="35A3D513" w14:textId="77777777" w:rsidR="009B18C5" w:rsidRPr="004C7374" w:rsidRDefault="004C7374" w:rsidP="004C7374">
      <w:pPr>
        <w:pStyle w:val="Default"/>
        <w:ind w:firstLine="720"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>Проведение капитального ремонта требуется в 71 объекте 69 образовательных организаций, расположенных на территории Тверской области. По 47 объектам имеется разработанная проектно-сметная документация на общую сумму 460 107,0 тыс. руб. По 24 объектам проектно-сметная документация отсутствует, оценочная стоимость проведения работ на данных объектах составляет 263 768,1 тыс. руб. Всего потребность в финансировании на проведение капитального ремонта объектов составляет 723 875,1 тыс. руб. В консолидированном бюджете Тверской области предусмотрены средства в объеме 78 104,0 тыс. руб., таким образом потребность в средствах федерального бюджета составляет 645 771,1 тыс. руб.</w:t>
      </w:r>
    </w:p>
    <w:p w14:paraId="69320F05" w14:textId="77777777" w:rsidR="009B18C5" w:rsidRPr="004C7374" w:rsidRDefault="009B18C5" w:rsidP="009B18C5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4C7374">
        <w:rPr>
          <w:sz w:val="32"/>
          <w:szCs w:val="32"/>
        </w:rPr>
        <w:lastRenderedPageBreak/>
        <w:t xml:space="preserve"> Первый заместитель </w:t>
      </w:r>
      <w:r w:rsidR="002E71A3" w:rsidRPr="004C7374">
        <w:rPr>
          <w:sz w:val="32"/>
          <w:szCs w:val="32"/>
        </w:rPr>
        <w:t>Министра строительства и жилищно-коммунального хозяйства Российской Федерации</w:t>
      </w:r>
      <w:r w:rsidRPr="004C7374">
        <w:rPr>
          <w:sz w:val="32"/>
          <w:szCs w:val="32"/>
        </w:rPr>
        <w:t xml:space="preserve"> А. Н. Ломакин доложил о показателях ввода жилья в субъектах. План ввода жилья в 2021 году составляет 85,9 тыс. кв. м. </w:t>
      </w:r>
    </w:p>
    <w:p w14:paraId="407719D8" w14:textId="77777777" w:rsidR="00485B8E" w:rsidRPr="004C7374" w:rsidRDefault="009B18C5" w:rsidP="009B18C5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 w:rsidRPr="004C7374">
        <w:rPr>
          <w:sz w:val="32"/>
          <w:szCs w:val="32"/>
        </w:rPr>
        <w:t xml:space="preserve">Заместитель Председателя Правительства  Российской Федерации М.Ш. </w:t>
      </w:r>
      <w:proofErr w:type="spellStart"/>
      <w:r w:rsidRPr="004C7374">
        <w:rPr>
          <w:sz w:val="32"/>
          <w:szCs w:val="32"/>
        </w:rPr>
        <w:t>Хуснуллин</w:t>
      </w:r>
      <w:proofErr w:type="spellEnd"/>
      <w:r w:rsidRPr="004C7374">
        <w:rPr>
          <w:sz w:val="32"/>
          <w:szCs w:val="32"/>
        </w:rPr>
        <w:t xml:space="preserve"> предложил оценивать показатели ввод</w:t>
      </w:r>
      <w:r w:rsidR="00363441" w:rsidRPr="004C7374">
        <w:rPr>
          <w:sz w:val="32"/>
          <w:szCs w:val="32"/>
        </w:rPr>
        <w:t>а</w:t>
      </w:r>
      <w:r w:rsidRPr="004C7374">
        <w:rPr>
          <w:sz w:val="32"/>
          <w:szCs w:val="32"/>
        </w:rPr>
        <w:t xml:space="preserve"> по итогам трехлетнего периода.</w:t>
      </w:r>
      <w:r w:rsidR="00837838" w:rsidRPr="004C7374">
        <w:rPr>
          <w:sz w:val="32"/>
          <w:szCs w:val="32"/>
        </w:rPr>
        <w:t xml:space="preserve"> Прирост каждого после</w:t>
      </w:r>
      <w:r w:rsidR="00B94A8B" w:rsidRPr="004C7374">
        <w:rPr>
          <w:sz w:val="32"/>
          <w:szCs w:val="32"/>
        </w:rPr>
        <w:t>дующего года должен составлять не менее 5%.</w:t>
      </w:r>
    </w:p>
    <w:p w14:paraId="342743F1" w14:textId="77777777" w:rsidR="009B18C5" w:rsidRPr="004C7374" w:rsidRDefault="009B18C5" w:rsidP="009B18C5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4C7374">
        <w:rPr>
          <w:i/>
          <w:sz w:val="32"/>
          <w:szCs w:val="32"/>
        </w:rPr>
        <w:t>Справочно</w:t>
      </w:r>
      <w:proofErr w:type="spellEnd"/>
      <w:r w:rsidRPr="004C7374">
        <w:rPr>
          <w:i/>
          <w:sz w:val="32"/>
          <w:szCs w:val="32"/>
        </w:rPr>
        <w:t>:</w:t>
      </w:r>
    </w:p>
    <w:p w14:paraId="61665189" w14:textId="77777777" w:rsidR="003E5BB4" w:rsidRPr="004C7374" w:rsidRDefault="003E5BB4" w:rsidP="003E5BB4">
      <w:pPr>
        <w:ind w:firstLine="708"/>
        <w:jc w:val="both"/>
        <w:rPr>
          <w:bCs/>
          <w:i/>
          <w:sz w:val="32"/>
          <w:szCs w:val="32"/>
        </w:rPr>
      </w:pPr>
      <w:r w:rsidRPr="004C7374">
        <w:rPr>
          <w:bCs/>
          <w:i/>
          <w:sz w:val="32"/>
          <w:szCs w:val="32"/>
        </w:rPr>
        <w:t>Тверской облас</w:t>
      </w:r>
      <w:r w:rsidR="002A4896" w:rsidRPr="004C7374">
        <w:rPr>
          <w:bCs/>
          <w:i/>
          <w:sz w:val="32"/>
          <w:szCs w:val="32"/>
        </w:rPr>
        <w:t>ти на 2021 год скорректировано</w:t>
      </w:r>
      <w:r w:rsidRPr="004C7374">
        <w:rPr>
          <w:bCs/>
          <w:i/>
          <w:sz w:val="32"/>
          <w:szCs w:val="32"/>
        </w:rPr>
        <w:t xml:space="preserve"> плановое значение показателя по объему жилищного строительства, которое составляет 630,3 тыс. кв.м. </w:t>
      </w:r>
    </w:p>
    <w:p w14:paraId="2D52DE92" w14:textId="77777777" w:rsidR="003E5BB4" w:rsidRPr="004C7374" w:rsidRDefault="003E5BB4" w:rsidP="003E5BB4">
      <w:pPr>
        <w:ind w:firstLine="709"/>
        <w:jc w:val="both"/>
        <w:rPr>
          <w:bCs/>
          <w:i/>
          <w:sz w:val="32"/>
          <w:szCs w:val="32"/>
        </w:rPr>
      </w:pPr>
      <w:r w:rsidRPr="004C7374">
        <w:rPr>
          <w:bCs/>
          <w:i/>
          <w:sz w:val="32"/>
          <w:szCs w:val="32"/>
        </w:rPr>
        <w:t>За пер</w:t>
      </w:r>
      <w:r w:rsidR="002A4896" w:rsidRPr="004C7374">
        <w:rPr>
          <w:bCs/>
          <w:i/>
          <w:sz w:val="32"/>
          <w:szCs w:val="32"/>
        </w:rPr>
        <w:t>вое полугодие 2021 года введено</w:t>
      </w:r>
      <w:r w:rsidRPr="004C7374">
        <w:rPr>
          <w:rFonts w:eastAsia="Arial Unicode MS"/>
          <w:i/>
          <w:sz w:val="32"/>
          <w:szCs w:val="32"/>
          <w:lang w:eastAsia="en-US"/>
        </w:rPr>
        <w:t xml:space="preserve"> </w:t>
      </w:r>
      <w:r w:rsidRPr="004C7374">
        <w:rPr>
          <w:bCs/>
          <w:i/>
          <w:sz w:val="32"/>
          <w:szCs w:val="32"/>
        </w:rPr>
        <w:t xml:space="preserve">278,18 тыс.кв.м., что  составляет 44,1 % от доведенного плана. </w:t>
      </w:r>
    </w:p>
    <w:p w14:paraId="5F314CCC" w14:textId="77777777" w:rsidR="003E5BB4" w:rsidRPr="004C7374" w:rsidRDefault="003E5BB4" w:rsidP="003E5BB4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 xml:space="preserve">По итогам работы за январь - июнь  2021 года Тверская область занимает 45 место по Российской Федерации  (желтая зона) по вводу жилья к аналогичному периоду прошлого года. </w:t>
      </w:r>
    </w:p>
    <w:p w14:paraId="015C0C13" w14:textId="77777777" w:rsidR="003E5BB4" w:rsidRPr="004C7374" w:rsidRDefault="003E5BB4" w:rsidP="003E5BB4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 xml:space="preserve">На текущий момент риски невыполнения показателя минимальны. </w:t>
      </w:r>
    </w:p>
    <w:p w14:paraId="4347DFD6" w14:textId="77777777" w:rsidR="003E5BB4" w:rsidRPr="004C7374" w:rsidRDefault="003E5BB4" w:rsidP="003E5BB4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 xml:space="preserve">Вместе с тем, Министерством </w:t>
      </w:r>
      <w:r w:rsidR="002A4896" w:rsidRPr="004C7374">
        <w:rPr>
          <w:i/>
          <w:sz w:val="32"/>
          <w:szCs w:val="28"/>
        </w:rPr>
        <w:t>строительства Тверской области</w:t>
      </w:r>
      <w:r w:rsidR="002A4896" w:rsidRPr="004C7374">
        <w:rPr>
          <w:i/>
          <w:sz w:val="32"/>
          <w:szCs w:val="32"/>
        </w:rPr>
        <w:t xml:space="preserve"> </w:t>
      </w:r>
      <w:r w:rsidRPr="004C7374">
        <w:rPr>
          <w:i/>
          <w:sz w:val="32"/>
          <w:szCs w:val="32"/>
        </w:rPr>
        <w:t>проведено совещание с органами местного самоуправления по активизации работы с населением в целях учета построенных, но не введенных домов и уточнения потенциала ввода индивидуальных жилых домов до конца 2021 года и на период до 2023 года.</w:t>
      </w:r>
    </w:p>
    <w:p w14:paraId="3762F1A8" w14:textId="77777777" w:rsidR="00837838" w:rsidRPr="004C7374" w:rsidRDefault="00837838" w:rsidP="009B18C5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</w:p>
    <w:p w14:paraId="69DD81F6" w14:textId="77777777" w:rsidR="009B18C5" w:rsidRPr="004C7374" w:rsidRDefault="002A4896" w:rsidP="009B18C5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r w:rsidRPr="004C7374">
        <w:rPr>
          <w:sz w:val="32"/>
          <w:szCs w:val="32"/>
        </w:rPr>
        <w:t xml:space="preserve">Кроме того, </w:t>
      </w:r>
      <w:r w:rsidR="009B18C5" w:rsidRPr="004C7374">
        <w:rPr>
          <w:sz w:val="32"/>
          <w:szCs w:val="32"/>
        </w:rPr>
        <w:t>А. Н. Ломакин доложил о показателях реализации программ переселения в субъектах</w:t>
      </w:r>
      <w:r w:rsidR="00837838" w:rsidRPr="004C7374">
        <w:rPr>
          <w:sz w:val="32"/>
          <w:szCs w:val="32"/>
        </w:rPr>
        <w:t xml:space="preserve"> Российской Федерации</w:t>
      </w:r>
      <w:r w:rsidR="009B18C5" w:rsidRPr="004C7374">
        <w:rPr>
          <w:sz w:val="32"/>
          <w:szCs w:val="32"/>
        </w:rPr>
        <w:t xml:space="preserve">. </w:t>
      </w:r>
    </w:p>
    <w:p w14:paraId="71CFA297" w14:textId="77777777" w:rsidR="009B18C5" w:rsidRPr="004C7374" w:rsidRDefault="009B18C5" w:rsidP="009B18C5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4C7374">
        <w:rPr>
          <w:i/>
          <w:sz w:val="32"/>
          <w:szCs w:val="32"/>
        </w:rPr>
        <w:t>Справочно</w:t>
      </w:r>
      <w:proofErr w:type="spellEnd"/>
      <w:r w:rsidRPr="004C7374">
        <w:rPr>
          <w:i/>
          <w:sz w:val="32"/>
          <w:szCs w:val="32"/>
        </w:rPr>
        <w:t>:</w:t>
      </w:r>
    </w:p>
    <w:p w14:paraId="459D6E18" w14:textId="77777777" w:rsidR="00000137" w:rsidRPr="004C7374" w:rsidRDefault="00000137" w:rsidP="00000137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 xml:space="preserve">В рамках реализации региональной программы Тверской области по переселению граждан </w:t>
      </w:r>
      <w:r w:rsidR="00234126" w:rsidRPr="004C7374">
        <w:rPr>
          <w:i/>
          <w:sz w:val="32"/>
          <w:szCs w:val="32"/>
        </w:rPr>
        <w:t xml:space="preserve">из аварийного жилищного фонда </w:t>
      </w:r>
      <w:r w:rsidRPr="004C7374">
        <w:rPr>
          <w:i/>
          <w:sz w:val="32"/>
          <w:szCs w:val="32"/>
        </w:rPr>
        <w:t xml:space="preserve">предусмотрено переселение 5 121 человека из </w:t>
      </w:r>
      <w:r w:rsidRPr="004C7374">
        <w:rPr>
          <w:i/>
        </w:rPr>
        <w:t xml:space="preserve"> </w:t>
      </w:r>
      <w:r w:rsidR="003E5BB4" w:rsidRPr="004C7374">
        <w:rPr>
          <w:i/>
          <w:sz w:val="32"/>
          <w:szCs w:val="32"/>
        </w:rPr>
        <w:t>88,</w:t>
      </w:r>
      <w:r w:rsidRPr="004C7374">
        <w:rPr>
          <w:i/>
          <w:sz w:val="32"/>
          <w:szCs w:val="32"/>
        </w:rPr>
        <w:t>7</w:t>
      </w:r>
      <w:r w:rsidR="003E5BB4" w:rsidRPr="004C7374">
        <w:rPr>
          <w:i/>
          <w:sz w:val="32"/>
          <w:szCs w:val="32"/>
        </w:rPr>
        <w:t>9 тыс.</w:t>
      </w:r>
      <w:r w:rsidRPr="004C7374">
        <w:rPr>
          <w:i/>
          <w:sz w:val="32"/>
          <w:szCs w:val="32"/>
        </w:rPr>
        <w:t xml:space="preserve"> кв. м аварийного жилищного фонда (2 335 жилых помещений).</w:t>
      </w:r>
    </w:p>
    <w:p w14:paraId="439576A5" w14:textId="77777777" w:rsidR="00000137" w:rsidRPr="004C7374" w:rsidRDefault="00000137" w:rsidP="00000137">
      <w:pPr>
        <w:ind w:right="142" w:firstLine="852"/>
        <w:jc w:val="both"/>
        <w:rPr>
          <w:bCs/>
          <w:i/>
          <w:sz w:val="32"/>
          <w:szCs w:val="32"/>
        </w:rPr>
      </w:pPr>
      <w:r w:rsidRPr="004C7374">
        <w:rPr>
          <w:bCs/>
          <w:i/>
          <w:sz w:val="32"/>
          <w:szCs w:val="32"/>
        </w:rPr>
        <w:t>В 2021 году (с нарастающим итогом 2019 и 2020) необходимо расселить 1 330 человек из 23</w:t>
      </w:r>
      <w:r w:rsidR="003E5BB4" w:rsidRPr="004C7374">
        <w:rPr>
          <w:bCs/>
          <w:i/>
          <w:sz w:val="32"/>
          <w:szCs w:val="32"/>
        </w:rPr>
        <w:t>,</w:t>
      </w:r>
      <w:r w:rsidRPr="004C7374">
        <w:rPr>
          <w:bCs/>
          <w:i/>
          <w:sz w:val="32"/>
          <w:szCs w:val="32"/>
        </w:rPr>
        <w:t>89</w:t>
      </w:r>
      <w:r w:rsidR="003E5BB4" w:rsidRPr="004C7374">
        <w:rPr>
          <w:bCs/>
          <w:i/>
          <w:sz w:val="32"/>
          <w:szCs w:val="32"/>
        </w:rPr>
        <w:t xml:space="preserve"> тыс.</w:t>
      </w:r>
      <w:r w:rsidRPr="004C7374">
        <w:rPr>
          <w:bCs/>
          <w:i/>
          <w:sz w:val="32"/>
          <w:szCs w:val="32"/>
        </w:rPr>
        <w:t xml:space="preserve"> кв.м. </w:t>
      </w:r>
    </w:p>
    <w:p w14:paraId="57F56F4F" w14:textId="77777777" w:rsidR="00000137" w:rsidRPr="004C7374" w:rsidRDefault="00000137" w:rsidP="00000137">
      <w:pPr>
        <w:tabs>
          <w:tab w:val="left" w:pos="9214"/>
        </w:tabs>
        <w:ind w:firstLine="720"/>
        <w:contextualSpacing/>
        <w:jc w:val="both"/>
        <w:rPr>
          <w:bCs/>
          <w:i/>
          <w:sz w:val="32"/>
          <w:szCs w:val="32"/>
        </w:rPr>
      </w:pPr>
      <w:r w:rsidRPr="004C7374">
        <w:rPr>
          <w:bCs/>
          <w:i/>
          <w:sz w:val="32"/>
          <w:szCs w:val="32"/>
        </w:rPr>
        <w:t>На 29.07.2021 года расселено 826 человека из                           12</w:t>
      </w:r>
      <w:r w:rsidR="003E5BB4" w:rsidRPr="004C7374">
        <w:rPr>
          <w:bCs/>
          <w:i/>
          <w:sz w:val="32"/>
          <w:szCs w:val="32"/>
        </w:rPr>
        <w:t>,</w:t>
      </w:r>
      <w:r w:rsidRPr="004C7374">
        <w:rPr>
          <w:bCs/>
          <w:i/>
          <w:sz w:val="32"/>
          <w:szCs w:val="32"/>
        </w:rPr>
        <w:t>68</w:t>
      </w:r>
      <w:r w:rsidR="003E5BB4" w:rsidRPr="004C7374">
        <w:rPr>
          <w:bCs/>
          <w:i/>
          <w:sz w:val="32"/>
          <w:szCs w:val="32"/>
        </w:rPr>
        <w:t xml:space="preserve"> тыс.</w:t>
      </w:r>
      <w:r w:rsidRPr="004C7374">
        <w:rPr>
          <w:bCs/>
          <w:i/>
          <w:sz w:val="32"/>
          <w:szCs w:val="32"/>
        </w:rPr>
        <w:t xml:space="preserve"> кв. м, что составляет 53 % от целевых показателей, установленных для Тверской области в 2021 году.</w:t>
      </w:r>
    </w:p>
    <w:p w14:paraId="7DBBFB98" w14:textId="77777777" w:rsidR="00000137" w:rsidRPr="004C7374" w:rsidRDefault="00000137" w:rsidP="00000137">
      <w:pPr>
        <w:tabs>
          <w:tab w:val="left" w:pos="9214"/>
        </w:tabs>
        <w:ind w:firstLine="720"/>
        <w:contextualSpacing/>
        <w:jc w:val="both"/>
        <w:rPr>
          <w:bCs/>
          <w:i/>
          <w:sz w:val="32"/>
          <w:szCs w:val="32"/>
        </w:rPr>
      </w:pPr>
      <w:r w:rsidRPr="004C7374">
        <w:rPr>
          <w:bCs/>
          <w:i/>
          <w:sz w:val="32"/>
          <w:szCs w:val="32"/>
        </w:rPr>
        <w:t>Тверская область находит</w:t>
      </w:r>
      <w:r w:rsidR="00234126" w:rsidRPr="004C7374">
        <w:rPr>
          <w:bCs/>
          <w:i/>
          <w:sz w:val="32"/>
          <w:szCs w:val="32"/>
        </w:rPr>
        <w:t>ся в красной зоне по выполнению</w:t>
      </w:r>
      <w:r w:rsidRPr="004C7374">
        <w:rPr>
          <w:bCs/>
          <w:i/>
          <w:sz w:val="32"/>
          <w:szCs w:val="32"/>
        </w:rPr>
        <w:t xml:space="preserve"> </w:t>
      </w:r>
      <w:r w:rsidRPr="004C7374">
        <w:rPr>
          <w:bCs/>
          <w:i/>
          <w:sz w:val="32"/>
          <w:szCs w:val="32"/>
        </w:rPr>
        <w:lastRenderedPageBreak/>
        <w:t>установленных показателей и занимает 77 место в Российской Федерации.</w:t>
      </w:r>
    </w:p>
    <w:p w14:paraId="2FAFE484" w14:textId="77777777" w:rsidR="00000137" w:rsidRPr="004C7374" w:rsidRDefault="00000137" w:rsidP="00000137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 xml:space="preserve">В настоящее время ведется работа по приобретению </w:t>
      </w:r>
      <w:r w:rsidR="00234126" w:rsidRPr="004C7374">
        <w:rPr>
          <w:i/>
          <w:sz w:val="32"/>
          <w:szCs w:val="32"/>
        </w:rPr>
        <w:t xml:space="preserve">                    </w:t>
      </w:r>
      <w:r w:rsidR="00837838" w:rsidRPr="004C7374">
        <w:rPr>
          <w:i/>
          <w:sz w:val="32"/>
          <w:szCs w:val="32"/>
        </w:rPr>
        <w:t>132</w:t>
      </w:r>
      <w:r w:rsidRPr="004C7374">
        <w:rPr>
          <w:i/>
          <w:sz w:val="32"/>
          <w:szCs w:val="32"/>
        </w:rPr>
        <w:t xml:space="preserve"> квартир</w:t>
      </w:r>
      <w:r w:rsidR="00837838" w:rsidRPr="004C7374">
        <w:rPr>
          <w:i/>
          <w:sz w:val="32"/>
          <w:szCs w:val="32"/>
        </w:rPr>
        <w:t xml:space="preserve"> на вторичном рынке.</w:t>
      </w:r>
      <w:r w:rsidRPr="004C7374">
        <w:rPr>
          <w:i/>
          <w:sz w:val="32"/>
          <w:szCs w:val="32"/>
        </w:rPr>
        <w:t xml:space="preserve">  К 01.11.2021 планируется расселить </w:t>
      </w:r>
      <w:r w:rsidR="00837838" w:rsidRPr="004C7374">
        <w:rPr>
          <w:i/>
          <w:sz w:val="32"/>
          <w:szCs w:val="32"/>
        </w:rPr>
        <w:t>331</w:t>
      </w:r>
      <w:r w:rsidRPr="004C7374">
        <w:rPr>
          <w:i/>
          <w:sz w:val="32"/>
          <w:szCs w:val="32"/>
        </w:rPr>
        <w:t xml:space="preserve"> человек</w:t>
      </w:r>
      <w:r w:rsidR="00837838" w:rsidRPr="004C7374">
        <w:rPr>
          <w:i/>
          <w:sz w:val="32"/>
          <w:szCs w:val="32"/>
        </w:rPr>
        <w:t>а</w:t>
      </w:r>
      <w:r w:rsidRPr="004C7374">
        <w:rPr>
          <w:i/>
          <w:sz w:val="32"/>
          <w:szCs w:val="32"/>
        </w:rPr>
        <w:t xml:space="preserve"> из </w:t>
      </w:r>
      <w:r w:rsidR="00837838" w:rsidRPr="004C7374">
        <w:rPr>
          <w:i/>
          <w:sz w:val="32"/>
          <w:szCs w:val="32"/>
        </w:rPr>
        <w:t>5</w:t>
      </w:r>
      <w:r w:rsidR="003E5BB4" w:rsidRPr="004C7374">
        <w:rPr>
          <w:i/>
          <w:sz w:val="32"/>
          <w:szCs w:val="32"/>
        </w:rPr>
        <w:t>,</w:t>
      </w:r>
      <w:r w:rsidR="00837838" w:rsidRPr="004C7374">
        <w:rPr>
          <w:i/>
          <w:sz w:val="32"/>
          <w:szCs w:val="32"/>
        </w:rPr>
        <w:t>6</w:t>
      </w:r>
      <w:r w:rsidR="003E5BB4" w:rsidRPr="004C7374">
        <w:rPr>
          <w:i/>
          <w:sz w:val="32"/>
          <w:szCs w:val="32"/>
        </w:rPr>
        <w:t>4 тыс.</w:t>
      </w:r>
      <w:r w:rsidRPr="004C7374">
        <w:rPr>
          <w:i/>
          <w:sz w:val="32"/>
          <w:szCs w:val="32"/>
        </w:rPr>
        <w:t xml:space="preserve"> кв. м. аварийного фонда.</w:t>
      </w:r>
      <w:r w:rsidR="00837838" w:rsidRPr="004C7374">
        <w:rPr>
          <w:i/>
          <w:sz w:val="32"/>
          <w:szCs w:val="32"/>
        </w:rPr>
        <w:t xml:space="preserve"> </w:t>
      </w:r>
    </w:p>
    <w:p w14:paraId="09DE5DD2" w14:textId="77777777" w:rsidR="00837838" w:rsidRPr="004C7374" w:rsidRDefault="00837838" w:rsidP="00000137">
      <w:pPr>
        <w:ind w:firstLine="709"/>
        <w:contextualSpacing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>Процент выполнения на 01.11.2021 составит 76,6 % (18</w:t>
      </w:r>
      <w:r w:rsidR="003E5BB4" w:rsidRPr="004C7374">
        <w:rPr>
          <w:i/>
          <w:sz w:val="32"/>
          <w:szCs w:val="32"/>
        </w:rPr>
        <w:t>,</w:t>
      </w:r>
      <w:r w:rsidRPr="004C7374">
        <w:rPr>
          <w:i/>
          <w:sz w:val="32"/>
          <w:szCs w:val="32"/>
        </w:rPr>
        <w:t>3</w:t>
      </w:r>
      <w:r w:rsidR="003E5BB4" w:rsidRPr="004C7374">
        <w:rPr>
          <w:i/>
          <w:sz w:val="32"/>
          <w:szCs w:val="32"/>
        </w:rPr>
        <w:t>2 тыс.</w:t>
      </w:r>
      <w:r w:rsidRPr="004C7374">
        <w:rPr>
          <w:i/>
          <w:sz w:val="32"/>
          <w:szCs w:val="32"/>
        </w:rPr>
        <w:t xml:space="preserve"> кв. м)</w:t>
      </w:r>
    </w:p>
    <w:p w14:paraId="32C1E7CE" w14:textId="77777777" w:rsidR="00837838" w:rsidRPr="004C7374" w:rsidRDefault="00234126" w:rsidP="00837838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r w:rsidRPr="004C7374">
        <w:rPr>
          <w:sz w:val="32"/>
          <w:szCs w:val="32"/>
        </w:rPr>
        <w:t xml:space="preserve">Так же, </w:t>
      </w:r>
      <w:r w:rsidR="00837838" w:rsidRPr="004C7374">
        <w:rPr>
          <w:sz w:val="32"/>
          <w:szCs w:val="32"/>
        </w:rPr>
        <w:t>А. Н. Ломакин доложил о кассовом исполнении федерального проекта «Чистая вода»</w:t>
      </w:r>
      <w:r w:rsidR="00D6230C" w:rsidRPr="004C7374">
        <w:rPr>
          <w:sz w:val="32"/>
          <w:szCs w:val="32"/>
        </w:rPr>
        <w:t>, которое составляет</w:t>
      </w:r>
      <w:r w:rsidR="00837838" w:rsidRPr="004C7374">
        <w:rPr>
          <w:sz w:val="32"/>
          <w:szCs w:val="32"/>
        </w:rPr>
        <w:t xml:space="preserve"> 27% от плановых значений и «Оздоровление Волги» - 29% от плановых значений. </w:t>
      </w:r>
    </w:p>
    <w:p w14:paraId="53E68B3F" w14:textId="77777777" w:rsidR="00837838" w:rsidRPr="004C7374" w:rsidRDefault="00837838" w:rsidP="00837838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4C7374">
        <w:rPr>
          <w:i/>
          <w:sz w:val="32"/>
          <w:szCs w:val="32"/>
        </w:rPr>
        <w:t>Справочно</w:t>
      </w:r>
      <w:proofErr w:type="spellEnd"/>
      <w:r w:rsidRPr="004C7374">
        <w:rPr>
          <w:i/>
          <w:sz w:val="32"/>
          <w:szCs w:val="32"/>
        </w:rPr>
        <w:t>:</w:t>
      </w:r>
    </w:p>
    <w:p w14:paraId="4E78DFAE" w14:textId="77777777" w:rsidR="0018698B" w:rsidRPr="0018698B" w:rsidRDefault="0018698B" w:rsidP="0018698B">
      <w:pPr>
        <w:pStyle w:val="ac"/>
        <w:ind w:left="0" w:firstLine="709"/>
        <w:jc w:val="both"/>
        <w:rPr>
          <w:i/>
          <w:sz w:val="32"/>
          <w:szCs w:val="32"/>
        </w:rPr>
      </w:pPr>
      <w:r w:rsidRPr="004C7374">
        <w:rPr>
          <w:i/>
          <w:sz w:val="32"/>
          <w:szCs w:val="32"/>
        </w:rPr>
        <w:t>В рамках реализации</w:t>
      </w:r>
      <w:r w:rsidRPr="0018698B">
        <w:rPr>
          <w:i/>
          <w:sz w:val="32"/>
          <w:szCs w:val="32"/>
        </w:rPr>
        <w:t xml:space="preserve"> федерального проекта «Оздоровление Волги» на территории Тверской области реализуется два объекта: «Реконструкция блока биологической очистки очистных сооружений канализации г. Твери» и «Первый этап реконструкции канализационных очистных сооружений г. Конаково».</w:t>
      </w:r>
    </w:p>
    <w:p w14:paraId="0E29F05A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>1. Объект муниципальной собственности «Реконструкция блока биологической очистки очистных сооружений канализации г. Твери»</w:t>
      </w:r>
      <w:r w:rsidR="004C7374">
        <w:rPr>
          <w:i/>
          <w:spacing w:val="6"/>
          <w:sz w:val="32"/>
          <w:szCs w:val="32"/>
        </w:rPr>
        <w:t xml:space="preserve">. </w:t>
      </w:r>
      <w:r w:rsidRPr="0018698B">
        <w:rPr>
          <w:i/>
          <w:spacing w:val="6"/>
          <w:sz w:val="32"/>
          <w:szCs w:val="32"/>
        </w:rPr>
        <w:t>Стоимость контракта – 1 108 756,03 тыс. рублей.</w:t>
      </w:r>
    </w:p>
    <w:p w14:paraId="79F673E0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 xml:space="preserve">16.04.2021 получено положительное заключение экспертизы на корректировку проекта. Увеличение стоимости цены контракта составляет 332 627,0 тыс. рублей (30 % от цены контракта). </w:t>
      </w:r>
    </w:p>
    <w:p w14:paraId="7EC847A4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>28.05.2021 направлена Заявка в Минстрой России с учетом откорректированной проектной документации и увеличения срока строительства до 2023 года.</w:t>
      </w:r>
    </w:p>
    <w:p w14:paraId="647154BD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>К освоению в 2021 году по объекту 285 363,8 тыс. рублей федерального бюджета.</w:t>
      </w:r>
    </w:p>
    <w:p w14:paraId="6ACCC1BB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>Кассовое исполнение за 2021 года:</w:t>
      </w:r>
    </w:p>
    <w:p w14:paraId="4C31126D" w14:textId="77777777" w:rsidR="0018698B" w:rsidRPr="0018698B" w:rsidRDefault="0018698B" w:rsidP="0018698B">
      <w:pPr>
        <w:ind w:firstLine="567"/>
        <w:jc w:val="both"/>
        <w:rPr>
          <w:i/>
          <w:spacing w:val="6"/>
          <w:sz w:val="32"/>
          <w:szCs w:val="32"/>
        </w:rPr>
      </w:pPr>
      <w:r w:rsidRPr="0018698B">
        <w:rPr>
          <w:i/>
          <w:spacing w:val="6"/>
          <w:sz w:val="32"/>
          <w:szCs w:val="32"/>
        </w:rPr>
        <w:t>- июнь 93 072,65 тыс. рублей из областного бюджета (уведомление о поступлении доведенных федеральных средств не поступали);</w:t>
      </w:r>
    </w:p>
    <w:p w14:paraId="119CC43B" w14:textId="77777777" w:rsidR="00AB2F78" w:rsidRPr="00AB2F78" w:rsidRDefault="00AB2F78" w:rsidP="0018698B">
      <w:pPr>
        <w:ind w:firstLine="567"/>
        <w:jc w:val="both"/>
        <w:rPr>
          <w:i/>
          <w:sz w:val="32"/>
          <w:szCs w:val="32"/>
        </w:rPr>
      </w:pPr>
      <w:r w:rsidRPr="00AB2F78">
        <w:rPr>
          <w:i/>
          <w:spacing w:val="6"/>
          <w:sz w:val="32"/>
          <w:szCs w:val="32"/>
        </w:rPr>
        <w:t>- июль 165 315,5 тыс. рублей из федерального бюджета</w:t>
      </w:r>
      <w:r>
        <w:rPr>
          <w:i/>
          <w:spacing w:val="6"/>
          <w:sz w:val="32"/>
          <w:szCs w:val="32"/>
        </w:rPr>
        <w:t>.</w:t>
      </w:r>
      <w:r w:rsidRPr="00AB2F78">
        <w:rPr>
          <w:i/>
          <w:sz w:val="32"/>
          <w:szCs w:val="32"/>
        </w:rPr>
        <w:t xml:space="preserve"> </w:t>
      </w:r>
    </w:p>
    <w:p w14:paraId="4620BCBD" w14:textId="77777777" w:rsidR="0018698B" w:rsidRPr="0018698B" w:rsidRDefault="0018698B" w:rsidP="0018698B">
      <w:pPr>
        <w:ind w:firstLine="567"/>
        <w:jc w:val="both"/>
        <w:rPr>
          <w:i/>
          <w:sz w:val="32"/>
          <w:szCs w:val="32"/>
        </w:rPr>
      </w:pPr>
      <w:r w:rsidRPr="0018698B">
        <w:rPr>
          <w:i/>
          <w:sz w:val="32"/>
          <w:szCs w:val="32"/>
        </w:rPr>
        <w:t xml:space="preserve">2. По объекту государственной собственности «Первый этап реконструкции канализационных очистных сооружений г. Конаково» 12.05.2020 заключен государственный контракт с ООО «ШВАБЕ-Москва» на выполнение строительно-монтажных работ </w:t>
      </w:r>
      <w:r w:rsidRPr="0018698B">
        <w:rPr>
          <w:i/>
          <w:sz w:val="32"/>
          <w:szCs w:val="32"/>
        </w:rPr>
        <w:lastRenderedPageBreak/>
        <w:t xml:space="preserve">на сумму 344  561,30 тыс. рублей, в том числе </w:t>
      </w:r>
      <w:r w:rsidR="004C7374">
        <w:rPr>
          <w:i/>
          <w:sz w:val="32"/>
          <w:szCs w:val="32"/>
        </w:rPr>
        <w:t xml:space="preserve">                                    </w:t>
      </w:r>
      <w:r w:rsidRPr="0018698B">
        <w:rPr>
          <w:i/>
          <w:sz w:val="32"/>
          <w:szCs w:val="32"/>
        </w:rPr>
        <w:t>на 2020 год – 302  413,30 тыс. рублей, на 2021 год – 42 148,00 тыс. рублей. Работы по реконструкции Объекта планируется завершить в октябре 2021 года.</w:t>
      </w:r>
    </w:p>
    <w:p w14:paraId="70F56610" w14:textId="77777777" w:rsidR="0018698B" w:rsidRPr="0018698B" w:rsidRDefault="0018698B" w:rsidP="0018698B">
      <w:pPr>
        <w:ind w:firstLine="567"/>
        <w:contextualSpacing/>
        <w:jc w:val="both"/>
        <w:rPr>
          <w:i/>
          <w:sz w:val="32"/>
          <w:szCs w:val="32"/>
        </w:rPr>
      </w:pPr>
      <w:r w:rsidRPr="0018698B">
        <w:rPr>
          <w:i/>
          <w:sz w:val="32"/>
          <w:szCs w:val="32"/>
        </w:rPr>
        <w:t xml:space="preserve">В 2021 году по объекту предусмотрен лимит федерального бюджета в размере 44 909,40 тыс. рублей. Для завершения строительно-монтажных работ  по Объекту дефицит средств федерального бюджета составляет 250 380,94 тыс. рублей. </w:t>
      </w:r>
    </w:p>
    <w:p w14:paraId="115977FD" w14:textId="77777777" w:rsidR="0018698B" w:rsidRPr="0018698B" w:rsidRDefault="0018698B" w:rsidP="0018698B">
      <w:pPr>
        <w:ind w:firstLine="567"/>
        <w:contextualSpacing/>
        <w:jc w:val="both"/>
        <w:rPr>
          <w:i/>
          <w:sz w:val="32"/>
          <w:szCs w:val="32"/>
        </w:rPr>
      </w:pPr>
      <w:r w:rsidRPr="0018698B">
        <w:rPr>
          <w:i/>
          <w:sz w:val="32"/>
          <w:szCs w:val="32"/>
        </w:rPr>
        <w:t xml:space="preserve">По информации Минстроя России подготовлен проект федерального закона с учетом необходимых дополнительных средств на реализацию объектов федерального проекта «Оздоровление Волги». Ожидаемый срок предоставления запрашиваемых средств – сентябрь 2021 года. </w:t>
      </w:r>
    </w:p>
    <w:p w14:paraId="305CE846" w14:textId="77777777" w:rsidR="009B18C5" w:rsidRDefault="000122E5" w:rsidP="00000137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части внедрения механизма комплексного развития территорий в субъектах Российской Федерации </w:t>
      </w:r>
      <w:r w:rsidRPr="005F4A4B">
        <w:rPr>
          <w:sz w:val="32"/>
          <w:szCs w:val="32"/>
        </w:rPr>
        <w:t xml:space="preserve">Заместитель Председателя Правительства  Российской Федерации </w:t>
      </w:r>
      <w:r w:rsidR="00D4760B">
        <w:rPr>
          <w:sz w:val="32"/>
          <w:szCs w:val="32"/>
        </w:rPr>
        <w:t xml:space="preserve">                        </w:t>
      </w:r>
      <w:r w:rsidRPr="005F4A4B">
        <w:rPr>
          <w:sz w:val="32"/>
          <w:szCs w:val="32"/>
        </w:rPr>
        <w:t xml:space="preserve">М.Ш. </w:t>
      </w:r>
      <w:proofErr w:type="spellStart"/>
      <w:r w:rsidRPr="005F4A4B">
        <w:rPr>
          <w:sz w:val="32"/>
          <w:szCs w:val="32"/>
        </w:rPr>
        <w:t>Хуснуллин</w:t>
      </w:r>
      <w:proofErr w:type="spellEnd"/>
      <w:r>
        <w:rPr>
          <w:sz w:val="32"/>
          <w:szCs w:val="32"/>
        </w:rPr>
        <w:t xml:space="preserve"> обратил внимание на сохранение границ населенных пунктов и эффективное использование территорий. Срок принятия нормативно-правовой базы по комплексному развитию территорий в субъектах - не позднее 3 квартала 2021 года.</w:t>
      </w:r>
    </w:p>
    <w:p w14:paraId="77478437" w14:textId="77777777" w:rsidR="007D32EB" w:rsidRPr="003E5BB4" w:rsidRDefault="007D32EB" w:rsidP="007D32EB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3E5BB4">
        <w:rPr>
          <w:i/>
          <w:sz w:val="32"/>
          <w:szCs w:val="32"/>
        </w:rPr>
        <w:t>Справочно</w:t>
      </w:r>
      <w:proofErr w:type="spellEnd"/>
      <w:r w:rsidRPr="003E5BB4">
        <w:rPr>
          <w:i/>
          <w:sz w:val="32"/>
          <w:szCs w:val="32"/>
        </w:rPr>
        <w:t>:</w:t>
      </w:r>
    </w:p>
    <w:p w14:paraId="0DA83A6E" w14:textId="77777777" w:rsidR="003E5BB4" w:rsidRPr="003E5BB4" w:rsidRDefault="003E5BB4" w:rsidP="003E5BB4">
      <w:pPr>
        <w:ind w:firstLine="708"/>
        <w:jc w:val="both"/>
        <w:rPr>
          <w:bCs/>
          <w:i/>
          <w:sz w:val="32"/>
          <w:szCs w:val="28"/>
          <w:shd w:val="clear" w:color="auto" w:fill="FFFFFF"/>
        </w:rPr>
      </w:pPr>
      <w:r w:rsidRPr="003E5BB4">
        <w:rPr>
          <w:i/>
          <w:sz w:val="32"/>
          <w:szCs w:val="28"/>
        </w:rPr>
        <w:t xml:space="preserve">Министерством строительства Тверской области, Главным </w:t>
      </w:r>
      <w:r w:rsidRPr="003E5BB4">
        <w:rPr>
          <w:bCs/>
          <w:i/>
          <w:sz w:val="32"/>
          <w:szCs w:val="28"/>
          <w:shd w:val="clear" w:color="auto" w:fill="FFFFFF"/>
        </w:rPr>
        <w:t xml:space="preserve">управлением архитектуры и градостроительной деятельности Тверской области, Министерством имущественных и земельных отношений Тверской области, Главным управлением «Государственная жилищная инспекция» Тверской области разработаны все необходимые нормативные правовые акты Тверской области (далее – НПА) по вопросам комплексного развития территории (6 НПА). </w:t>
      </w:r>
    </w:p>
    <w:p w14:paraId="09D63899" w14:textId="77777777" w:rsidR="003E5BB4" w:rsidRPr="003E5BB4" w:rsidRDefault="003E5BB4" w:rsidP="003E5BB4">
      <w:pPr>
        <w:ind w:firstLine="708"/>
        <w:jc w:val="both"/>
        <w:rPr>
          <w:i/>
          <w:sz w:val="32"/>
          <w:szCs w:val="28"/>
        </w:rPr>
      </w:pPr>
      <w:r w:rsidRPr="003E5BB4">
        <w:rPr>
          <w:bCs/>
          <w:i/>
          <w:sz w:val="32"/>
          <w:szCs w:val="28"/>
          <w:shd w:val="clear" w:color="auto" w:fill="FFFFFF"/>
        </w:rPr>
        <w:t xml:space="preserve"> В настоящее время нормативные правовые акты проходят согласование в установленном порядке. Принятие НПА планируется </w:t>
      </w:r>
      <w:r w:rsidR="00D4760B">
        <w:rPr>
          <w:bCs/>
          <w:i/>
          <w:sz w:val="32"/>
          <w:szCs w:val="28"/>
          <w:shd w:val="clear" w:color="auto" w:fill="FFFFFF"/>
        </w:rPr>
        <w:t>в</w:t>
      </w:r>
      <w:r w:rsidRPr="003E5BB4">
        <w:rPr>
          <w:bCs/>
          <w:i/>
          <w:sz w:val="32"/>
          <w:szCs w:val="28"/>
          <w:shd w:val="clear" w:color="auto" w:fill="FFFFFF"/>
        </w:rPr>
        <w:t xml:space="preserve"> сентябр</w:t>
      </w:r>
      <w:r w:rsidR="00D4760B">
        <w:rPr>
          <w:bCs/>
          <w:i/>
          <w:sz w:val="32"/>
          <w:szCs w:val="28"/>
          <w:shd w:val="clear" w:color="auto" w:fill="FFFFFF"/>
        </w:rPr>
        <w:t>е</w:t>
      </w:r>
      <w:r w:rsidRPr="003E5BB4">
        <w:rPr>
          <w:bCs/>
          <w:i/>
          <w:sz w:val="32"/>
          <w:szCs w:val="28"/>
          <w:shd w:val="clear" w:color="auto" w:fill="FFFFFF"/>
        </w:rPr>
        <w:t xml:space="preserve"> 2021 года.  </w:t>
      </w:r>
    </w:p>
    <w:p w14:paraId="7A46069E" w14:textId="77777777" w:rsidR="007D32EB" w:rsidRDefault="007D32EB" w:rsidP="007D32EB">
      <w:pPr>
        <w:pStyle w:val="Default"/>
        <w:ind w:firstLine="720"/>
        <w:jc w:val="both"/>
        <w:rPr>
          <w:sz w:val="32"/>
          <w:szCs w:val="32"/>
        </w:rPr>
      </w:pPr>
      <w:r w:rsidRPr="007D32EB">
        <w:rPr>
          <w:sz w:val="32"/>
          <w:szCs w:val="32"/>
        </w:rPr>
        <w:t xml:space="preserve">Руководитель Росреестра О.А. </w:t>
      </w:r>
      <w:proofErr w:type="spellStart"/>
      <w:r w:rsidRPr="007D32EB">
        <w:rPr>
          <w:sz w:val="32"/>
          <w:szCs w:val="32"/>
        </w:rPr>
        <w:t>Скуфинский</w:t>
      </w:r>
      <w:proofErr w:type="spellEnd"/>
      <w:r w:rsidRPr="007D32EB">
        <w:rPr>
          <w:sz w:val="32"/>
          <w:szCs w:val="32"/>
        </w:rPr>
        <w:t xml:space="preserve"> </w:t>
      </w:r>
      <w:r>
        <w:rPr>
          <w:sz w:val="32"/>
          <w:szCs w:val="32"/>
        </w:rPr>
        <w:t>доложил по вопросу</w:t>
      </w:r>
      <w:r w:rsidRPr="007D32EB">
        <w:rPr>
          <w:sz w:val="32"/>
          <w:szCs w:val="32"/>
        </w:rPr>
        <w:t xml:space="preserve"> анализ</w:t>
      </w:r>
      <w:r>
        <w:rPr>
          <w:sz w:val="32"/>
          <w:szCs w:val="32"/>
        </w:rPr>
        <w:t>а</w:t>
      </w:r>
      <w:r w:rsidRPr="007D32EB">
        <w:rPr>
          <w:sz w:val="32"/>
          <w:szCs w:val="32"/>
        </w:rPr>
        <w:t xml:space="preserve"> эффективности использования земель в целях вовлечения в оборот для жилищного строительства</w:t>
      </w:r>
      <w:r>
        <w:rPr>
          <w:sz w:val="32"/>
          <w:szCs w:val="32"/>
        </w:rPr>
        <w:t>.</w:t>
      </w:r>
    </w:p>
    <w:p w14:paraId="6B78CEB6" w14:textId="77777777" w:rsidR="00A3290D" w:rsidRDefault="00A3290D" w:rsidP="007D32EB">
      <w:pPr>
        <w:pStyle w:val="Default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Росреестр приступил к тестированию  технологий по отражению на публичной кадастровой карте земельных участков</w:t>
      </w:r>
      <w:r w:rsidR="00AC45E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пригод</w:t>
      </w:r>
      <w:r w:rsidR="00AC45E8">
        <w:rPr>
          <w:sz w:val="32"/>
          <w:szCs w:val="32"/>
        </w:rPr>
        <w:t>ных для жилищного строительства в рамках реализации проекта «Земля для стройки».</w:t>
      </w:r>
    </w:p>
    <w:p w14:paraId="149F0AF0" w14:textId="77777777" w:rsidR="00AC45E8" w:rsidRDefault="00AC45E8" w:rsidP="007D32EB">
      <w:pPr>
        <w:pStyle w:val="Default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Кроме того О.А. </w:t>
      </w:r>
      <w:proofErr w:type="spellStart"/>
      <w:r>
        <w:rPr>
          <w:sz w:val="32"/>
          <w:szCs w:val="32"/>
        </w:rPr>
        <w:t>Скуфинский</w:t>
      </w:r>
      <w:proofErr w:type="spellEnd"/>
      <w:r>
        <w:rPr>
          <w:sz w:val="32"/>
          <w:szCs w:val="32"/>
        </w:rPr>
        <w:t xml:space="preserve"> предложил </w:t>
      </w:r>
      <w:r w:rsidR="00E03B58">
        <w:rPr>
          <w:sz w:val="32"/>
          <w:szCs w:val="32"/>
        </w:rPr>
        <w:t>разработать</w:t>
      </w:r>
      <w:r>
        <w:rPr>
          <w:sz w:val="32"/>
          <w:szCs w:val="32"/>
        </w:rPr>
        <w:t xml:space="preserve"> сервис «Земля для туризма».</w:t>
      </w:r>
    </w:p>
    <w:p w14:paraId="3473658A" w14:textId="77777777" w:rsidR="00A3290D" w:rsidRPr="003E5BB4" w:rsidRDefault="00A3290D" w:rsidP="00A3290D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  <w:proofErr w:type="spellStart"/>
      <w:r w:rsidRPr="003E5BB4">
        <w:rPr>
          <w:i/>
          <w:sz w:val="32"/>
          <w:szCs w:val="32"/>
        </w:rPr>
        <w:t>Справочно</w:t>
      </w:r>
      <w:proofErr w:type="spellEnd"/>
      <w:r w:rsidRPr="003E5BB4">
        <w:rPr>
          <w:i/>
          <w:sz w:val="32"/>
          <w:szCs w:val="32"/>
        </w:rPr>
        <w:t>:</w:t>
      </w:r>
    </w:p>
    <w:p w14:paraId="4A0B3C7E" w14:textId="77777777" w:rsidR="00A3290D" w:rsidRPr="003E5BB4" w:rsidRDefault="00A3290D" w:rsidP="00A3290D">
      <w:pPr>
        <w:pStyle w:val="21"/>
        <w:tabs>
          <w:tab w:val="left" w:pos="-7764"/>
          <w:tab w:val="left" w:pos="-7621"/>
          <w:tab w:val="center" w:pos="-7479"/>
        </w:tabs>
        <w:spacing w:after="0" w:line="240" w:lineRule="auto"/>
        <w:ind w:left="24" w:firstLine="709"/>
        <w:jc w:val="both"/>
        <w:rPr>
          <w:i/>
          <w:sz w:val="32"/>
          <w:szCs w:val="32"/>
        </w:rPr>
      </w:pPr>
      <w:r w:rsidRPr="003E5BB4">
        <w:rPr>
          <w:i/>
          <w:sz w:val="32"/>
          <w:szCs w:val="32"/>
        </w:rPr>
        <w:t>Для реализации возможности доступа неограниченного круга лиц, в том числе потенциальных инвесторов</w:t>
      </w:r>
      <w:r w:rsidR="00AC45E8">
        <w:rPr>
          <w:i/>
          <w:sz w:val="32"/>
          <w:szCs w:val="32"/>
        </w:rPr>
        <w:t>,</w:t>
      </w:r>
      <w:r w:rsidRPr="003E5BB4">
        <w:rPr>
          <w:i/>
          <w:sz w:val="32"/>
          <w:szCs w:val="32"/>
        </w:rPr>
        <w:t xml:space="preserve"> к информации по земельным участкам в целях использования их под жилищное строительство, между Росреестром и Правительством Тверской области заключено соглашение по информационному взаимодействию и обмену сведениями. </w:t>
      </w:r>
    </w:p>
    <w:p w14:paraId="2C1C940D" w14:textId="77777777" w:rsidR="00A3290D" w:rsidRPr="00A3290D" w:rsidRDefault="00A3290D" w:rsidP="00A3290D">
      <w:pPr>
        <w:pStyle w:val="21"/>
        <w:tabs>
          <w:tab w:val="left" w:pos="-7764"/>
          <w:tab w:val="left" w:pos="-7621"/>
          <w:tab w:val="center" w:pos="-7479"/>
        </w:tabs>
        <w:spacing w:after="0" w:line="240" w:lineRule="auto"/>
        <w:ind w:left="24" w:firstLine="709"/>
        <w:jc w:val="both"/>
        <w:rPr>
          <w:i/>
          <w:sz w:val="32"/>
          <w:szCs w:val="32"/>
        </w:rPr>
      </w:pPr>
      <w:r w:rsidRPr="003E5BB4">
        <w:rPr>
          <w:i/>
          <w:sz w:val="32"/>
          <w:szCs w:val="32"/>
        </w:rPr>
        <w:t xml:space="preserve">Информация по земельным участкам и территориям, пригодным для вовлечения в оборот в целях жилищного строительства, представленная </w:t>
      </w:r>
      <w:r w:rsidR="002E71A3" w:rsidRPr="003E5BB4">
        <w:rPr>
          <w:bCs/>
          <w:i/>
          <w:sz w:val="32"/>
          <w:szCs w:val="28"/>
          <w:shd w:val="clear" w:color="auto" w:fill="FFFFFF"/>
        </w:rPr>
        <w:t>Министерством имущественных и земельных отношений Тверской области</w:t>
      </w:r>
      <w:r w:rsidR="002E71A3" w:rsidRPr="003E5BB4">
        <w:rPr>
          <w:i/>
          <w:sz w:val="32"/>
          <w:szCs w:val="32"/>
        </w:rPr>
        <w:t xml:space="preserve"> </w:t>
      </w:r>
      <w:r w:rsidR="002E71A3">
        <w:rPr>
          <w:i/>
          <w:sz w:val="32"/>
          <w:szCs w:val="32"/>
        </w:rPr>
        <w:t xml:space="preserve">и </w:t>
      </w:r>
      <w:r w:rsidRPr="003E5BB4">
        <w:rPr>
          <w:i/>
          <w:sz w:val="32"/>
          <w:szCs w:val="32"/>
        </w:rPr>
        <w:t xml:space="preserve">органами местного самоуправления,  направлена в Управление Росреестра по Тверской области для размещения на </w:t>
      </w:r>
      <w:r w:rsidR="002E71A3">
        <w:rPr>
          <w:i/>
          <w:sz w:val="32"/>
          <w:szCs w:val="32"/>
        </w:rPr>
        <w:t>сервисе «Земля для стройки»</w:t>
      </w:r>
      <w:r w:rsidRPr="003E5BB4">
        <w:rPr>
          <w:i/>
          <w:sz w:val="32"/>
          <w:szCs w:val="32"/>
        </w:rPr>
        <w:t>.</w:t>
      </w:r>
      <w:r w:rsidRPr="00A3290D">
        <w:rPr>
          <w:i/>
          <w:sz w:val="32"/>
          <w:szCs w:val="32"/>
        </w:rPr>
        <w:t xml:space="preserve"> </w:t>
      </w:r>
    </w:p>
    <w:p w14:paraId="5F688E3D" w14:textId="77777777" w:rsidR="00A3290D" w:rsidRDefault="00A3290D" w:rsidP="00A3290D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</w:p>
    <w:p w14:paraId="492599FE" w14:textId="77777777" w:rsidR="00551D76" w:rsidRDefault="00551D76" w:rsidP="00A3290D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</w:p>
    <w:p w14:paraId="42918B53" w14:textId="77777777" w:rsidR="00551D76" w:rsidRDefault="00551D76" w:rsidP="00A3290D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</w:p>
    <w:p w14:paraId="649AD820" w14:textId="77777777" w:rsidR="00551D76" w:rsidRDefault="00551D76" w:rsidP="00551D76">
      <w:pPr>
        <w:jc w:val="both"/>
        <w:rPr>
          <w:b/>
          <w:sz w:val="32"/>
        </w:rPr>
      </w:pPr>
      <w:r w:rsidRPr="000C697F">
        <w:rPr>
          <w:b/>
          <w:sz w:val="32"/>
        </w:rPr>
        <w:t>Заместитель Председателя</w:t>
      </w:r>
    </w:p>
    <w:p w14:paraId="23622FD3" w14:textId="77777777" w:rsidR="00551D76" w:rsidRDefault="00551D76" w:rsidP="00551D76">
      <w:pPr>
        <w:jc w:val="both"/>
        <w:rPr>
          <w:b/>
          <w:sz w:val="32"/>
        </w:rPr>
      </w:pPr>
      <w:r w:rsidRPr="000C697F">
        <w:rPr>
          <w:b/>
          <w:sz w:val="32"/>
        </w:rPr>
        <w:t xml:space="preserve">Правительства Тверской области </w:t>
      </w:r>
      <w:r>
        <w:rPr>
          <w:b/>
          <w:sz w:val="32"/>
        </w:rPr>
        <w:t>–</w:t>
      </w:r>
    </w:p>
    <w:p w14:paraId="08D17039" w14:textId="77777777" w:rsidR="00551D76" w:rsidRDefault="00551D76" w:rsidP="00551D76">
      <w:pPr>
        <w:jc w:val="both"/>
        <w:rPr>
          <w:b/>
          <w:sz w:val="32"/>
        </w:rPr>
      </w:pPr>
      <w:r w:rsidRPr="000C697F">
        <w:rPr>
          <w:b/>
          <w:sz w:val="32"/>
        </w:rPr>
        <w:t>Министр строительства</w:t>
      </w:r>
    </w:p>
    <w:p w14:paraId="65CAE185" w14:textId="77777777" w:rsidR="00551D76" w:rsidRDefault="00551D76" w:rsidP="00551D76">
      <w:pPr>
        <w:jc w:val="both"/>
        <w:rPr>
          <w:b/>
          <w:sz w:val="32"/>
        </w:rPr>
      </w:pPr>
      <w:r w:rsidRPr="000C697F">
        <w:rPr>
          <w:b/>
          <w:sz w:val="32"/>
        </w:rPr>
        <w:t>Тверской области</w:t>
      </w:r>
      <w:r w:rsidRPr="00C75E5A">
        <w:rPr>
          <w:b/>
          <w:sz w:val="32"/>
        </w:rPr>
        <w:t xml:space="preserve">                                                 </w:t>
      </w:r>
      <w:r>
        <w:rPr>
          <w:b/>
          <w:sz w:val="32"/>
        </w:rPr>
        <w:t xml:space="preserve">    А.К. Вилькомир</w:t>
      </w:r>
    </w:p>
    <w:p w14:paraId="333A889A" w14:textId="77777777" w:rsidR="00551D76" w:rsidRDefault="00551D76" w:rsidP="00551D76">
      <w:pPr>
        <w:jc w:val="both"/>
        <w:rPr>
          <w:b/>
          <w:sz w:val="32"/>
        </w:rPr>
      </w:pPr>
    </w:p>
    <w:p w14:paraId="67975B41" w14:textId="77777777" w:rsidR="00551D76" w:rsidRPr="00A3290D" w:rsidRDefault="00551D76" w:rsidP="00A3290D">
      <w:pPr>
        <w:tabs>
          <w:tab w:val="left" w:pos="9214"/>
        </w:tabs>
        <w:ind w:firstLine="720"/>
        <w:contextualSpacing/>
        <w:jc w:val="both"/>
        <w:rPr>
          <w:i/>
          <w:sz w:val="32"/>
          <w:szCs w:val="32"/>
        </w:rPr>
      </w:pPr>
    </w:p>
    <w:p w14:paraId="3494A840" w14:textId="77777777" w:rsidR="009B18C5" w:rsidRDefault="009B18C5" w:rsidP="00000137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</w:p>
    <w:p w14:paraId="46077EB5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2894CF54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6FE2A0BB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643D1041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15A5843A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09CE6D28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4F3E40F7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224F2EBB" w14:textId="77777777" w:rsidR="007E1D9D" w:rsidRDefault="007E1D9D" w:rsidP="00000137">
      <w:pPr>
        <w:tabs>
          <w:tab w:val="left" w:pos="9214"/>
        </w:tabs>
        <w:ind w:firstLine="720"/>
        <w:contextualSpacing/>
        <w:jc w:val="both"/>
        <w:rPr>
          <w:sz w:val="24"/>
          <w:szCs w:val="24"/>
        </w:rPr>
      </w:pPr>
    </w:p>
    <w:p w14:paraId="52C07E18" w14:textId="77777777" w:rsidR="007E1D9D" w:rsidRDefault="00AA6C23" w:rsidP="00AA6C23">
      <w:pPr>
        <w:tabs>
          <w:tab w:val="left" w:pos="9214"/>
        </w:tabs>
        <w:contextualSpacing/>
        <w:jc w:val="both"/>
        <w:rPr>
          <w:sz w:val="24"/>
          <w:szCs w:val="24"/>
        </w:rPr>
      </w:pPr>
      <w:proofErr w:type="spellStart"/>
      <w:r w:rsidRPr="00AA6C23">
        <w:rPr>
          <w:sz w:val="24"/>
          <w:szCs w:val="24"/>
        </w:rPr>
        <w:t>Фатчихин</w:t>
      </w:r>
      <w:proofErr w:type="spellEnd"/>
      <w:r w:rsidRPr="00AA6C23">
        <w:rPr>
          <w:sz w:val="24"/>
          <w:szCs w:val="24"/>
        </w:rPr>
        <w:t xml:space="preserve"> Павел Константинович</w:t>
      </w:r>
    </w:p>
    <w:p w14:paraId="3DB24778" w14:textId="77777777" w:rsidR="00AA6C23" w:rsidRDefault="00AA6C23" w:rsidP="00AA6C23">
      <w:pPr>
        <w:tabs>
          <w:tab w:val="left" w:pos="9214"/>
        </w:tabs>
        <w:contextualSpacing/>
        <w:jc w:val="both"/>
        <w:rPr>
          <w:sz w:val="24"/>
          <w:szCs w:val="24"/>
        </w:rPr>
      </w:pPr>
      <w:r w:rsidRPr="00AA6C23">
        <w:rPr>
          <w:sz w:val="24"/>
          <w:szCs w:val="24"/>
        </w:rPr>
        <w:t>8 (4822) 35-99-36</w:t>
      </w:r>
    </w:p>
    <w:p w14:paraId="7B6C9DE2" w14:textId="77777777" w:rsidR="00AA6C23" w:rsidRPr="00AA6C23" w:rsidRDefault="00AA6C23" w:rsidP="00AA6C23">
      <w:pPr>
        <w:jc w:val="both"/>
        <w:rPr>
          <w:sz w:val="24"/>
          <w:szCs w:val="24"/>
        </w:rPr>
      </w:pPr>
      <w:r w:rsidRPr="00AA6C23">
        <w:rPr>
          <w:sz w:val="24"/>
          <w:szCs w:val="24"/>
        </w:rPr>
        <w:t>Солод Вячеслав Владимирович</w:t>
      </w:r>
    </w:p>
    <w:p w14:paraId="10F1D865" w14:textId="77777777" w:rsidR="00AA6C23" w:rsidRPr="00AA6C23" w:rsidRDefault="00AA6C23" w:rsidP="00AA6C23">
      <w:pPr>
        <w:jc w:val="both"/>
        <w:rPr>
          <w:sz w:val="24"/>
          <w:szCs w:val="24"/>
        </w:rPr>
      </w:pPr>
      <w:r w:rsidRPr="00AA6C23">
        <w:rPr>
          <w:sz w:val="24"/>
          <w:szCs w:val="24"/>
        </w:rPr>
        <w:t>8 (4822) 35 62 64</w:t>
      </w:r>
    </w:p>
    <w:p w14:paraId="290766BF" w14:textId="77777777" w:rsidR="00472DFA" w:rsidRPr="004829C6" w:rsidRDefault="00A3290D" w:rsidP="00000137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>Воронова Наталья Львовна</w:t>
      </w:r>
    </w:p>
    <w:p w14:paraId="1BFD6EE0" w14:textId="77777777" w:rsidR="005F5A25" w:rsidRDefault="00217979" w:rsidP="00000137">
      <w:pPr>
        <w:jc w:val="both"/>
        <w:rPr>
          <w:sz w:val="24"/>
          <w:szCs w:val="24"/>
        </w:rPr>
      </w:pPr>
      <w:r w:rsidRPr="00AA6A14">
        <w:rPr>
          <w:sz w:val="24"/>
          <w:szCs w:val="24"/>
        </w:rPr>
        <w:t xml:space="preserve">8 </w:t>
      </w:r>
      <w:r w:rsidR="00472DFA">
        <w:rPr>
          <w:sz w:val="24"/>
          <w:szCs w:val="24"/>
        </w:rPr>
        <w:t xml:space="preserve"> </w:t>
      </w:r>
      <w:r w:rsidRPr="00AA6A14">
        <w:rPr>
          <w:sz w:val="24"/>
          <w:szCs w:val="24"/>
        </w:rPr>
        <w:t>(4822) 35 84 91</w:t>
      </w:r>
    </w:p>
    <w:p w14:paraId="649357C5" w14:textId="77777777" w:rsidR="008A1E0B" w:rsidRPr="004D4AA5" w:rsidRDefault="00C56F2B" w:rsidP="00000137">
      <w:pPr>
        <w:pBdr>
          <w:bottom w:val="single" w:sz="4" w:space="6" w:color="FFFFFF"/>
        </w:pBdr>
        <w:jc w:val="both"/>
        <w:rPr>
          <w:rFonts w:eastAsiaTheme="minorHAnsi"/>
          <w:sz w:val="24"/>
          <w:szCs w:val="32"/>
          <w:lang w:eastAsia="en-US"/>
        </w:rPr>
      </w:pPr>
      <w:proofErr w:type="spellStart"/>
      <w:r>
        <w:rPr>
          <w:rFonts w:eastAsiaTheme="minorHAnsi"/>
          <w:sz w:val="24"/>
          <w:szCs w:val="32"/>
          <w:lang w:eastAsia="en-US"/>
        </w:rPr>
        <w:t>Желудкова</w:t>
      </w:r>
      <w:proofErr w:type="spellEnd"/>
      <w:r>
        <w:rPr>
          <w:rFonts w:eastAsiaTheme="minorHAnsi"/>
          <w:sz w:val="24"/>
          <w:szCs w:val="32"/>
          <w:lang w:eastAsia="en-US"/>
        </w:rPr>
        <w:t xml:space="preserve"> Екатерина Александровна</w:t>
      </w:r>
    </w:p>
    <w:p w14:paraId="039B1CF4" w14:textId="77777777" w:rsidR="008A1E0B" w:rsidRDefault="008A1E0B" w:rsidP="008A1E0B">
      <w:pPr>
        <w:pBdr>
          <w:bottom w:val="single" w:sz="4" w:space="6" w:color="FFFFFF"/>
        </w:pBdr>
        <w:jc w:val="both"/>
        <w:rPr>
          <w:rFonts w:eastAsiaTheme="minorHAnsi"/>
          <w:sz w:val="24"/>
          <w:szCs w:val="32"/>
          <w:lang w:eastAsia="en-US"/>
        </w:rPr>
      </w:pPr>
      <w:r w:rsidRPr="004D4AA5">
        <w:rPr>
          <w:rFonts w:eastAsiaTheme="minorHAnsi"/>
          <w:sz w:val="24"/>
          <w:szCs w:val="32"/>
          <w:lang w:eastAsia="en-US"/>
        </w:rPr>
        <w:t>8 (4822) 35-68-20</w:t>
      </w:r>
    </w:p>
    <w:sectPr w:rsidR="008A1E0B" w:rsidSect="00A13052">
      <w:headerReference w:type="even" r:id="rId8"/>
      <w:headerReference w:type="default" r:id="rId9"/>
      <w:pgSz w:w="11909" w:h="16834"/>
      <w:pgMar w:top="1134" w:right="851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A131" w14:textId="77777777" w:rsidR="00774295" w:rsidRDefault="00774295">
      <w:r>
        <w:separator/>
      </w:r>
    </w:p>
  </w:endnote>
  <w:endnote w:type="continuationSeparator" w:id="0">
    <w:p w14:paraId="3D39CC2E" w14:textId="77777777" w:rsidR="00774295" w:rsidRDefault="0077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5201" w14:textId="77777777" w:rsidR="00774295" w:rsidRDefault="00774295">
      <w:r>
        <w:separator/>
      </w:r>
    </w:p>
  </w:footnote>
  <w:footnote w:type="continuationSeparator" w:id="0">
    <w:p w14:paraId="53ED1B88" w14:textId="77777777" w:rsidR="00774295" w:rsidRDefault="0077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10EE" w14:textId="77777777" w:rsidR="00AC45E8" w:rsidRDefault="00DD42AF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C45E8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3B592C" w14:textId="77777777" w:rsidR="00AC45E8" w:rsidRDefault="00AC45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793A" w14:textId="77777777" w:rsidR="00AC45E8" w:rsidRDefault="00DD42AF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C45E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B2F78">
      <w:rPr>
        <w:rStyle w:val="a7"/>
        <w:noProof/>
      </w:rPr>
      <w:t>2</w:t>
    </w:r>
    <w:r>
      <w:rPr>
        <w:rStyle w:val="a7"/>
      </w:rPr>
      <w:fldChar w:fldCharType="end"/>
    </w:r>
  </w:p>
  <w:p w14:paraId="5D096648" w14:textId="77777777" w:rsidR="00AC45E8" w:rsidRDefault="00AC45E8">
    <w:pPr>
      <w:pStyle w:val="a6"/>
    </w:pPr>
  </w:p>
  <w:p w14:paraId="4CA5CB8C" w14:textId="77777777" w:rsidR="00AC45E8" w:rsidRDefault="00AC45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645"/>
    <w:multiLevelType w:val="hybridMultilevel"/>
    <w:tmpl w:val="FC0E3C52"/>
    <w:lvl w:ilvl="0" w:tplc="09160A86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B1556"/>
    <w:multiLevelType w:val="hybridMultilevel"/>
    <w:tmpl w:val="6E821028"/>
    <w:lvl w:ilvl="0" w:tplc="D03C29C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AD63D0C"/>
    <w:multiLevelType w:val="hybridMultilevel"/>
    <w:tmpl w:val="995029A6"/>
    <w:lvl w:ilvl="0" w:tplc="EBB0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84633"/>
    <w:multiLevelType w:val="hybridMultilevel"/>
    <w:tmpl w:val="13DEA270"/>
    <w:lvl w:ilvl="0" w:tplc="3658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74812"/>
    <w:multiLevelType w:val="hybridMultilevel"/>
    <w:tmpl w:val="ECD2D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3864"/>
    <w:multiLevelType w:val="hybridMultilevel"/>
    <w:tmpl w:val="500E8FB2"/>
    <w:lvl w:ilvl="0" w:tplc="9DBA7C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AF3B64"/>
    <w:multiLevelType w:val="hybridMultilevel"/>
    <w:tmpl w:val="1476573E"/>
    <w:lvl w:ilvl="0" w:tplc="7E60CDE8">
      <w:start w:val="1"/>
      <w:numFmt w:val="upperRoman"/>
      <w:lvlText w:val="%1."/>
      <w:lvlJc w:val="left"/>
      <w:pPr>
        <w:ind w:left="1288" w:hanging="72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9934A8"/>
    <w:multiLevelType w:val="hybridMultilevel"/>
    <w:tmpl w:val="A8FE962C"/>
    <w:lvl w:ilvl="0" w:tplc="97F4D708">
      <w:start w:val="1"/>
      <w:numFmt w:val="bullet"/>
      <w:lvlText w:val="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39B1058"/>
    <w:multiLevelType w:val="hybridMultilevel"/>
    <w:tmpl w:val="BED21B7E"/>
    <w:lvl w:ilvl="0" w:tplc="F7FE928E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7F62114"/>
    <w:multiLevelType w:val="hybridMultilevel"/>
    <w:tmpl w:val="E8825940"/>
    <w:lvl w:ilvl="0" w:tplc="C8B8E53A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8B8E53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9152C94"/>
    <w:multiLevelType w:val="hybridMultilevel"/>
    <w:tmpl w:val="D834B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B799F"/>
    <w:multiLevelType w:val="hybridMultilevel"/>
    <w:tmpl w:val="0CEAEE6A"/>
    <w:lvl w:ilvl="0" w:tplc="C444E79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B21C23"/>
    <w:multiLevelType w:val="hybridMultilevel"/>
    <w:tmpl w:val="B37E5A52"/>
    <w:lvl w:ilvl="0" w:tplc="19D429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F8D6DD1"/>
    <w:multiLevelType w:val="multilevel"/>
    <w:tmpl w:val="36221F98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14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EA1489C"/>
    <w:multiLevelType w:val="hybridMultilevel"/>
    <w:tmpl w:val="0CEAEE6A"/>
    <w:lvl w:ilvl="0" w:tplc="C444E79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AF"/>
    <w:rsid w:val="00000137"/>
    <w:rsid w:val="000033F9"/>
    <w:rsid w:val="000102D8"/>
    <w:rsid w:val="00010609"/>
    <w:rsid w:val="000122E5"/>
    <w:rsid w:val="00012C06"/>
    <w:rsid w:val="0001387C"/>
    <w:rsid w:val="0003147C"/>
    <w:rsid w:val="00053A0A"/>
    <w:rsid w:val="00056D2A"/>
    <w:rsid w:val="00070624"/>
    <w:rsid w:val="000769D1"/>
    <w:rsid w:val="00076E27"/>
    <w:rsid w:val="0008135D"/>
    <w:rsid w:val="00086540"/>
    <w:rsid w:val="00090E52"/>
    <w:rsid w:val="0009452A"/>
    <w:rsid w:val="000948E3"/>
    <w:rsid w:val="0009578C"/>
    <w:rsid w:val="000A6ECC"/>
    <w:rsid w:val="000B10DF"/>
    <w:rsid w:val="000B2F9E"/>
    <w:rsid w:val="000B72BA"/>
    <w:rsid w:val="000C1163"/>
    <w:rsid w:val="000C1DF6"/>
    <w:rsid w:val="000C3C5F"/>
    <w:rsid w:val="000C5FD3"/>
    <w:rsid w:val="000C737C"/>
    <w:rsid w:val="000D1BF6"/>
    <w:rsid w:val="000D744B"/>
    <w:rsid w:val="000E0365"/>
    <w:rsid w:val="000E6216"/>
    <w:rsid w:val="000E7D25"/>
    <w:rsid w:val="000F7811"/>
    <w:rsid w:val="00104395"/>
    <w:rsid w:val="001143E8"/>
    <w:rsid w:val="001159E6"/>
    <w:rsid w:val="0011744D"/>
    <w:rsid w:val="00117DE2"/>
    <w:rsid w:val="001271C2"/>
    <w:rsid w:val="00131B30"/>
    <w:rsid w:val="00133479"/>
    <w:rsid w:val="00134899"/>
    <w:rsid w:val="00137167"/>
    <w:rsid w:val="00143536"/>
    <w:rsid w:val="00152FCD"/>
    <w:rsid w:val="00167336"/>
    <w:rsid w:val="001808A0"/>
    <w:rsid w:val="00182207"/>
    <w:rsid w:val="0018698B"/>
    <w:rsid w:val="00193525"/>
    <w:rsid w:val="001A0BB3"/>
    <w:rsid w:val="001A18F3"/>
    <w:rsid w:val="001D0B86"/>
    <w:rsid w:val="001D3FBA"/>
    <w:rsid w:val="001D6C5F"/>
    <w:rsid w:val="001E1C52"/>
    <w:rsid w:val="001E33F4"/>
    <w:rsid w:val="001E61BC"/>
    <w:rsid w:val="001E7C76"/>
    <w:rsid w:val="001F7730"/>
    <w:rsid w:val="00200F94"/>
    <w:rsid w:val="002040C7"/>
    <w:rsid w:val="00210587"/>
    <w:rsid w:val="002107B5"/>
    <w:rsid w:val="00211FF0"/>
    <w:rsid w:val="00214F84"/>
    <w:rsid w:val="00217979"/>
    <w:rsid w:val="00220D6D"/>
    <w:rsid w:val="00225991"/>
    <w:rsid w:val="00234126"/>
    <w:rsid w:val="00245FDD"/>
    <w:rsid w:val="00254AF3"/>
    <w:rsid w:val="00255A6E"/>
    <w:rsid w:val="00256C32"/>
    <w:rsid w:val="00261A3A"/>
    <w:rsid w:val="00265524"/>
    <w:rsid w:val="00270F04"/>
    <w:rsid w:val="0027615C"/>
    <w:rsid w:val="00285CCB"/>
    <w:rsid w:val="00292A22"/>
    <w:rsid w:val="00292A74"/>
    <w:rsid w:val="002A4896"/>
    <w:rsid w:val="002C2C5D"/>
    <w:rsid w:val="002E71A3"/>
    <w:rsid w:val="002F37A8"/>
    <w:rsid w:val="002F541E"/>
    <w:rsid w:val="00306B99"/>
    <w:rsid w:val="00313204"/>
    <w:rsid w:val="00321AF4"/>
    <w:rsid w:val="003333D0"/>
    <w:rsid w:val="003353FB"/>
    <w:rsid w:val="00336854"/>
    <w:rsid w:val="00343B52"/>
    <w:rsid w:val="0036320C"/>
    <w:rsid w:val="00363441"/>
    <w:rsid w:val="00366356"/>
    <w:rsid w:val="00373E53"/>
    <w:rsid w:val="003830A3"/>
    <w:rsid w:val="003837A0"/>
    <w:rsid w:val="0039374A"/>
    <w:rsid w:val="00393D1F"/>
    <w:rsid w:val="00395DA1"/>
    <w:rsid w:val="00397403"/>
    <w:rsid w:val="003B2FD5"/>
    <w:rsid w:val="003B35EF"/>
    <w:rsid w:val="003B56CC"/>
    <w:rsid w:val="003B752B"/>
    <w:rsid w:val="003C0425"/>
    <w:rsid w:val="003D31F3"/>
    <w:rsid w:val="003D391E"/>
    <w:rsid w:val="003E2C99"/>
    <w:rsid w:val="003E5BB4"/>
    <w:rsid w:val="003F225F"/>
    <w:rsid w:val="004013D8"/>
    <w:rsid w:val="00403C76"/>
    <w:rsid w:val="004047FD"/>
    <w:rsid w:val="0041107C"/>
    <w:rsid w:val="00421B36"/>
    <w:rsid w:val="00424A06"/>
    <w:rsid w:val="004252FA"/>
    <w:rsid w:val="0042553E"/>
    <w:rsid w:val="00433465"/>
    <w:rsid w:val="004416DA"/>
    <w:rsid w:val="00454F1A"/>
    <w:rsid w:val="004552FA"/>
    <w:rsid w:val="00461011"/>
    <w:rsid w:val="00472DFA"/>
    <w:rsid w:val="004829C6"/>
    <w:rsid w:val="00484FBA"/>
    <w:rsid w:val="00485B8E"/>
    <w:rsid w:val="00487FE1"/>
    <w:rsid w:val="004A174C"/>
    <w:rsid w:val="004B1602"/>
    <w:rsid w:val="004B6320"/>
    <w:rsid w:val="004C0169"/>
    <w:rsid w:val="004C55E9"/>
    <w:rsid w:val="004C7374"/>
    <w:rsid w:val="004E3425"/>
    <w:rsid w:val="00507DBF"/>
    <w:rsid w:val="00511B6F"/>
    <w:rsid w:val="00516F15"/>
    <w:rsid w:val="00520870"/>
    <w:rsid w:val="005215A0"/>
    <w:rsid w:val="00521A9E"/>
    <w:rsid w:val="00540FFC"/>
    <w:rsid w:val="0054137C"/>
    <w:rsid w:val="005517E0"/>
    <w:rsid w:val="00551D76"/>
    <w:rsid w:val="005566B1"/>
    <w:rsid w:val="00563997"/>
    <w:rsid w:val="0056463E"/>
    <w:rsid w:val="00567F7D"/>
    <w:rsid w:val="005702DC"/>
    <w:rsid w:val="0057036F"/>
    <w:rsid w:val="00574AC1"/>
    <w:rsid w:val="0057630C"/>
    <w:rsid w:val="00582C99"/>
    <w:rsid w:val="00585CAC"/>
    <w:rsid w:val="00587B1F"/>
    <w:rsid w:val="005919DF"/>
    <w:rsid w:val="00593FCC"/>
    <w:rsid w:val="00595CC7"/>
    <w:rsid w:val="005A7EB0"/>
    <w:rsid w:val="005B2DC4"/>
    <w:rsid w:val="005B39B7"/>
    <w:rsid w:val="005D272E"/>
    <w:rsid w:val="005D7EC5"/>
    <w:rsid w:val="005E702F"/>
    <w:rsid w:val="005F00B3"/>
    <w:rsid w:val="005F0A81"/>
    <w:rsid w:val="005F2F1C"/>
    <w:rsid w:val="005F4A4B"/>
    <w:rsid w:val="005F5A25"/>
    <w:rsid w:val="00603292"/>
    <w:rsid w:val="006103E6"/>
    <w:rsid w:val="00616857"/>
    <w:rsid w:val="00635B89"/>
    <w:rsid w:val="006454DC"/>
    <w:rsid w:val="006470AF"/>
    <w:rsid w:val="006553AC"/>
    <w:rsid w:val="00672FA7"/>
    <w:rsid w:val="00675E95"/>
    <w:rsid w:val="00677A83"/>
    <w:rsid w:val="0068073E"/>
    <w:rsid w:val="006905F2"/>
    <w:rsid w:val="0069656A"/>
    <w:rsid w:val="006A4C66"/>
    <w:rsid w:val="006B1051"/>
    <w:rsid w:val="006B606D"/>
    <w:rsid w:val="006B6734"/>
    <w:rsid w:val="006C6929"/>
    <w:rsid w:val="006D1F8F"/>
    <w:rsid w:val="006E31F0"/>
    <w:rsid w:val="006E672E"/>
    <w:rsid w:val="006F1A8E"/>
    <w:rsid w:val="00726F83"/>
    <w:rsid w:val="00727F75"/>
    <w:rsid w:val="00736395"/>
    <w:rsid w:val="00774295"/>
    <w:rsid w:val="00775CA3"/>
    <w:rsid w:val="00781926"/>
    <w:rsid w:val="00793FD6"/>
    <w:rsid w:val="007A053E"/>
    <w:rsid w:val="007C77AC"/>
    <w:rsid w:val="007D0633"/>
    <w:rsid w:val="007D1936"/>
    <w:rsid w:val="007D30E0"/>
    <w:rsid w:val="007D32EB"/>
    <w:rsid w:val="007D3C38"/>
    <w:rsid w:val="007D744C"/>
    <w:rsid w:val="007E1D9D"/>
    <w:rsid w:val="007E397A"/>
    <w:rsid w:val="007E44B7"/>
    <w:rsid w:val="007F013F"/>
    <w:rsid w:val="00800053"/>
    <w:rsid w:val="00824ACD"/>
    <w:rsid w:val="00825917"/>
    <w:rsid w:val="00837838"/>
    <w:rsid w:val="00842385"/>
    <w:rsid w:val="00853ED3"/>
    <w:rsid w:val="008719CE"/>
    <w:rsid w:val="00871A63"/>
    <w:rsid w:val="0088577D"/>
    <w:rsid w:val="0089262B"/>
    <w:rsid w:val="00895D6C"/>
    <w:rsid w:val="008A1E0B"/>
    <w:rsid w:val="008C0B22"/>
    <w:rsid w:val="008C1359"/>
    <w:rsid w:val="008E27BE"/>
    <w:rsid w:val="008F71A8"/>
    <w:rsid w:val="00907467"/>
    <w:rsid w:val="00925B39"/>
    <w:rsid w:val="0093575F"/>
    <w:rsid w:val="009362D2"/>
    <w:rsid w:val="00944DFA"/>
    <w:rsid w:val="009502C1"/>
    <w:rsid w:val="00950B1D"/>
    <w:rsid w:val="0095467B"/>
    <w:rsid w:val="0096415C"/>
    <w:rsid w:val="00964798"/>
    <w:rsid w:val="00967426"/>
    <w:rsid w:val="009763D8"/>
    <w:rsid w:val="00980EDE"/>
    <w:rsid w:val="00994CAD"/>
    <w:rsid w:val="00997B7D"/>
    <w:rsid w:val="009B18C5"/>
    <w:rsid w:val="009B36F7"/>
    <w:rsid w:val="009D6402"/>
    <w:rsid w:val="009D6BC0"/>
    <w:rsid w:val="009E19D6"/>
    <w:rsid w:val="009E7C2B"/>
    <w:rsid w:val="009F19AC"/>
    <w:rsid w:val="009F4822"/>
    <w:rsid w:val="009F7C8C"/>
    <w:rsid w:val="00A1009D"/>
    <w:rsid w:val="00A13052"/>
    <w:rsid w:val="00A277C7"/>
    <w:rsid w:val="00A2783A"/>
    <w:rsid w:val="00A318E1"/>
    <w:rsid w:val="00A3290D"/>
    <w:rsid w:val="00A40581"/>
    <w:rsid w:val="00A438F2"/>
    <w:rsid w:val="00A534DD"/>
    <w:rsid w:val="00A65674"/>
    <w:rsid w:val="00A73195"/>
    <w:rsid w:val="00A74F07"/>
    <w:rsid w:val="00A76FC2"/>
    <w:rsid w:val="00A802D3"/>
    <w:rsid w:val="00A809E9"/>
    <w:rsid w:val="00A84BE7"/>
    <w:rsid w:val="00AA6A14"/>
    <w:rsid w:val="00AA6BDC"/>
    <w:rsid w:val="00AA6C23"/>
    <w:rsid w:val="00AB2F78"/>
    <w:rsid w:val="00AC22BC"/>
    <w:rsid w:val="00AC2E86"/>
    <w:rsid w:val="00AC45E8"/>
    <w:rsid w:val="00AC6F9A"/>
    <w:rsid w:val="00AD18D4"/>
    <w:rsid w:val="00AD3041"/>
    <w:rsid w:val="00AD4950"/>
    <w:rsid w:val="00AE05CE"/>
    <w:rsid w:val="00AE7232"/>
    <w:rsid w:val="00AF28E8"/>
    <w:rsid w:val="00AF5FB5"/>
    <w:rsid w:val="00B03F6C"/>
    <w:rsid w:val="00B0470F"/>
    <w:rsid w:val="00B145B8"/>
    <w:rsid w:val="00B2375E"/>
    <w:rsid w:val="00B31CF0"/>
    <w:rsid w:val="00B5070B"/>
    <w:rsid w:val="00B5225C"/>
    <w:rsid w:val="00B57B72"/>
    <w:rsid w:val="00B61095"/>
    <w:rsid w:val="00B766C7"/>
    <w:rsid w:val="00B91E7C"/>
    <w:rsid w:val="00B94A8B"/>
    <w:rsid w:val="00B966DB"/>
    <w:rsid w:val="00BA07B0"/>
    <w:rsid w:val="00BA65B2"/>
    <w:rsid w:val="00BB18BF"/>
    <w:rsid w:val="00BB3B85"/>
    <w:rsid w:val="00BC2AA5"/>
    <w:rsid w:val="00BC41B5"/>
    <w:rsid w:val="00BD409D"/>
    <w:rsid w:val="00BD432C"/>
    <w:rsid w:val="00BE0153"/>
    <w:rsid w:val="00BE64B1"/>
    <w:rsid w:val="00BE64BC"/>
    <w:rsid w:val="00BF187D"/>
    <w:rsid w:val="00BF30F5"/>
    <w:rsid w:val="00C16AE3"/>
    <w:rsid w:val="00C225D0"/>
    <w:rsid w:val="00C2622C"/>
    <w:rsid w:val="00C334A6"/>
    <w:rsid w:val="00C34539"/>
    <w:rsid w:val="00C37C92"/>
    <w:rsid w:val="00C4674F"/>
    <w:rsid w:val="00C46EF8"/>
    <w:rsid w:val="00C52664"/>
    <w:rsid w:val="00C545E8"/>
    <w:rsid w:val="00C56F2B"/>
    <w:rsid w:val="00C608BF"/>
    <w:rsid w:val="00C60C2D"/>
    <w:rsid w:val="00C61109"/>
    <w:rsid w:val="00C73C44"/>
    <w:rsid w:val="00C82D93"/>
    <w:rsid w:val="00C87E03"/>
    <w:rsid w:val="00C918BF"/>
    <w:rsid w:val="00C973EF"/>
    <w:rsid w:val="00CC208A"/>
    <w:rsid w:val="00CC7A27"/>
    <w:rsid w:val="00CE39D4"/>
    <w:rsid w:val="00CE6AC3"/>
    <w:rsid w:val="00CE6CE0"/>
    <w:rsid w:val="00CF1B77"/>
    <w:rsid w:val="00CF6C24"/>
    <w:rsid w:val="00CF735E"/>
    <w:rsid w:val="00D0136D"/>
    <w:rsid w:val="00D02273"/>
    <w:rsid w:val="00D070F0"/>
    <w:rsid w:val="00D11428"/>
    <w:rsid w:val="00D12818"/>
    <w:rsid w:val="00D14D04"/>
    <w:rsid w:val="00D276B3"/>
    <w:rsid w:val="00D32E8B"/>
    <w:rsid w:val="00D3718C"/>
    <w:rsid w:val="00D37CA4"/>
    <w:rsid w:val="00D4760B"/>
    <w:rsid w:val="00D519D9"/>
    <w:rsid w:val="00D53641"/>
    <w:rsid w:val="00D60EA5"/>
    <w:rsid w:val="00D6230C"/>
    <w:rsid w:val="00D63F0F"/>
    <w:rsid w:val="00D67717"/>
    <w:rsid w:val="00D72B5C"/>
    <w:rsid w:val="00D72E59"/>
    <w:rsid w:val="00D94D7A"/>
    <w:rsid w:val="00D95508"/>
    <w:rsid w:val="00D97A47"/>
    <w:rsid w:val="00DA174D"/>
    <w:rsid w:val="00DA505D"/>
    <w:rsid w:val="00DA55CC"/>
    <w:rsid w:val="00DB2422"/>
    <w:rsid w:val="00DD0C86"/>
    <w:rsid w:val="00DD42AF"/>
    <w:rsid w:val="00DD602F"/>
    <w:rsid w:val="00DE2C1B"/>
    <w:rsid w:val="00E03B58"/>
    <w:rsid w:val="00E03F12"/>
    <w:rsid w:val="00E13820"/>
    <w:rsid w:val="00E32430"/>
    <w:rsid w:val="00E32ECE"/>
    <w:rsid w:val="00E415AF"/>
    <w:rsid w:val="00E44534"/>
    <w:rsid w:val="00E44E2A"/>
    <w:rsid w:val="00E5101D"/>
    <w:rsid w:val="00E53818"/>
    <w:rsid w:val="00E71A0A"/>
    <w:rsid w:val="00E75031"/>
    <w:rsid w:val="00E75AE2"/>
    <w:rsid w:val="00E93DC7"/>
    <w:rsid w:val="00E96A14"/>
    <w:rsid w:val="00EA26F9"/>
    <w:rsid w:val="00EC49D6"/>
    <w:rsid w:val="00EC7107"/>
    <w:rsid w:val="00EE7B9E"/>
    <w:rsid w:val="00EF2E23"/>
    <w:rsid w:val="00EF336E"/>
    <w:rsid w:val="00EF3A31"/>
    <w:rsid w:val="00EF6116"/>
    <w:rsid w:val="00EF7575"/>
    <w:rsid w:val="00F04707"/>
    <w:rsid w:val="00F052D2"/>
    <w:rsid w:val="00F07B2C"/>
    <w:rsid w:val="00F109A1"/>
    <w:rsid w:val="00F15310"/>
    <w:rsid w:val="00F25169"/>
    <w:rsid w:val="00F33819"/>
    <w:rsid w:val="00F44965"/>
    <w:rsid w:val="00F47C07"/>
    <w:rsid w:val="00F536B7"/>
    <w:rsid w:val="00F57C8C"/>
    <w:rsid w:val="00F61A30"/>
    <w:rsid w:val="00F672F1"/>
    <w:rsid w:val="00F71EC5"/>
    <w:rsid w:val="00F7627C"/>
    <w:rsid w:val="00F8285E"/>
    <w:rsid w:val="00F904AC"/>
    <w:rsid w:val="00F9643B"/>
    <w:rsid w:val="00FB4230"/>
    <w:rsid w:val="00FB58EF"/>
    <w:rsid w:val="00FC5AA7"/>
    <w:rsid w:val="00FD19FC"/>
    <w:rsid w:val="00F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719B5"/>
  <w15:docId w15:val="{1DD6BB6A-6BDD-40A7-9C9F-F317C65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37A8"/>
    <w:pPr>
      <w:widowControl w:val="0"/>
      <w:autoSpaceDE w:val="0"/>
      <w:autoSpaceDN w:val="0"/>
      <w:adjustRightInd w:val="0"/>
    </w:pPr>
  </w:style>
  <w:style w:type="paragraph" w:styleId="3">
    <w:name w:val="heading 3"/>
    <w:basedOn w:val="a"/>
    <w:link w:val="30"/>
    <w:uiPriority w:val="9"/>
    <w:qFormat/>
    <w:rsid w:val="00BA07B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5F5A25"/>
    <w:rPr>
      <w:rFonts w:ascii="Times New Roman" w:hAnsi="Times New Roman" w:cs="Times New Roman"/>
      <w:sz w:val="26"/>
      <w:szCs w:val="26"/>
    </w:rPr>
  </w:style>
  <w:style w:type="paragraph" w:styleId="a3">
    <w:name w:val="Balloon Text"/>
    <w:basedOn w:val="a"/>
    <w:semiHidden/>
    <w:rsid w:val="00A40581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5"/>
    <w:rsid w:val="00F25169"/>
    <w:rPr>
      <w:spacing w:val="10"/>
      <w:sz w:val="24"/>
      <w:szCs w:val="24"/>
      <w:lang w:bidi="ar-SA"/>
    </w:rPr>
  </w:style>
  <w:style w:type="paragraph" w:styleId="a5">
    <w:name w:val="Body Text"/>
    <w:basedOn w:val="a"/>
    <w:link w:val="a4"/>
    <w:rsid w:val="00F25169"/>
    <w:pPr>
      <w:widowControl/>
      <w:shd w:val="clear" w:color="auto" w:fill="FFFFFF"/>
      <w:autoSpaceDE/>
      <w:autoSpaceDN/>
      <w:adjustRightInd/>
      <w:spacing w:before="420" w:line="323" w:lineRule="exact"/>
      <w:ind w:firstLine="900"/>
      <w:jc w:val="both"/>
    </w:pPr>
    <w:rPr>
      <w:spacing w:val="10"/>
      <w:sz w:val="24"/>
      <w:szCs w:val="24"/>
    </w:rPr>
  </w:style>
  <w:style w:type="paragraph" w:styleId="a6">
    <w:name w:val="header"/>
    <w:basedOn w:val="a"/>
    <w:rsid w:val="00C4674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4674F"/>
  </w:style>
  <w:style w:type="paragraph" w:styleId="a8">
    <w:name w:val="footer"/>
    <w:basedOn w:val="a"/>
    <w:link w:val="a9"/>
    <w:uiPriority w:val="99"/>
    <w:rsid w:val="00E32E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2ECE"/>
  </w:style>
  <w:style w:type="character" w:customStyle="1" w:styleId="2">
    <w:name w:val="Основной текст (2)_"/>
    <w:basedOn w:val="a0"/>
    <w:link w:val="20"/>
    <w:rsid w:val="00842385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42385"/>
    <w:pPr>
      <w:shd w:val="clear" w:color="auto" w:fill="FFFFFF"/>
      <w:autoSpaceDE/>
      <w:autoSpaceDN/>
      <w:adjustRightInd/>
      <w:spacing w:after="300" w:line="335" w:lineRule="exact"/>
      <w:jc w:val="center"/>
    </w:pPr>
    <w:rPr>
      <w:sz w:val="26"/>
      <w:szCs w:val="26"/>
    </w:rPr>
  </w:style>
  <w:style w:type="paragraph" w:styleId="aa">
    <w:name w:val="No Spacing"/>
    <w:link w:val="ab"/>
    <w:uiPriority w:val="1"/>
    <w:qFormat/>
    <w:rsid w:val="001E1C52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36320C"/>
    <w:pPr>
      <w:ind w:left="720"/>
      <w:contextualSpacing/>
    </w:pPr>
  </w:style>
  <w:style w:type="paragraph" w:customStyle="1" w:styleId="Default">
    <w:name w:val="Default"/>
    <w:rsid w:val="004416D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e">
    <w:name w:val="Table Grid"/>
    <w:basedOn w:val="a1"/>
    <w:uiPriority w:val="59"/>
    <w:rsid w:val="0011744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1pt">
    <w:name w:val="Основной текст (2) + 11 pt"/>
    <w:basedOn w:val="a0"/>
    <w:rsid w:val="00DE2C1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">
    <w:name w:val="Normal (Web)"/>
    <w:basedOn w:val="a"/>
    <w:uiPriority w:val="99"/>
    <w:semiHidden/>
    <w:unhideWhenUsed/>
    <w:rsid w:val="004252F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b">
    <w:name w:val="Без интервала Знак"/>
    <w:link w:val="aa"/>
    <w:uiPriority w:val="1"/>
    <w:locked/>
    <w:rsid w:val="00B03F6C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Абзац списка Знак"/>
    <w:link w:val="ac"/>
    <w:uiPriority w:val="34"/>
    <w:locked/>
    <w:rsid w:val="00FB4230"/>
  </w:style>
  <w:style w:type="character" w:styleId="af0">
    <w:name w:val="Hyperlink"/>
    <w:basedOn w:val="a0"/>
    <w:uiPriority w:val="99"/>
    <w:semiHidden/>
    <w:unhideWhenUsed/>
    <w:rsid w:val="002F541E"/>
    <w:rPr>
      <w:color w:val="0000FF"/>
      <w:u w:val="single"/>
    </w:rPr>
  </w:style>
  <w:style w:type="paragraph" w:customStyle="1" w:styleId="turbo-paragraph">
    <w:name w:val="turbo-paragraph"/>
    <w:basedOn w:val="a"/>
    <w:rsid w:val="003B56C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A07B0"/>
    <w:rPr>
      <w:b/>
      <w:bCs/>
      <w:sz w:val="27"/>
      <w:szCs w:val="27"/>
    </w:rPr>
  </w:style>
  <w:style w:type="paragraph" w:styleId="21">
    <w:name w:val="Body Text Indent 2"/>
    <w:basedOn w:val="a"/>
    <w:link w:val="22"/>
    <w:semiHidden/>
    <w:unhideWhenUsed/>
    <w:rsid w:val="00A3290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A3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2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2FFF-A95D-4BE2-8414-031EA8D2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Губернатору</vt:lpstr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Губернатору</dc:title>
  <dc:creator>ari</dc:creator>
  <cp:lastModifiedBy>Брус Полина Дмитриевна</cp:lastModifiedBy>
  <cp:revision>2</cp:revision>
  <cp:lastPrinted>2021-07-29T14:07:00Z</cp:lastPrinted>
  <dcterms:created xsi:type="dcterms:W3CDTF">2021-07-29T18:51:00Z</dcterms:created>
  <dcterms:modified xsi:type="dcterms:W3CDTF">2021-07-29T18:51:00Z</dcterms:modified>
</cp:coreProperties>
</file>