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038BA" w14:textId="75A63F43" w:rsidR="00452AEA" w:rsidRPr="00DD4A2F" w:rsidRDefault="001044A0" w:rsidP="001044A0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Предложения</w:t>
      </w:r>
      <w:r w:rsidR="00452AEA" w:rsidRPr="00DD4A2F">
        <w:rPr>
          <w:rFonts w:ascii="Times New Roman" w:hAnsi="Times New Roman" w:cs="Times New Roman"/>
          <w:b/>
          <w:sz w:val="28"/>
        </w:rPr>
        <w:t xml:space="preserve"> по развитию</w:t>
      </w:r>
    </w:p>
    <w:p w14:paraId="106CF085" w14:textId="77777777" w:rsidR="008972FB" w:rsidRPr="00DD4A2F" w:rsidRDefault="00452AEA" w:rsidP="001044A0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  <w:r w:rsidRPr="00DD4A2F">
        <w:rPr>
          <w:rFonts w:ascii="Times New Roman" w:hAnsi="Times New Roman" w:cs="Times New Roman"/>
          <w:b/>
          <w:sz w:val="28"/>
        </w:rPr>
        <w:t>Ржевского мемориала советскому солдату</w:t>
      </w:r>
    </w:p>
    <w:p w14:paraId="3E53D397" w14:textId="77777777" w:rsidR="00452AEA" w:rsidRPr="00DD4A2F" w:rsidRDefault="00452AEA" w:rsidP="00DD4A2F">
      <w:pPr>
        <w:spacing w:after="0" w:line="360" w:lineRule="exact"/>
        <w:ind w:firstLine="709"/>
        <w:rPr>
          <w:rFonts w:ascii="Times New Roman" w:hAnsi="Times New Roman" w:cs="Times New Roman"/>
        </w:rPr>
      </w:pPr>
    </w:p>
    <w:p w14:paraId="7B9611A2" w14:textId="77777777" w:rsidR="00623BCD" w:rsidRPr="00DD4A2F" w:rsidRDefault="00623BCD" w:rsidP="00DD4A2F">
      <w:pPr>
        <w:spacing w:after="0" w:line="360" w:lineRule="exact"/>
        <w:ind w:firstLine="709"/>
        <w:rPr>
          <w:rFonts w:ascii="Times New Roman" w:hAnsi="Times New Roman" w:cs="Times New Roman"/>
          <w:sz w:val="28"/>
        </w:rPr>
      </w:pPr>
      <w:r w:rsidRPr="00DD4A2F">
        <w:rPr>
          <w:rFonts w:ascii="Times New Roman" w:hAnsi="Times New Roman" w:cs="Times New Roman"/>
          <w:sz w:val="28"/>
        </w:rPr>
        <w:t>В существующем виде площадка мемориала обеспечивает интерес для посетителя на период от получаса до часа. При этом удалённость от Москвы (240 км)</w:t>
      </w:r>
      <w:r w:rsidR="003F52D1" w:rsidRPr="00DD4A2F">
        <w:rPr>
          <w:rFonts w:ascii="Times New Roman" w:hAnsi="Times New Roman" w:cs="Times New Roman"/>
          <w:sz w:val="28"/>
        </w:rPr>
        <w:t xml:space="preserve"> и</w:t>
      </w:r>
      <w:r w:rsidRPr="00DD4A2F">
        <w:rPr>
          <w:rFonts w:ascii="Times New Roman" w:hAnsi="Times New Roman" w:cs="Times New Roman"/>
          <w:sz w:val="28"/>
        </w:rPr>
        <w:t xml:space="preserve"> Твери (130 км) требует </w:t>
      </w:r>
      <w:r w:rsidR="003F52D1" w:rsidRPr="00DD4A2F">
        <w:rPr>
          <w:rFonts w:ascii="Times New Roman" w:hAnsi="Times New Roman" w:cs="Times New Roman"/>
          <w:sz w:val="28"/>
        </w:rPr>
        <w:t>временных затрат на дорогу туда-обратно от двух до шести часов (для Калуги и Смоленска – 8 часов).</w:t>
      </w:r>
    </w:p>
    <w:p w14:paraId="021F734A" w14:textId="77777777" w:rsidR="003F52D1" w:rsidRPr="00DD4A2F" w:rsidRDefault="00A2292E" w:rsidP="00DD4A2F">
      <w:pPr>
        <w:spacing w:after="0" w:line="360" w:lineRule="exact"/>
        <w:ind w:firstLine="709"/>
        <w:rPr>
          <w:rFonts w:ascii="Times New Roman" w:hAnsi="Times New Roman" w:cs="Times New Roman"/>
          <w:sz w:val="28"/>
        </w:rPr>
      </w:pPr>
      <w:r w:rsidRPr="00DD4A2F">
        <w:rPr>
          <w:rFonts w:ascii="Times New Roman" w:hAnsi="Times New Roman" w:cs="Times New Roman"/>
          <w:sz w:val="28"/>
        </w:rPr>
        <w:t>Имеющийся выставочный павильон, по отзывам посетителей, слишком мал и не содержит достаточного количества интересных артефактов. Кроме того, пропускная способность павильона невелика и в летний период перед ним скапливаются очереди даже при текущем уровне посещаемости.</w:t>
      </w:r>
    </w:p>
    <w:p w14:paraId="0B9687B2" w14:textId="77777777" w:rsidR="00A2292E" w:rsidRPr="00DD4A2F" w:rsidRDefault="00A2292E" w:rsidP="00DD4A2F">
      <w:pPr>
        <w:spacing w:after="0" w:line="360" w:lineRule="exact"/>
        <w:ind w:firstLine="709"/>
        <w:rPr>
          <w:rFonts w:ascii="Times New Roman" w:hAnsi="Times New Roman" w:cs="Times New Roman"/>
          <w:sz w:val="28"/>
        </w:rPr>
      </w:pPr>
      <w:r w:rsidRPr="00DD4A2F">
        <w:rPr>
          <w:rFonts w:ascii="Times New Roman" w:hAnsi="Times New Roman" w:cs="Times New Roman"/>
          <w:sz w:val="28"/>
        </w:rPr>
        <w:t>Было бы логичным проработать вопрос о создании рядом с мемориалом музея Ржевской битвы, разъясняющего и наглядно показывающего её масштаб и роль в ходе Великой Отечественной войны.</w:t>
      </w:r>
    </w:p>
    <w:p w14:paraId="28E078C8" w14:textId="3BBE83A4" w:rsidR="00A2292E" w:rsidRPr="00DD4A2F" w:rsidRDefault="00DD4A2F" w:rsidP="00DD4A2F">
      <w:pPr>
        <w:spacing w:after="0" w:line="360" w:lineRule="exact"/>
        <w:ind w:firstLine="709"/>
        <w:rPr>
          <w:rFonts w:ascii="Times New Roman" w:hAnsi="Times New Roman" w:cs="Times New Roman"/>
          <w:sz w:val="28"/>
        </w:rPr>
      </w:pPr>
      <w:r w:rsidRPr="00DD4A2F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7925C2A8" wp14:editId="62B82DE7">
            <wp:simplePos x="0" y="0"/>
            <wp:positionH relativeFrom="column">
              <wp:posOffset>3810</wp:posOffset>
            </wp:positionH>
            <wp:positionV relativeFrom="paragraph">
              <wp:posOffset>1373505</wp:posOffset>
            </wp:positionV>
            <wp:extent cx="5588635" cy="4608830"/>
            <wp:effectExtent l="0" t="0" r="0" b="1270"/>
            <wp:wrapTopAndBottom/>
            <wp:docPr id="1" name="Рисунок 1" descr="C:\Users\brev\Pictures\Рже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v\Pictures\Ржев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92E" w:rsidRPr="00DD4A2F">
        <w:rPr>
          <w:rFonts w:ascii="Times New Roman" w:hAnsi="Times New Roman" w:cs="Times New Roman"/>
          <w:sz w:val="28"/>
        </w:rPr>
        <w:t>Потенциально такой музей может быть выполнен в форме заглублённого тоннеля, в который посетител</w:t>
      </w:r>
      <w:r w:rsidR="00CF3F58" w:rsidRPr="00DD4A2F">
        <w:rPr>
          <w:rFonts w:ascii="Times New Roman" w:hAnsi="Times New Roman" w:cs="Times New Roman"/>
          <w:sz w:val="28"/>
        </w:rPr>
        <w:t>и</w:t>
      </w:r>
      <w:r w:rsidR="00A2292E" w:rsidRPr="00DD4A2F">
        <w:rPr>
          <w:rFonts w:ascii="Times New Roman" w:hAnsi="Times New Roman" w:cs="Times New Roman"/>
          <w:sz w:val="28"/>
        </w:rPr>
        <w:t xml:space="preserve"> </w:t>
      </w:r>
      <w:r w:rsidR="00CF3F58" w:rsidRPr="00DD4A2F">
        <w:rPr>
          <w:rFonts w:ascii="Times New Roman" w:hAnsi="Times New Roman" w:cs="Times New Roman"/>
          <w:sz w:val="28"/>
        </w:rPr>
        <w:t xml:space="preserve">спускаются </w:t>
      </w:r>
      <w:r w:rsidR="00A2292E" w:rsidRPr="00DD4A2F">
        <w:rPr>
          <w:rFonts w:ascii="Times New Roman" w:hAnsi="Times New Roman" w:cs="Times New Roman"/>
          <w:sz w:val="28"/>
        </w:rPr>
        <w:t xml:space="preserve">через </w:t>
      </w:r>
      <w:r w:rsidR="00CF3F58" w:rsidRPr="00DD4A2F">
        <w:rPr>
          <w:rFonts w:ascii="Times New Roman" w:hAnsi="Times New Roman" w:cs="Times New Roman"/>
          <w:sz w:val="28"/>
        </w:rPr>
        <w:t>существующий выставочный павильон, проходят по экспозиции</w:t>
      </w:r>
      <w:r w:rsidR="00EC7482" w:rsidRPr="00DD4A2F">
        <w:rPr>
          <w:rFonts w:ascii="Times New Roman" w:hAnsi="Times New Roman" w:cs="Times New Roman"/>
          <w:sz w:val="28"/>
        </w:rPr>
        <w:t>, разворачивающей хронологию событий 1942-1943 гг.</w:t>
      </w:r>
      <w:r w:rsidR="00CF3F58" w:rsidRPr="00DD4A2F">
        <w:rPr>
          <w:rFonts w:ascii="Times New Roman" w:hAnsi="Times New Roman" w:cs="Times New Roman"/>
          <w:sz w:val="28"/>
        </w:rPr>
        <w:t xml:space="preserve">, осматривая экспонаты, расположенные слева и справа. Выход </w:t>
      </w:r>
      <w:r w:rsidR="002C61F2" w:rsidRPr="00DD4A2F">
        <w:rPr>
          <w:rFonts w:ascii="Times New Roman" w:hAnsi="Times New Roman" w:cs="Times New Roman"/>
          <w:sz w:val="28"/>
        </w:rPr>
        <w:t>из тоннеля может быть организован с западной стороны мемориала, сразу с видом на фигуру солдата.</w:t>
      </w:r>
      <w:r w:rsidR="00CF3F58" w:rsidRPr="00DD4A2F">
        <w:rPr>
          <w:rFonts w:ascii="Times New Roman" w:hAnsi="Times New Roman" w:cs="Times New Roman"/>
          <w:sz w:val="28"/>
        </w:rPr>
        <w:t xml:space="preserve"> </w:t>
      </w:r>
    </w:p>
    <w:p w14:paraId="46865535" w14:textId="18D197F0" w:rsidR="008D1144" w:rsidRPr="00DD4A2F" w:rsidRDefault="002C61F2" w:rsidP="00DD4A2F">
      <w:pPr>
        <w:spacing w:after="0" w:line="360" w:lineRule="exact"/>
        <w:ind w:firstLine="709"/>
        <w:rPr>
          <w:rFonts w:ascii="Times New Roman" w:hAnsi="Times New Roman" w:cs="Times New Roman"/>
          <w:sz w:val="28"/>
        </w:rPr>
      </w:pPr>
      <w:r w:rsidRPr="00DD4A2F">
        <w:rPr>
          <w:rFonts w:ascii="Times New Roman" w:hAnsi="Times New Roman" w:cs="Times New Roman"/>
          <w:sz w:val="28"/>
        </w:rPr>
        <w:lastRenderedPageBreak/>
        <w:t xml:space="preserve">При такой конфигурации музея длина тоннеля может составить около 400 метров, что сделает посещение экспозиции содержательным, но не утомительным. </w:t>
      </w:r>
    </w:p>
    <w:p w14:paraId="2A7FA490" w14:textId="10E52B60" w:rsidR="008D1144" w:rsidRPr="00DD4A2F" w:rsidRDefault="00DD4A2F" w:rsidP="00DD4A2F">
      <w:pPr>
        <w:spacing w:after="0" w:line="360" w:lineRule="exact"/>
        <w:ind w:firstLine="709"/>
        <w:rPr>
          <w:rFonts w:ascii="Times New Roman" w:hAnsi="Times New Roman" w:cs="Times New Roman"/>
          <w:sz w:val="28"/>
        </w:rPr>
      </w:pPr>
      <w:r w:rsidRPr="00DD4A2F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 wp14:anchorId="62DD9F7C" wp14:editId="42BDCA1B">
            <wp:simplePos x="0" y="0"/>
            <wp:positionH relativeFrom="margin">
              <wp:posOffset>-106045</wp:posOffset>
            </wp:positionH>
            <wp:positionV relativeFrom="paragraph">
              <wp:posOffset>1124585</wp:posOffset>
            </wp:positionV>
            <wp:extent cx="5946775" cy="3333115"/>
            <wp:effectExtent l="0" t="0" r="0" b="635"/>
            <wp:wrapTight wrapText="bothSides">
              <wp:wrapPolygon edited="0">
                <wp:start x="0" y="0"/>
                <wp:lineTo x="0" y="21481"/>
                <wp:lineTo x="21519" y="21481"/>
                <wp:lineTo x="21519" y="0"/>
                <wp:lineTo x="0" y="0"/>
              </wp:wrapPolygon>
            </wp:wrapTight>
            <wp:docPr id="3" name="Рисунок 3" descr="C:\Users\brev\Pictures\Jers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ev\Pictures\Jerse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144" w:rsidRPr="00DD4A2F">
        <w:rPr>
          <w:rFonts w:ascii="Times New Roman" w:hAnsi="Times New Roman" w:cs="Times New Roman"/>
          <w:sz w:val="28"/>
        </w:rPr>
        <w:t>При пропускной способности 5 чел. в минуту – до 300 чел. в час, суточная пропускная способность музея при 8-10 часовом режиме работы может составить 2400-3000 чел/день, в пересчёте на 100 активных дней посещения в году (выходные, праздничные дни) – до 300 тыс.чел. в год.</w:t>
      </w:r>
      <w:r w:rsidR="00255D14" w:rsidRPr="00DD4A2F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255D14" w:rsidRPr="00DD4A2F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3360" behindDoc="0" locked="0" layoutInCell="1" allowOverlap="1" wp14:anchorId="5D2B9571" wp14:editId="69B33678">
            <wp:simplePos x="0" y="0"/>
            <wp:positionH relativeFrom="column">
              <wp:posOffset>-3810</wp:posOffset>
            </wp:positionH>
            <wp:positionV relativeFrom="paragraph">
              <wp:posOffset>6953250</wp:posOffset>
            </wp:positionV>
            <wp:extent cx="6114415" cy="2142490"/>
            <wp:effectExtent l="0" t="0" r="635" b="0"/>
            <wp:wrapTopAndBottom/>
            <wp:docPr id="2" name="Рисунок 2" descr="C:\Users\brev\Pictures\jersey-war-tunnel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v\Pictures\jersey-war-tunnels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9036C" w14:textId="59E63ABE" w:rsidR="008D1144" w:rsidRPr="00DD4A2F" w:rsidRDefault="00D843F6" w:rsidP="00DD4A2F">
      <w:pPr>
        <w:spacing w:after="0" w:line="360" w:lineRule="exact"/>
        <w:ind w:firstLine="709"/>
        <w:rPr>
          <w:rFonts w:ascii="Times New Roman" w:hAnsi="Times New Roman" w:cs="Times New Roman"/>
          <w:sz w:val="28"/>
        </w:rPr>
      </w:pPr>
      <w:r w:rsidRPr="00DD4A2F">
        <w:rPr>
          <w:rFonts w:ascii="Times New Roman" w:hAnsi="Times New Roman" w:cs="Times New Roman"/>
          <w:sz w:val="28"/>
        </w:rPr>
        <w:t xml:space="preserve">Площадь музея будет определяться шириной тоннеля и </w:t>
      </w:r>
      <w:r w:rsidR="00F531BE" w:rsidRPr="00DD4A2F">
        <w:rPr>
          <w:rFonts w:ascii="Times New Roman" w:hAnsi="Times New Roman" w:cs="Times New Roman"/>
          <w:sz w:val="28"/>
        </w:rPr>
        <w:t>необходимостью создания по маршруту более широких выставочных залов (в том числе с прозрачным куполом для естественного освещения), так и боковых залов – для выставки техники и артефактов.</w:t>
      </w:r>
    </w:p>
    <w:p w14:paraId="096541A5" w14:textId="36DCB58D" w:rsidR="00F531BE" w:rsidRPr="00DD4A2F" w:rsidRDefault="00F531BE" w:rsidP="00DD4A2F">
      <w:pPr>
        <w:spacing w:after="0" w:line="360" w:lineRule="exact"/>
        <w:ind w:firstLine="709"/>
        <w:rPr>
          <w:rFonts w:ascii="Times New Roman" w:hAnsi="Times New Roman" w:cs="Times New Roman"/>
          <w:sz w:val="28"/>
        </w:rPr>
      </w:pPr>
      <w:r w:rsidRPr="00DD4A2F">
        <w:rPr>
          <w:rFonts w:ascii="Times New Roman" w:hAnsi="Times New Roman" w:cs="Times New Roman"/>
          <w:sz w:val="28"/>
        </w:rPr>
        <w:t xml:space="preserve">Площадь музея при средней ширине тоннеля 6-8 метров составит </w:t>
      </w:r>
      <w:r w:rsidR="006A0994" w:rsidRPr="00DD4A2F">
        <w:rPr>
          <w:rFonts w:ascii="Times New Roman" w:hAnsi="Times New Roman" w:cs="Times New Roman"/>
          <w:sz w:val="28"/>
        </w:rPr>
        <w:t xml:space="preserve">от </w:t>
      </w:r>
      <w:r w:rsidRPr="00DD4A2F">
        <w:rPr>
          <w:rFonts w:ascii="Times New Roman" w:hAnsi="Times New Roman" w:cs="Times New Roman"/>
          <w:sz w:val="28"/>
        </w:rPr>
        <w:t xml:space="preserve">2500-3000 квадратных метров. Распределение площади между зонами экспозиции и проходами в пропорции 50 на 50 сделает комфортным одновременное пребывание в нём от 625 до 750 человек, с максимальным </w:t>
      </w:r>
      <w:r w:rsidR="007B6E6D" w:rsidRPr="00DD4A2F">
        <w:rPr>
          <w:rFonts w:ascii="Times New Roman" w:hAnsi="Times New Roman" w:cs="Times New Roman"/>
          <w:sz w:val="28"/>
        </w:rPr>
        <w:t xml:space="preserve">числом </w:t>
      </w:r>
      <w:r w:rsidR="00392AFE" w:rsidRPr="00DD4A2F">
        <w:rPr>
          <w:rFonts w:ascii="Times New Roman" w:hAnsi="Times New Roman" w:cs="Times New Roman"/>
          <w:sz w:val="28"/>
        </w:rPr>
        <w:t>до 1000 чел.</w:t>
      </w:r>
    </w:p>
    <w:p w14:paraId="0C9410B7" w14:textId="05FF4B8C" w:rsidR="00255D14" w:rsidRPr="00DD4A2F" w:rsidRDefault="00255D14" w:rsidP="00DD4A2F">
      <w:pPr>
        <w:spacing w:after="0" w:line="360" w:lineRule="exact"/>
        <w:ind w:firstLine="709"/>
        <w:rPr>
          <w:rFonts w:ascii="Times New Roman" w:hAnsi="Times New Roman" w:cs="Times New Roman"/>
          <w:sz w:val="28"/>
        </w:rPr>
      </w:pPr>
      <w:r w:rsidRPr="00DD4A2F">
        <w:rPr>
          <w:rFonts w:ascii="Times New Roman" w:hAnsi="Times New Roman" w:cs="Times New Roman"/>
          <w:sz w:val="28"/>
        </w:rPr>
        <w:lastRenderedPageBreak/>
        <w:t xml:space="preserve">Структура экспозиции и её содержательное наполнение подлежит обсуждению. </w:t>
      </w:r>
    </w:p>
    <w:p w14:paraId="2751F1AE" w14:textId="77777777" w:rsidR="00255D14" w:rsidRPr="00DD4A2F" w:rsidRDefault="00255D14" w:rsidP="00DD4A2F">
      <w:pPr>
        <w:pStyle w:val="a3"/>
        <w:numPr>
          <w:ilvl w:val="0"/>
          <w:numId w:val="1"/>
        </w:numPr>
        <w:spacing w:after="0" w:line="360" w:lineRule="exact"/>
        <w:ind w:left="0" w:firstLine="709"/>
        <w:rPr>
          <w:rFonts w:ascii="Times New Roman" w:hAnsi="Times New Roman" w:cs="Times New Roman"/>
          <w:sz w:val="28"/>
        </w:rPr>
      </w:pPr>
      <w:r w:rsidRPr="00DD4A2F">
        <w:rPr>
          <w:rFonts w:ascii="Times New Roman" w:hAnsi="Times New Roman" w:cs="Times New Roman"/>
          <w:sz w:val="28"/>
        </w:rPr>
        <w:t>Краткая история Великой Отечественной войны в целом с подробным освещением хода и роли Ржевской битвы.</w:t>
      </w:r>
    </w:p>
    <w:p w14:paraId="0DB178B4" w14:textId="77777777" w:rsidR="00255D14" w:rsidRPr="00DD4A2F" w:rsidRDefault="00255D14" w:rsidP="00DD4A2F">
      <w:pPr>
        <w:pStyle w:val="a3"/>
        <w:numPr>
          <w:ilvl w:val="0"/>
          <w:numId w:val="1"/>
        </w:numPr>
        <w:spacing w:after="0" w:line="360" w:lineRule="exact"/>
        <w:ind w:left="0" w:firstLine="709"/>
        <w:rPr>
          <w:rFonts w:ascii="Times New Roman" w:hAnsi="Times New Roman" w:cs="Times New Roman"/>
          <w:sz w:val="28"/>
        </w:rPr>
      </w:pPr>
      <w:r w:rsidRPr="00DD4A2F">
        <w:rPr>
          <w:rFonts w:ascii="Times New Roman" w:hAnsi="Times New Roman" w:cs="Times New Roman"/>
          <w:sz w:val="28"/>
        </w:rPr>
        <w:t>История Ржевской битвы</w:t>
      </w:r>
    </w:p>
    <w:p w14:paraId="6C7058B8" w14:textId="77777777" w:rsidR="00255D14" w:rsidRPr="00DD4A2F" w:rsidRDefault="00255D14" w:rsidP="00DD4A2F">
      <w:pPr>
        <w:spacing w:after="0" w:line="360" w:lineRule="exact"/>
        <w:ind w:firstLine="709"/>
        <w:rPr>
          <w:rFonts w:ascii="Times New Roman" w:hAnsi="Times New Roman" w:cs="Times New Roman"/>
          <w:sz w:val="28"/>
        </w:rPr>
      </w:pPr>
      <w:r w:rsidRPr="00DD4A2F">
        <w:rPr>
          <w:rFonts w:ascii="Times New Roman" w:hAnsi="Times New Roman" w:cs="Times New Roman"/>
          <w:sz w:val="28"/>
        </w:rPr>
        <w:t>- с разделением на 4 основных войсковых операции;</w:t>
      </w:r>
    </w:p>
    <w:p w14:paraId="2D08880D" w14:textId="77777777" w:rsidR="00255D14" w:rsidRPr="00DD4A2F" w:rsidRDefault="00255D14" w:rsidP="00DD4A2F">
      <w:pPr>
        <w:spacing w:after="0" w:line="360" w:lineRule="exact"/>
        <w:ind w:firstLine="709"/>
        <w:rPr>
          <w:rFonts w:ascii="Times New Roman" w:hAnsi="Times New Roman" w:cs="Times New Roman"/>
          <w:sz w:val="28"/>
        </w:rPr>
      </w:pPr>
      <w:r w:rsidRPr="00DD4A2F">
        <w:rPr>
          <w:rFonts w:ascii="Times New Roman" w:hAnsi="Times New Roman" w:cs="Times New Roman"/>
          <w:sz w:val="28"/>
        </w:rPr>
        <w:t>- с разбивкой по сюжетам: военные действия, окопный быт, госпитали, разрушения Ржева и т.п.</w:t>
      </w:r>
    </w:p>
    <w:p w14:paraId="3B582248" w14:textId="5E32FFFB" w:rsidR="003512C7" w:rsidRPr="00DD4A2F" w:rsidRDefault="00DD4A2F" w:rsidP="00DD4A2F">
      <w:pPr>
        <w:spacing w:after="0" w:line="360" w:lineRule="exact"/>
        <w:ind w:firstLine="709"/>
        <w:rPr>
          <w:rFonts w:ascii="Times New Roman" w:hAnsi="Times New Roman" w:cs="Times New Roman"/>
          <w:sz w:val="28"/>
        </w:rPr>
      </w:pPr>
      <w:r w:rsidRPr="00DD4A2F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1" locked="0" layoutInCell="1" allowOverlap="1" wp14:anchorId="161AF9AF" wp14:editId="1962C2D6">
            <wp:simplePos x="0" y="0"/>
            <wp:positionH relativeFrom="column">
              <wp:posOffset>157480</wp:posOffset>
            </wp:positionH>
            <wp:positionV relativeFrom="paragraph">
              <wp:posOffset>230505</wp:posOffset>
            </wp:positionV>
            <wp:extent cx="6421120" cy="4810125"/>
            <wp:effectExtent l="0" t="0" r="0" b="9525"/>
            <wp:wrapTight wrapText="bothSides">
              <wp:wrapPolygon edited="0">
                <wp:start x="0" y="0"/>
                <wp:lineTo x="0" y="21557"/>
                <wp:lineTo x="21532" y="21557"/>
                <wp:lineTo x="21532" y="0"/>
                <wp:lineTo x="0" y="0"/>
              </wp:wrapPolygon>
            </wp:wrapTight>
            <wp:docPr id="6" name="Рисунок 6" descr="C:\Users\brev\Pictures\0087190609081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ev\Pictures\008719060908120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7E98A" w14:textId="72FC9026" w:rsidR="003512C7" w:rsidRPr="00DD4A2F" w:rsidRDefault="003512C7" w:rsidP="00DD4A2F">
      <w:pPr>
        <w:spacing w:after="0" w:line="360" w:lineRule="exact"/>
        <w:ind w:firstLine="709"/>
        <w:rPr>
          <w:rFonts w:ascii="Times New Roman" w:hAnsi="Times New Roman" w:cs="Times New Roman"/>
          <w:noProof/>
          <w:sz w:val="28"/>
          <w:lang w:eastAsia="ru-RU"/>
        </w:rPr>
      </w:pPr>
      <w:r w:rsidRPr="00DD4A2F">
        <w:rPr>
          <w:rFonts w:ascii="Times New Roman" w:hAnsi="Times New Roman" w:cs="Times New Roman"/>
          <w:noProof/>
          <w:sz w:val="28"/>
          <w:lang w:eastAsia="ru-RU"/>
        </w:rPr>
        <w:t>Преимущества в создании заглублённого музея заключаются</w:t>
      </w:r>
    </w:p>
    <w:p w14:paraId="7937349D" w14:textId="77777777" w:rsidR="003512C7" w:rsidRPr="00DD4A2F" w:rsidRDefault="003512C7" w:rsidP="00DD4A2F">
      <w:pPr>
        <w:spacing w:after="0" w:line="360" w:lineRule="exact"/>
        <w:ind w:firstLine="709"/>
        <w:rPr>
          <w:rFonts w:ascii="Times New Roman" w:hAnsi="Times New Roman" w:cs="Times New Roman"/>
          <w:noProof/>
          <w:sz w:val="28"/>
          <w:lang w:eastAsia="ru-RU"/>
        </w:rPr>
      </w:pPr>
      <w:r w:rsidRPr="00DD4A2F">
        <w:rPr>
          <w:rFonts w:ascii="Times New Roman" w:hAnsi="Times New Roman" w:cs="Times New Roman"/>
          <w:noProof/>
          <w:sz w:val="28"/>
          <w:lang w:eastAsia="ru-RU"/>
        </w:rPr>
        <w:t>- в возможности его строительства без нарушения работы уже созданного мемориала;</w:t>
      </w:r>
    </w:p>
    <w:p w14:paraId="55EA50F0" w14:textId="77777777" w:rsidR="003512C7" w:rsidRPr="00DD4A2F" w:rsidRDefault="003512C7" w:rsidP="00DD4A2F">
      <w:pPr>
        <w:spacing w:after="0" w:line="360" w:lineRule="exact"/>
        <w:ind w:firstLine="709"/>
        <w:rPr>
          <w:rFonts w:ascii="Times New Roman" w:hAnsi="Times New Roman" w:cs="Times New Roman"/>
          <w:noProof/>
          <w:sz w:val="28"/>
          <w:lang w:eastAsia="ru-RU"/>
        </w:rPr>
      </w:pPr>
      <w:r w:rsidRPr="00DD4A2F">
        <w:rPr>
          <w:rFonts w:ascii="Times New Roman" w:hAnsi="Times New Roman" w:cs="Times New Roman"/>
          <w:noProof/>
          <w:sz w:val="28"/>
          <w:lang w:eastAsia="ru-RU"/>
        </w:rPr>
        <w:t>- обеспечения эффекта буквального «погружения» в историю и «выхода» из неё в настоящее.</w:t>
      </w:r>
    </w:p>
    <w:p w14:paraId="18169AFE" w14:textId="77777777" w:rsidR="00623BCD" w:rsidRPr="00DD4A2F" w:rsidRDefault="00EC7482" w:rsidP="00DD4A2F">
      <w:pPr>
        <w:spacing w:after="0" w:line="360" w:lineRule="exact"/>
        <w:ind w:firstLine="709"/>
        <w:rPr>
          <w:rFonts w:ascii="Times New Roman" w:hAnsi="Times New Roman" w:cs="Times New Roman"/>
          <w:i/>
          <w:sz w:val="28"/>
        </w:rPr>
      </w:pPr>
      <w:r w:rsidRPr="00DD4A2F">
        <w:rPr>
          <w:rFonts w:ascii="Times New Roman" w:hAnsi="Times New Roman" w:cs="Times New Roman"/>
          <w:sz w:val="28"/>
        </w:rPr>
        <w:t>Одна из основных жалоб посетителей – неорганизованная торговля сувенирами вокруг площадки мемориала. Вопрос может быть решён созданием торговых рядов, доступных к недорогой аренде или иному способу бронирования, возможно с уместной стилизацией.</w:t>
      </w:r>
    </w:p>
    <w:p w14:paraId="2C2DEE90" w14:textId="77777777" w:rsidR="00452AEA" w:rsidRPr="00DD4A2F" w:rsidRDefault="00452AEA" w:rsidP="00DD4A2F">
      <w:pPr>
        <w:spacing w:after="0" w:line="360" w:lineRule="exact"/>
        <w:ind w:firstLine="709"/>
        <w:rPr>
          <w:rFonts w:ascii="Times New Roman" w:hAnsi="Times New Roman" w:cs="Times New Roman"/>
          <w:sz w:val="28"/>
        </w:rPr>
      </w:pPr>
    </w:p>
    <w:sectPr w:rsidR="00452AEA" w:rsidRPr="00DD4A2F" w:rsidSect="00623BCD">
      <w:pgSz w:w="11906" w:h="16838"/>
      <w:pgMar w:top="1134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D11AD"/>
    <w:multiLevelType w:val="hybridMultilevel"/>
    <w:tmpl w:val="CD12E462"/>
    <w:lvl w:ilvl="0" w:tplc="33B030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EA"/>
    <w:rsid w:val="000976A0"/>
    <w:rsid w:val="001044A0"/>
    <w:rsid w:val="00163D63"/>
    <w:rsid w:val="00255D14"/>
    <w:rsid w:val="002C61F2"/>
    <w:rsid w:val="003512C7"/>
    <w:rsid w:val="003652E1"/>
    <w:rsid w:val="00392AFE"/>
    <w:rsid w:val="003F52D1"/>
    <w:rsid w:val="00452AEA"/>
    <w:rsid w:val="00492EFE"/>
    <w:rsid w:val="00507EAE"/>
    <w:rsid w:val="00553B65"/>
    <w:rsid w:val="00605E3C"/>
    <w:rsid w:val="00623BCD"/>
    <w:rsid w:val="006575F2"/>
    <w:rsid w:val="00681680"/>
    <w:rsid w:val="006A0994"/>
    <w:rsid w:val="0073604F"/>
    <w:rsid w:val="00755454"/>
    <w:rsid w:val="007B6E6D"/>
    <w:rsid w:val="007D1D3D"/>
    <w:rsid w:val="008D1144"/>
    <w:rsid w:val="00A2292E"/>
    <w:rsid w:val="00A7604C"/>
    <w:rsid w:val="00AA1387"/>
    <w:rsid w:val="00AF2D4A"/>
    <w:rsid w:val="00B62C68"/>
    <w:rsid w:val="00C10049"/>
    <w:rsid w:val="00CF3F58"/>
    <w:rsid w:val="00D843F6"/>
    <w:rsid w:val="00DD4A2F"/>
    <w:rsid w:val="00EC7482"/>
    <w:rsid w:val="00F5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AA82"/>
  <w15:chartTrackingRefBased/>
  <w15:docId w15:val="{44342339-BC8A-4BCB-9D8F-5827FD9D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D1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7604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7604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7604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7604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7604C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76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760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Брагин Евгений Владимирович</dc:creator>
  <cp:keywords/>
  <dc:description/>
  <cp:lastModifiedBy>Андрей А. Емельянов</cp:lastModifiedBy>
  <cp:revision>3</cp:revision>
  <dcterms:created xsi:type="dcterms:W3CDTF">2021-03-12T15:19:00Z</dcterms:created>
  <dcterms:modified xsi:type="dcterms:W3CDTF">2021-03-12T15:19:00Z</dcterms:modified>
</cp:coreProperties>
</file>