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980FE" w14:textId="77777777" w:rsidR="006D2C98" w:rsidRPr="006D2C98" w:rsidRDefault="006D2C98" w:rsidP="006D2C98">
      <w:pPr>
        <w:autoSpaceDE w:val="0"/>
        <w:autoSpaceDN w:val="0"/>
        <w:adjustRightInd w:val="0"/>
        <w:ind w:left="-567"/>
        <w:jc w:val="center"/>
        <w:rPr>
          <w:color w:val="000000"/>
          <w:szCs w:val="28"/>
        </w:rPr>
      </w:pPr>
    </w:p>
    <w:p w14:paraId="6E2641A6" w14:textId="77777777" w:rsidR="006D2C98" w:rsidRPr="006D2C98" w:rsidRDefault="006D2C98" w:rsidP="006D2C98">
      <w:pPr>
        <w:autoSpaceDE w:val="0"/>
        <w:autoSpaceDN w:val="0"/>
        <w:adjustRightInd w:val="0"/>
        <w:ind w:left="-567"/>
        <w:jc w:val="center"/>
        <w:rPr>
          <w:bCs/>
          <w:color w:val="000000"/>
          <w:sz w:val="32"/>
          <w:szCs w:val="28"/>
        </w:rPr>
      </w:pPr>
      <w:r w:rsidRPr="006D2C98">
        <w:rPr>
          <w:bCs/>
          <w:color w:val="000000"/>
          <w:sz w:val="32"/>
          <w:szCs w:val="28"/>
        </w:rPr>
        <w:t>ПРАВИТЕЛЬСТВО</w:t>
      </w:r>
    </w:p>
    <w:p w14:paraId="4CB1720B" w14:textId="77777777" w:rsidR="006D2C98" w:rsidRPr="006D2C98" w:rsidRDefault="006D2C98" w:rsidP="006D2C98">
      <w:pPr>
        <w:autoSpaceDE w:val="0"/>
        <w:autoSpaceDN w:val="0"/>
        <w:adjustRightInd w:val="0"/>
        <w:ind w:left="-567"/>
        <w:jc w:val="center"/>
        <w:rPr>
          <w:bCs/>
          <w:color w:val="000000"/>
          <w:sz w:val="32"/>
          <w:szCs w:val="28"/>
        </w:rPr>
      </w:pPr>
      <w:r w:rsidRPr="006D2C98">
        <w:rPr>
          <w:bCs/>
          <w:color w:val="000000"/>
          <w:sz w:val="32"/>
          <w:szCs w:val="28"/>
        </w:rPr>
        <w:t>ТВЕРСКОЙ ОБЛАСТИ</w:t>
      </w:r>
    </w:p>
    <w:p w14:paraId="4E70E9D6" w14:textId="77777777" w:rsidR="006D2C98" w:rsidRPr="006D2C98" w:rsidRDefault="006D2C98" w:rsidP="006D2C98">
      <w:pPr>
        <w:autoSpaceDE w:val="0"/>
        <w:autoSpaceDN w:val="0"/>
        <w:adjustRightInd w:val="0"/>
        <w:ind w:left="-567"/>
        <w:jc w:val="center"/>
        <w:rPr>
          <w:color w:val="000000"/>
          <w:sz w:val="32"/>
          <w:szCs w:val="28"/>
        </w:rPr>
      </w:pPr>
    </w:p>
    <w:p w14:paraId="5CC7886A" w14:textId="77777777" w:rsidR="006D2C98" w:rsidRPr="006D2C98" w:rsidRDefault="006D2C98" w:rsidP="006D2C98">
      <w:pPr>
        <w:autoSpaceDE w:val="0"/>
        <w:autoSpaceDN w:val="0"/>
        <w:adjustRightInd w:val="0"/>
        <w:ind w:left="-567"/>
        <w:jc w:val="center"/>
        <w:rPr>
          <w:bCs/>
          <w:color w:val="000000"/>
          <w:sz w:val="32"/>
          <w:szCs w:val="28"/>
        </w:rPr>
      </w:pPr>
      <w:r w:rsidRPr="006D2C98">
        <w:rPr>
          <w:bCs/>
          <w:color w:val="000000"/>
          <w:sz w:val="32"/>
          <w:szCs w:val="28"/>
        </w:rPr>
        <w:t>Р А С П О Р Я Ж Е Н И Е</w:t>
      </w:r>
    </w:p>
    <w:p w14:paraId="6DC923E5" w14:textId="77777777" w:rsidR="006D2C98" w:rsidRPr="006D2C98" w:rsidRDefault="006D2C98" w:rsidP="006D2C98">
      <w:pPr>
        <w:spacing w:line="360" w:lineRule="auto"/>
        <w:ind w:left="-567"/>
      </w:pPr>
    </w:p>
    <w:tbl>
      <w:tblPr>
        <w:tblW w:w="9356" w:type="dxa"/>
        <w:tblInd w:w="108" w:type="dxa"/>
        <w:tblLook w:val="0000" w:firstRow="0" w:lastRow="0" w:firstColumn="0" w:lastColumn="0" w:noHBand="0" w:noVBand="0"/>
      </w:tblPr>
      <w:tblGrid>
        <w:gridCol w:w="2835"/>
        <w:gridCol w:w="3186"/>
        <w:gridCol w:w="3335"/>
      </w:tblGrid>
      <w:tr w:rsidR="006D2C98" w:rsidRPr="006D2C98" w14:paraId="1705BE26" w14:textId="77777777" w:rsidTr="004F6399">
        <w:tc>
          <w:tcPr>
            <w:tcW w:w="2835" w:type="dxa"/>
          </w:tcPr>
          <w:p w14:paraId="5872FCC7" w14:textId="7DDC2BD9" w:rsidR="006D2C98" w:rsidRPr="006D2C98" w:rsidRDefault="00E4372D" w:rsidP="006D2C98">
            <w:pPr>
              <w:ind w:left="-567" w:firstLine="459"/>
              <w:jc w:val="both"/>
              <w:rPr>
                <w:b w:val="0"/>
                <w:bCs/>
                <w:sz w:val="28"/>
              </w:rPr>
            </w:pPr>
            <w:r>
              <w:rPr>
                <w:b w:val="0"/>
                <w:bCs/>
                <w:sz w:val="28"/>
              </w:rPr>
              <w:t>____.____.2020</w:t>
            </w:r>
          </w:p>
        </w:tc>
        <w:tc>
          <w:tcPr>
            <w:tcW w:w="3186" w:type="dxa"/>
          </w:tcPr>
          <w:p w14:paraId="4E585069" w14:textId="77777777" w:rsidR="006D2C98" w:rsidRPr="006D2C98" w:rsidRDefault="006D2C98" w:rsidP="006D2C98">
            <w:pPr>
              <w:pStyle w:val="2"/>
              <w:ind w:left="-567"/>
              <w:rPr>
                <w:b w:val="0"/>
                <w:szCs w:val="28"/>
              </w:rPr>
            </w:pPr>
          </w:p>
        </w:tc>
        <w:tc>
          <w:tcPr>
            <w:tcW w:w="3335" w:type="dxa"/>
          </w:tcPr>
          <w:p w14:paraId="2D119820" w14:textId="5DCA9B1F" w:rsidR="006D2C98" w:rsidRPr="006D2C98" w:rsidRDefault="006D2C98" w:rsidP="006D2C98">
            <w:pPr>
              <w:ind w:left="-567"/>
              <w:jc w:val="right"/>
              <w:rPr>
                <w:b w:val="0"/>
                <w:bCs/>
                <w:sz w:val="28"/>
              </w:rPr>
            </w:pPr>
            <w:r w:rsidRPr="006D2C98">
              <w:rPr>
                <w:b w:val="0"/>
                <w:bCs/>
                <w:sz w:val="28"/>
              </w:rPr>
              <w:t xml:space="preserve">№ </w:t>
            </w:r>
            <w:r w:rsidR="00E4372D">
              <w:rPr>
                <w:b w:val="0"/>
                <w:bCs/>
                <w:sz w:val="28"/>
              </w:rPr>
              <w:t>_____</w:t>
            </w:r>
            <w:r w:rsidRPr="006D2C98">
              <w:rPr>
                <w:b w:val="0"/>
                <w:bCs/>
                <w:sz w:val="28"/>
              </w:rPr>
              <w:t>-</w:t>
            </w:r>
            <w:proofErr w:type="spellStart"/>
            <w:r w:rsidRPr="006D2C98">
              <w:rPr>
                <w:b w:val="0"/>
                <w:bCs/>
                <w:sz w:val="28"/>
              </w:rPr>
              <w:t>рп</w:t>
            </w:r>
            <w:proofErr w:type="spellEnd"/>
            <w:r w:rsidRPr="006D2C98">
              <w:rPr>
                <w:b w:val="0"/>
                <w:bCs/>
                <w:sz w:val="28"/>
              </w:rPr>
              <w:t xml:space="preserve">        </w:t>
            </w:r>
          </w:p>
        </w:tc>
      </w:tr>
      <w:tr w:rsidR="006D2C98" w:rsidRPr="006D2C98" w14:paraId="07F9559D" w14:textId="77777777" w:rsidTr="004F6399">
        <w:tc>
          <w:tcPr>
            <w:tcW w:w="2835" w:type="dxa"/>
          </w:tcPr>
          <w:p w14:paraId="525C65F6" w14:textId="77777777" w:rsidR="006D2C98" w:rsidRPr="006D2C98" w:rsidRDefault="006D2C98" w:rsidP="006D2C98">
            <w:pPr>
              <w:ind w:left="-567"/>
              <w:jc w:val="both"/>
              <w:rPr>
                <w:b w:val="0"/>
                <w:bCs/>
                <w:sz w:val="28"/>
              </w:rPr>
            </w:pPr>
          </w:p>
        </w:tc>
        <w:tc>
          <w:tcPr>
            <w:tcW w:w="3186" w:type="dxa"/>
          </w:tcPr>
          <w:p w14:paraId="3DC06403" w14:textId="77777777" w:rsidR="006D2C98" w:rsidRPr="006D2C98" w:rsidRDefault="006D2C98" w:rsidP="006D2C98">
            <w:pPr>
              <w:pStyle w:val="2"/>
              <w:ind w:left="-567"/>
              <w:rPr>
                <w:b w:val="0"/>
                <w:szCs w:val="28"/>
              </w:rPr>
            </w:pPr>
            <w:r w:rsidRPr="006D2C98">
              <w:rPr>
                <w:b w:val="0"/>
                <w:szCs w:val="28"/>
              </w:rPr>
              <w:t>г. Тверь</w:t>
            </w:r>
          </w:p>
        </w:tc>
        <w:tc>
          <w:tcPr>
            <w:tcW w:w="3335" w:type="dxa"/>
          </w:tcPr>
          <w:p w14:paraId="18C9922C" w14:textId="77777777" w:rsidR="006D2C98" w:rsidRPr="006D2C98" w:rsidRDefault="006D2C98" w:rsidP="006D2C98">
            <w:pPr>
              <w:ind w:left="-567"/>
              <w:jc w:val="right"/>
              <w:rPr>
                <w:b w:val="0"/>
                <w:bCs/>
                <w:sz w:val="28"/>
              </w:rPr>
            </w:pPr>
          </w:p>
        </w:tc>
      </w:tr>
    </w:tbl>
    <w:p w14:paraId="03562149" w14:textId="77777777" w:rsidR="00AF0CA4" w:rsidRDefault="00AF0CA4" w:rsidP="00B90781">
      <w:pPr>
        <w:autoSpaceDE w:val="0"/>
        <w:autoSpaceDN w:val="0"/>
        <w:adjustRightInd w:val="0"/>
        <w:ind w:left="-567"/>
        <w:jc w:val="center"/>
        <w:rPr>
          <w:color w:val="000000"/>
          <w:szCs w:val="28"/>
        </w:rPr>
      </w:pPr>
    </w:p>
    <w:p w14:paraId="1A47984E" w14:textId="77777777" w:rsidR="00AF0CA4" w:rsidRPr="007320F0" w:rsidRDefault="00AF0CA4" w:rsidP="00B90781">
      <w:pPr>
        <w:autoSpaceDE w:val="0"/>
        <w:autoSpaceDN w:val="0"/>
        <w:adjustRightInd w:val="0"/>
        <w:ind w:left="-567"/>
        <w:jc w:val="center"/>
        <w:rPr>
          <w:color w:val="000000"/>
          <w:szCs w:val="28"/>
        </w:rPr>
      </w:pPr>
    </w:p>
    <w:p w14:paraId="29E2F402" w14:textId="6491C327" w:rsidR="00703390" w:rsidRPr="00A75B5F" w:rsidRDefault="00D83CDF" w:rsidP="0045137F">
      <w:pPr>
        <w:jc w:val="both"/>
        <w:rPr>
          <w:sz w:val="28"/>
          <w:szCs w:val="28"/>
        </w:rPr>
      </w:pPr>
      <w:r w:rsidRPr="00580CE5">
        <w:rPr>
          <w:sz w:val="28"/>
          <w:szCs w:val="28"/>
        </w:rPr>
        <w:t>О рабочей группе</w:t>
      </w:r>
      <w:r w:rsidR="00F654B9">
        <w:rPr>
          <w:sz w:val="28"/>
          <w:szCs w:val="28"/>
        </w:rPr>
        <w:t xml:space="preserve"> ликвидации </w:t>
      </w:r>
      <w:r w:rsidR="00BA2809">
        <w:rPr>
          <w:sz w:val="28"/>
          <w:szCs w:val="28"/>
        </w:rPr>
        <w:t xml:space="preserve">последствий </w:t>
      </w:r>
      <w:r w:rsidR="00A75B5F" w:rsidRPr="00A75B5F">
        <w:rPr>
          <w:sz w:val="28"/>
          <w:szCs w:val="28"/>
        </w:rPr>
        <w:t xml:space="preserve">африканской чумы свиней на территории общества с ограниченной ответственностью «Коралл» </w:t>
      </w:r>
      <w:r w:rsidR="00A75B5F">
        <w:rPr>
          <w:sz w:val="28"/>
          <w:szCs w:val="28"/>
        </w:rPr>
        <w:t xml:space="preserve">и </w:t>
      </w:r>
      <w:r w:rsidR="00A75B5F" w:rsidRPr="00A75B5F">
        <w:rPr>
          <w:sz w:val="28"/>
          <w:szCs w:val="28"/>
        </w:rPr>
        <w:t>восстановлени</w:t>
      </w:r>
      <w:r w:rsidR="00BA2809">
        <w:rPr>
          <w:sz w:val="28"/>
          <w:szCs w:val="28"/>
        </w:rPr>
        <w:t>ю</w:t>
      </w:r>
      <w:r w:rsidR="00A75B5F" w:rsidRPr="00A75B5F">
        <w:rPr>
          <w:sz w:val="28"/>
          <w:szCs w:val="28"/>
        </w:rPr>
        <w:t xml:space="preserve"> </w:t>
      </w:r>
      <w:r w:rsidR="00F654B9">
        <w:rPr>
          <w:sz w:val="28"/>
          <w:szCs w:val="28"/>
        </w:rPr>
        <w:t xml:space="preserve">его </w:t>
      </w:r>
      <w:r w:rsidR="00A75B5F" w:rsidRPr="00A75B5F">
        <w:rPr>
          <w:sz w:val="28"/>
          <w:szCs w:val="28"/>
        </w:rPr>
        <w:t xml:space="preserve">деятельности </w:t>
      </w:r>
    </w:p>
    <w:p w14:paraId="02B7BF2E" w14:textId="77777777" w:rsidR="005652D4" w:rsidRPr="00D032F7" w:rsidRDefault="005652D4" w:rsidP="006F42BF">
      <w:pPr>
        <w:jc w:val="both"/>
        <w:rPr>
          <w:b w:val="0"/>
          <w:sz w:val="28"/>
          <w:szCs w:val="28"/>
        </w:rPr>
      </w:pPr>
    </w:p>
    <w:p w14:paraId="28C4B11A" w14:textId="56E266DC" w:rsidR="00A75B5F" w:rsidRPr="00A75B5F" w:rsidRDefault="00A75B5F" w:rsidP="00A75B5F">
      <w:pPr>
        <w:widowControl w:val="0"/>
        <w:autoSpaceDE w:val="0"/>
        <w:autoSpaceDN w:val="0"/>
        <w:adjustRightInd w:val="0"/>
        <w:ind w:firstLine="708"/>
        <w:jc w:val="both"/>
        <w:rPr>
          <w:b w:val="0"/>
          <w:bCs/>
          <w:sz w:val="28"/>
          <w:szCs w:val="28"/>
        </w:rPr>
      </w:pPr>
      <w:r w:rsidRPr="00A75B5F">
        <w:rPr>
          <w:b w:val="0"/>
          <w:bCs/>
          <w:sz w:val="28"/>
          <w:szCs w:val="28"/>
        </w:rPr>
        <w:t xml:space="preserve">В целях обеспечения мероприятий по предотвращению распространения </w:t>
      </w:r>
      <w:r w:rsidR="00F654B9">
        <w:rPr>
          <w:b w:val="0"/>
          <w:bCs/>
          <w:sz w:val="28"/>
          <w:szCs w:val="28"/>
        </w:rPr>
        <w:t xml:space="preserve">и ликвидации </w:t>
      </w:r>
      <w:r w:rsidRPr="00A75B5F">
        <w:rPr>
          <w:b w:val="0"/>
          <w:bCs/>
          <w:sz w:val="28"/>
          <w:szCs w:val="28"/>
        </w:rPr>
        <w:t>африканской чумы свиней на территории общества с ограниченной ответственностью «Коралл»</w:t>
      </w:r>
      <w:r w:rsidR="00F654B9">
        <w:rPr>
          <w:b w:val="0"/>
          <w:bCs/>
          <w:sz w:val="28"/>
          <w:szCs w:val="28"/>
        </w:rPr>
        <w:t xml:space="preserve">, </w:t>
      </w:r>
      <w:r w:rsidRPr="00A75B5F">
        <w:rPr>
          <w:b w:val="0"/>
          <w:bCs/>
          <w:sz w:val="28"/>
          <w:szCs w:val="28"/>
        </w:rPr>
        <w:t xml:space="preserve">обеспечения взаимодействия между территориальными  федеральными органами государственной власти на территории Тверской области, органами исполнительной власти Тверской области, органами местного самоуправления </w:t>
      </w:r>
      <w:r w:rsidR="00F654B9">
        <w:rPr>
          <w:b w:val="0"/>
          <w:bCs/>
          <w:sz w:val="28"/>
          <w:szCs w:val="28"/>
        </w:rPr>
        <w:t xml:space="preserve">муниципальных образований </w:t>
      </w:r>
      <w:r w:rsidRPr="00A75B5F">
        <w:rPr>
          <w:b w:val="0"/>
          <w:bCs/>
          <w:sz w:val="28"/>
          <w:szCs w:val="28"/>
        </w:rPr>
        <w:t>Тверской области юридическими лицами, осуществляющими деятельность на территории Тверской области</w:t>
      </w:r>
      <w:r>
        <w:rPr>
          <w:b w:val="0"/>
          <w:bCs/>
          <w:sz w:val="28"/>
          <w:szCs w:val="28"/>
        </w:rPr>
        <w:t xml:space="preserve">, а также восстановления деятельности </w:t>
      </w:r>
      <w:r w:rsidR="00F654B9">
        <w:rPr>
          <w:b w:val="0"/>
          <w:bCs/>
          <w:sz w:val="28"/>
          <w:szCs w:val="28"/>
        </w:rPr>
        <w:t>общества с ограниченной ответственностью</w:t>
      </w:r>
      <w:r>
        <w:rPr>
          <w:b w:val="0"/>
          <w:bCs/>
          <w:sz w:val="28"/>
          <w:szCs w:val="28"/>
        </w:rPr>
        <w:t xml:space="preserve"> «Коралл»</w:t>
      </w:r>
      <w:r w:rsidRPr="00A75B5F">
        <w:rPr>
          <w:b w:val="0"/>
          <w:bCs/>
          <w:sz w:val="28"/>
          <w:szCs w:val="28"/>
        </w:rPr>
        <w:t>:</w:t>
      </w:r>
    </w:p>
    <w:p w14:paraId="260FC658" w14:textId="409D263F" w:rsidR="00D83CDF" w:rsidRPr="007E328E" w:rsidRDefault="00E4372D" w:rsidP="00E4372D">
      <w:p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</w:r>
      <w:r w:rsidR="00D83CDF" w:rsidRPr="007E328E">
        <w:rPr>
          <w:b w:val="0"/>
          <w:sz w:val="28"/>
          <w:szCs w:val="28"/>
        </w:rPr>
        <w:t>1. Образовать</w:t>
      </w:r>
      <w:r w:rsidR="00E22EBE" w:rsidRPr="00E22EBE">
        <w:rPr>
          <w:b w:val="0"/>
          <w:sz w:val="28"/>
          <w:szCs w:val="28"/>
        </w:rPr>
        <w:t xml:space="preserve"> </w:t>
      </w:r>
      <w:r w:rsidR="00E22EBE">
        <w:rPr>
          <w:b w:val="0"/>
          <w:sz w:val="28"/>
          <w:szCs w:val="28"/>
        </w:rPr>
        <w:t xml:space="preserve">на период до 31 </w:t>
      </w:r>
      <w:r w:rsidR="00A75B5F">
        <w:rPr>
          <w:b w:val="0"/>
          <w:sz w:val="28"/>
          <w:szCs w:val="28"/>
        </w:rPr>
        <w:t>декабря</w:t>
      </w:r>
      <w:r w:rsidR="00E22EBE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2021</w:t>
      </w:r>
      <w:r w:rsidR="00E22EBE">
        <w:rPr>
          <w:b w:val="0"/>
          <w:sz w:val="28"/>
          <w:szCs w:val="28"/>
        </w:rPr>
        <w:t xml:space="preserve"> года</w:t>
      </w:r>
      <w:r w:rsidR="00D83CDF" w:rsidRPr="007E328E">
        <w:rPr>
          <w:b w:val="0"/>
          <w:sz w:val="28"/>
          <w:szCs w:val="28"/>
        </w:rPr>
        <w:t xml:space="preserve"> </w:t>
      </w:r>
      <w:r w:rsidR="006F42BF">
        <w:rPr>
          <w:b w:val="0"/>
          <w:sz w:val="28"/>
          <w:szCs w:val="28"/>
        </w:rPr>
        <w:t>рабочую группу</w:t>
      </w:r>
      <w:r w:rsidR="007E328E">
        <w:rPr>
          <w:b w:val="0"/>
          <w:sz w:val="28"/>
          <w:szCs w:val="28"/>
        </w:rPr>
        <w:t xml:space="preserve"> </w:t>
      </w:r>
      <w:r w:rsidRPr="00E4372D">
        <w:rPr>
          <w:b w:val="0"/>
          <w:bCs/>
          <w:sz w:val="28"/>
          <w:szCs w:val="28"/>
        </w:rPr>
        <w:t xml:space="preserve">по ликвидации последствий африканской чумы свиней </w:t>
      </w:r>
      <w:r w:rsidR="00F654B9">
        <w:rPr>
          <w:b w:val="0"/>
          <w:bCs/>
          <w:sz w:val="28"/>
          <w:szCs w:val="28"/>
        </w:rPr>
        <w:t>на</w:t>
      </w:r>
      <w:r w:rsidR="00557628">
        <w:rPr>
          <w:b w:val="0"/>
          <w:bCs/>
          <w:sz w:val="28"/>
          <w:szCs w:val="28"/>
        </w:rPr>
        <w:t xml:space="preserve"> </w:t>
      </w:r>
      <w:r w:rsidR="00F654B9">
        <w:rPr>
          <w:b w:val="0"/>
          <w:bCs/>
          <w:sz w:val="28"/>
          <w:szCs w:val="28"/>
        </w:rPr>
        <w:t>территории общества с ограниченной ответственностью</w:t>
      </w:r>
      <w:r w:rsidR="00310712" w:rsidRPr="00310712">
        <w:rPr>
          <w:b w:val="0"/>
          <w:bCs/>
          <w:sz w:val="28"/>
          <w:szCs w:val="28"/>
        </w:rPr>
        <w:t xml:space="preserve"> </w:t>
      </w:r>
      <w:r w:rsidRPr="00E4372D">
        <w:rPr>
          <w:b w:val="0"/>
          <w:bCs/>
          <w:sz w:val="28"/>
          <w:szCs w:val="28"/>
        </w:rPr>
        <w:t>«Коралл»</w:t>
      </w:r>
      <w:r w:rsidR="00F654B9">
        <w:rPr>
          <w:b w:val="0"/>
          <w:bCs/>
          <w:sz w:val="28"/>
          <w:szCs w:val="28"/>
        </w:rPr>
        <w:t xml:space="preserve"> </w:t>
      </w:r>
      <w:r w:rsidR="00AD1D72">
        <w:rPr>
          <w:b w:val="0"/>
          <w:bCs/>
          <w:sz w:val="28"/>
          <w:szCs w:val="28"/>
        </w:rPr>
        <w:t xml:space="preserve">и восстановлению его деятельности </w:t>
      </w:r>
      <w:r w:rsidR="00F654B9">
        <w:rPr>
          <w:b w:val="0"/>
          <w:bCs/>
          <w:sz w:val="28"/>
          <w:szCs w:val="28"/>
        </w:rPr>
        <w:t xml:space="preserve">(далее </w:t>
      </w:r>
      <w:r w:rsidR="00310712" w:rsidRPr="00F9126D">
        <w:rPr>
          <w:b w:val="0"/>
          <w:bCs/>
          <w:sz w:val="28"/>
          <w:szCs w:val="28"/>
        </w:rPr>
        <w:t>также</w:t>
      </w:r>
      <w:r w:rsidR="00F654B9">
        <w:rPr>
          <w:b w:val="0"/>
          <w:bCs/>
          <w:sz w:val="28"/>
          <w:szCs w:val="28"/>
        </w:rPr>
        <w:t>– рабочая группа).</w:t>
      </w:r>
    </w:p>
    <w:p w14:paraId="4638F09D" w14:textId="75445A5C" w:rsidR="00D83CDF" w:rsidRDefault="006F42BF" w:rsidP="003D6F85">
      <w:pPr>
        <w:ind w:firstLine="709"/>
        <w:jc w:val="both"/>
        <w:rPr>
          <w:b w:val="0"/>
          <w:bCs/>
          <w:sz w:val="28"/>
          <w:szCs w:val="28"/>
        </w:rPr>
      </w:pPr>
      <w:r>
        <w:rPr>
          <w:b w:val="0"/>
          <w:sz w:val="28"/>
          <w:szCs w:val="28"/>
        </w:rPr>
        <w:t>2</w:t>
      </w:r>
      <w:r w:rsidR="00D83CDF" w:rsidRPr="007E328E">
        <w:rPr>
          <w:b w:val="0"/>
          <w:sz w:val="28"/>
          <w:szCs w:val="28"/>
        </w:rPr>
        <w:t xml:space="preserve">. Утвердить </w:t>
      </w:r>
      <w:bookmarkStart w:id="0" w:name="_Hlk59531871"/>
      <w:r w:rsidR="00D83CDF" w:rsidRPr="007E328E">
        <w:rPr>
          <w:b w:val="0"/>
          <w:sz w:val="28"/>
          <w:szCs w:val="28"/>
        </w:rPr>
        <w:t xml:space="preserve">состав рабочей группы </w:t>
      </w:r>
      <w:r w:rsidR="00D032F7">
        <w:rPr>
          <w:b w:val="0"/>
          <w:sz w:val="28"/>
          <w:szCs w:val="28"/>
        </w:rPr>
        <w:t xml:space="preserve">по </w:t>
      </w:r>
      <w:r w:rsidR="00E4372D">
        <w:rPr>
          <w:b w:val="0"/>
          <w:sz w:val="28"/>
          <w:szCs w:val="28"/>
        </w:rPr>
        <w:t xml:space="preserve">ликвидации последствий африканкой </w:t>
      </w:r>
      <w:r w:rsidR="00E4372D" w:rsidRPr="00E4372D">
        <w:rPr>
          <w:b w:val="0"/>
          <w:bCs/>
          <w:sz w:val="28"/>
          <w:szCs w:val="28"/>
        </w:rPr>
        <w:t xml:space="preserve">чумы свиней </w:t>
      </w:r>
      <w:r w:rsidR="001A49B4">
        <w:rPr>
          <w:b w:val="0"/>
          <w:bCs/>
          <w:sz w:val="28"/>
          <w:szCs w:val="28"/>
        </w:rPr>
        <w:t>на территории общества с ограниченной ответственностью</w:t>
      </w:r>
      <w:r w:rsidR="00310712" w:rsidRPr="00310712">
        <w:rPr>
          <w:b w:val="0"/>
          <w:bCs/>
          <w:sz w:val="28"/>
          <w:szCs w:val="28"/>
        </w:rPr>
        <w:t xml:space="preserve"> </w:t>
      </w:r>
      <w:r w:rsidR="001A49B4" w:rsidRPr="00E4372D">
        <w:rPr>
          <w:b w:val="0"/>
          <w:bCs/>
          <w:sz w:val="28"/>
          <w:szCs w:val="28"/>
        </w:rPr>
        <w:t>«Коралл»</w:t>
      </w:r>
      <w:r w:rsidR="00310712" w:rsidRPr="00310712">
        <w:t xml:space="preserve"> </w:t>
      </w:r>
      <w:r w:rsidR="00310712" w:rsidRPr="00F9126D">
        <w:rPr>
          <w:b w:val="0"/>
          <w:bCs/>
          <w:sz w:val="28"/>
          <w:szCs w:val="28"/>
        </w:rPr>
        <w:t>и восстановлению его деятельности</w:t>
      </w:r>
      <w:r w:rsidR="001A49B4" w:rsidRPr="00310712">
        <w:rPr>
          <w:b w:val="0"/>
          <w:bCs/>
          <w:sz w:val="28"/>
          <w:szCs w:val="28"/>
        </w:rPr>
        <w:t xml:space="preserve"> </w:t>
      </w:r>
      <w:bookmarkEnd w:id="0"/>
      <w:r w:rsidR="0045137F">
        <w:rPr>
          <w:b w:val="0"/>
          <w:bCs/>
          <w:sz w:val="28"/>
          <w:szCs w:val="28"/>
        </w:rPr>
        <w:t>(</w:t>
      </w:r>
      <w:r w:rsidR="00F654B9">
        <w:rPr>
          <w:b w:val="0"/>
          <w:bCs/>
          <w:sz w:val="28"/>
          <w:szCs w:val="28"/>
        </w:rPr>
        <w:t>приложение 1 к настоящему распоряжению</w:t>
      </w:r>
      <w:r w:rsidR="0045137F">
        <w:rPr>
          <w:b w:val="0"/>
          <w:bCs/>
          <w:sz w:val="28"/>
          <w:szCs w:val="28"/>
        </w:rPr>
        <w:t>).</w:t>
      </w:r>
    </w:p>
    <w:p w14:paraId="292D47BA" w14:textId="3C4FE3DA" w:rsidR="0045137F" w:rsidRPr="0045137F" w:rsidRDefault="0045137F" w:rsidP="0045137F">
      <w:pPr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ab/>
        <w:t xml:space="preserve">3. Утвердить план мероприятий по </w:t>
      </w:r>
      <w:r w:rsidRPr="0045137F">
        <w:rPr>
          <w:b w:val="0"/>
          <w:bCs/>
          <w:sz w:val="28"/>
          <w:szCs w:val="28"/>
        </w:rPr>
        <w:t>ликвидации последствий африканской чумы свиней</w:t>
      </w:r>
      <w:r w:rsidR="001A49B4">
        <w:rPr>
          <w:b w:val="0"/>
          <w:bCs/>
          <w:sz w:val="28"/>
          <w:szCs w:val="28"/>
        </w:rPr>
        <w:t xml:space="preserve"> на территории общества с ограниченной ответственностью</w:t>
      </w:r>
      <w:r w:rsidR="00310712" w:rsidRPr="00310712">
        <w:rPr>
          <w:b w:val="0"/>
          <w:bCs/>
          <w:sz w:val="28"/>
          <w:szCs w:val="28"/>
        </w:rPr>
        <w:t xml:space="preserve"> </w:t>
      </w:r>
      <w:r w:rsidR="001A49B4" w:rsidRPr="00E4372D">
        <w:rPr>
          <w:b w:val="0"/>
          <w:bCs/>
          <w:sz w:val="28"/>
          <w:szCs w:val="28"/>
        </w:rPr>
        <w:t>«Коралл»</w:t>
      </w:r>
      <w:r w:rsidR="00310712" w:rsidRPr="00F9126D">
        <w:rPr>
          <w:b w:val="0"/>
          <w:bCs/>
          <w:sz w:val="28"/>
          <w:szCs w:val="28"/>
        </w:rPr>
        <w:t xml:space="preserve"> </w:t>
      </w:r>
      <w:r w:rsidR="00F654B9">
        <w:rPr>
          <w:b w:val="0"/>
          <w:bCs/>
          <w:sz w:val="28"/>
          <w:szCs w:val="28"/>
        </w:rPr>
        <w:t>и</w:t>
      </w:r>
      <w:r w:rsidR="00AD1D72">
        <w:rPr>
          <w:b w:val="0"/>
          <w:bCs/>
          <w:sz w:val="28"/>
          <w:szCs w:val="28"/>
        </w:rPr>
        <w:t xml:space="preserve"> восстановлению</w:t>
      </w:r>
      <w:r w:rsidRPr="0045137F">
        <w:rPr>
          <w:b w:val="0"/>
          <w:bCs/>
          <w:sz w:val="28"/>
          <w:szCs w:val="28"/>
        </w:rPr>
        <w:t xml:space="preserve"> </w:t>
      </w:r>
      <w:r w:rsidR="001A49B4">
        <w:rPr>
          <w:b w:val="0"/>
          <w:bCs/>
          <w:sz w:val="28"/>
          <w:szCs w:val="28"/>
        </w:rPr>
        <w:t xml:space="preserve">его деятельности </w:t>
      </w:r>
      <w:r w:rsidR="00580CE5">
        <w:rPr>
          <w:b w:val="0"/>
          <w:bCs/>
          <w:sz w:val="28"/>
          <w:szCs w:val="28"/>
        </w:rPr>
        <w:t>(</w:t>
      </w:r>
      <w:r w:rsidR="00F654B9">
        <w:rPr>
          <w:b w:val="0"/>
          <w:bCs/>
          <w:sz w:val="28"/>
          <w:szCs w:val="28"/>
        </w:rPr>
        <w:t>приложение 2 к настоящему распоряжению</w:t>
      </w:r>
      <w:r w:rsidR="00580CE5">
        <w:rPr>
          <w:b w:val="0"/>
          <w:bCs/>
          <w:sz w:val="28"/>
          <w:szCs w:val="28"/>
        </w:rPr>
        <w:t>).</w:t>
      </w:r>
    </w:p>
    <w:p w14:paraId="11739E4A" w14:textId="5F6C4591" w:rsidR="00D83CDF" w:rsidRPr="00D032F7" w:rsidRDefault="0045137F" w:rsidP="003D6F85">
      <w:pPr>
        <w:ind w:firstLine="709"/>
        <w:jc w:val="both"/>
        <w:rPr>
          <w:b w:val="0"/>
          <w:color w:val="FF0000"/>
          <w:sz w:val="28"/>
        </w:rPr>
      </w:pPr>
      <w:r>
        <w:rPr>
          <w:b w:val="0"/>
          <w:sz w:val="28"/>
          <w:szCs w:val="28"/>
        </w:rPr>
        <w:t>4</w:t>
      </w:r>
      <w:r w:rsidR="00D83CDF" w:rsidRPr="007E328E">
        <w:rPr>
          <w:b w:val="0"/>
          <w:sz w:val="28"/>
          <w:szCs w:val="28"/>
        </w:rPr>
        <w:t>.</w:t>
      </w:r>
      <w:r w:rsidR="00C252AC">
        <w:rPr>
          <w:b w:val="0"/>
          <w:sz w:val="28"/>
          <w:szCs w:val="28"/>
        </w:rPr>
        <w:t xml:space="preserve"> Определить, что заседания </w:t>
      </w:r>
      <w:r w:rsidR="005566B7">
        <w:rPr>
          <w:b w:val="0"/>
          <w:sz w:val="28"/>
          <w:szCs w:val="28"/>
        </w:rPr>
        <w:t xml:space="preserve">рабочей группы </w:t>
      </w:r>
      <w:r w:rsidR="003D3E1D">
        <w:rPr>
          <w:b w:val="0"/>
          <w:sz w:val="28"/>
          <w:szCs w:val="28"/>
        </w:rPr>
        <w:t>проводятся</w:t>
      </w:r>
      <w:r w:rsidR="003867A9">
        <w:rPr>
          <w:b w:val="0"/>
          <w:sz w:val="28"/>
          <w:szCs w:val="28"/>
        </w:rPr>
        <w:t xml:space="preserve"> по мере необходимости, но</w:t>
      </w:r>
      <w:r w:rsidR="003D3E1D">
        <w:rPr>
          <w:b w:val="0"/>
          <w:sz w:val="28"/>
          <w:szCs w:val="28"/>
        </w:rPr>
        <w:t xml:space="preserve"> </w:t>
      </w:r>
      <w:r w:rsidR="00F67B96">
        <w:rPr>
          <w:b w:val="0"/>
          <w:sz w:val="28"/>
          <w:szCs w:val="28"/>
        </w:rPr>
        <w:t xml:space="preserve">не </w:t>
      </w:r>
      <w:r w:rsidR="003867A9">
        <w:rPr>
          <w:b w:val="0"/>
          <w:sz w:val="28"/>
          <w:szCs w:val="28"/>
        </w:rPr>
        <w:t>реже</w:t>
      </w:r>
      <w:r w:rsidR="003D3E1D">
        <w:rPr>
          <w:b w:val="0"/>
          <w:sz w:val="28"/>
          <w:szCs w:val="28"/>
        </w:rPr>
        <w:t xml:space="preserve"> </w:t>
      </w:r>
      <w:r w:rsidR="00A75B5F">
        <w:rPr>
          <w:b w:val="0"/>
          <w:sz w:val="28"/>
          <w:szCs w:val="28"/>
        </w:rPr>
        <w:t>одного раза</w:t>
      </w:r>
      <w:r w:rsidR="003D3E1D">
        <w:rPr>
          <w:b w:val="0"/>
          <w:sz w:val="28"/>
          <w:szCs w:val="28"/>
        </w:rPr>
        <w:t xml:space="preserve"> </w:t>
      </w:r>
      <w:r w:rsidR="003D3E1D" w:rsidRPr="007806C2">
        <w:rPr>
          <w:b w:val="0"/>
          <w:sz w:val="28"/>
          <w:szCs w:val="28"/>
        </w:rPr>
        <w:t xml:space="preserve">в </w:t>
      </w:r>
      <w:r w:rsidR="00E4372D">
        <w:rPr>
          <w:b w:val="0"/>
          <w:sz w:val="28"/>
          <w:szCs w:val="28"/>
        </w:rPr>
        <w:t>месяц</w:t>
      </w:r>
      <w:r w:rsidR="00D83CDF" w:rsidRPr="007806C2">
        <w:rPr>
          <w:b w:val="0"/>
          <w:sz w:val="28"/>
        </w:rPr>
        <w:t>.</w:t>
      </w:r>
    </w:p>
    <w:p w14:paraId="1B8C3BE6" w14:textId="5E4308EA" w:rsidR="0065408C" w:rsidRDefault="0045137F" w:rsidP="003D6F85">
      <w:pPr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</w:rPr>
        <w:t>5</w:t>
      </w:r>
      <w:r w:rsidR="00111D76" w:rsidRPr="007806C2">
        <w:rPr>
          <w:b w:val="0"/>
          <w:sz w:val="28"/>
        </w:rPr>
        <w:t xml:space="preserve">. </w:t>
      </w:r>
      <w:r w:rsidR="003E3444" w:rsidRPr="003E3444">
        <w:rPr>
          <w:b w:val="0"/>
          <w:sz w:val="28"/>
          <w:szCs w:val="28"/>
        </w:rPr>
        <w:t xml:space="preserve">Контроль за исполнением настоящего распоряжения возложить </w:t>
      </w:r>
      <w:r w:rsidR="00AF7B83">
        <w:rPr>
          <w:b w:val="0"/>
          <w:sz w:val="28"/>
          <w:szCs w:val="28"/>
        </w:rPr>
        <w:br/>
        <w:t>н</w:t>
      </w:r>
      <w:r w:rsidR="003E3444" w:rsidRPr="003E3444">
        <w:rPr>
          <w:b w:val="0"/>
          <w:sz w:val="28"/>
          <w:szCs w:val="28"/>
        </w:rPr>
        <w:t xml:space="preserve">а заместителя Председателя Правительства Тверской области, курирующего </w:t>
      </w:r>
      <w:r w:rsidR="00557628">
        <w:rPr>
          <w:b w:val="0"/>
          <w:sz w:val="28"/>
          <w:szCs w:val="28"/>
        </w:rPr>
        <w:t>вопросы</w:t>
      </w:r>
      <w:r w:rsidR="00E4372D">
        <w:rPr>
          <w:b w:val="0"/>
          <w:sz w:val="28"/>
          <w:szCs w:val="28"/>
        </w:rPr>
        <w:t xml:space="preserve"> сельского хозяйства.</w:t>
      </w:r>
    </w:p>
    <w:p w14:paraId="6DE2B72D" w14:textId="378F56F5" w:rsidR="00AF7B83" w:rsidRPr="00AF7B83" w:rsidRDefault="00AF7B83" w:rsidP="003D6F85">
      <w:pPr>
        <w:tabs>
          <w:tab w:val="left" w:pos="567"/>
          <w:tab w:val="left" w:pos="1134"/>
        </w:tabs>
        <w:suppressAutoHyphens/>
        <w:ind w:firstLine="709"/>
        <w:jc w:val="both"/>
        <w:rPr>
          <w:b w:val="0"/>
          <w:sz w:val="28"/>
          <w:szCs w:val="28"/>
          <w:lang w:eastAsia="ar-SA"/>
        </w:rPr>
      </w:pPr>
      <w:r w:rsidRPr="00AF7B83">
        <w:rPr>
          <w:b w:val="0"/>
          <w:bCs/>
          <w:sz w:val="28"/>
          <w:szCs w:val="28"/>
          <w:lang w:eastAsia="ar-SA"/>
        </w:rPr>
        <w:t xml:space="preserve">Отчет </w:t>
      </w:r>
      <w:r w:rsidRPr="00AF7B83">
        <w:rPr>
          <w:b w:val="0"/>
          <w:sz w:val="28"/>
          <w:szCs w:val="28"/>
          <w:lang w:eastAsia="ar-SA"/>
        </w:rPr>
        <w:t>об исполнении распоряжения представ</w:t>
      </w:r>
      <w:r w:rsidR="00EF5EB6">
        <w:rPr>
          <w:b w:val="0"/>
          <w:sz w:val="28"/>
          <w:szCs w:val="28"/>
          <w:lang w:eastAsia="ar-SA"/>
        </w:rPr>
        <w:t xml:space="preserve">ить </w:t>
      </w:r>
      <w:r w:rsidRPr="00AF7B83">
        <w:rPr>
          <w:b w:val="0"/>
          <w:sz w:val="28"/>
          <w:szCs w:val="28"/>
          <w:lang w:eastAsia="ar-SA"/>
        </w:rPr>
        <w:t xml:space="preserve">в срок </w:t>
      </w:r>
      <w:r w:rsidRPr="00AF7B83">
        <w:rPr>
          <w:b w:val="0"/>
          <w:sz w:val="28"/>
          <w:szCs w:val="28"/>
          <w:lang w:eastAsia="ar-SA"/>
        </w:rPr>
        <w:br/>
        <w:t xml:space="preserve">до </w:t>
      </w:r>
      <w:r w:rsidR="00A75B5F">
        <w:rPr>
          <w:rFonts w:eastAsiaTheme="minorHAnsi"/>
          <w:b w:val="0"/>
          <w:color w:val="000000"/>
          <w:sz w:val="28"/>
          <w:szCs w:val="28"/>
          <w:lang w:eastAsia="en-US"/>
        </w:rPr>
        <w:t>31</w:t>
      </w:r>
      <w:r w:rsidR="00AF0CA4">
        <w:rPr>
          <w:rFonts w:eastAsiaTheme="minorHAnsi"/>
          <w:b w:val="0"/>
          <w:color w:val="000000"/>
          <w:sz w:val="28"/>
          <w:szCs w:val="28"/>
          <w:lang w:eastAsia="en-US"/>
        </w:rPr>
        <w:t xml:space="preserve"> </w:t>
      </w:r>
      <w:r w:rsidR="00A75B5F">
        <w:rPr>
          <w:rFonts w:eastAsiaTheme="minorHAnsi"/>
          <w:b w:val="0"/>
          <w:color w:val="000000"/>
          <w:sz w:val="28"/>
          <w:szCs w:val="28"/>
          <w:lang w:eastAsia="en-US"/>
        </w:rPr>
        <w:t>декабря</w:t>
      </w:r>
      <w:r w:rsidR="00AF0CA4">
        <w:rPr>
          <w:rFonts w:eastAsiaTheme="minorHAnsi"/>
          <w:b w:val="0"/>
          <w:color w:val="000000"/>
          <w:sz w:val="28"/>
          <w:szCs w:val="28"/>
          <w:lang w:eastAsia="en-US"/>
        </w:rPr>
        <w:t xml:space="preserve"> </w:t>
      </w:r>
      <w:r w:rsidR="00E4372D">
        <w:rPr>
          <w:rFonts w:eastAsiaTheme="minorHAnsi"/>
          <w:b w:val="0"/>
          <w:color w:val="000000"/>
          <w:sz w:val="28"/>
          <w:szCs w:val="28"/>
          <w:lang w:eastAsia="en-US"/>
        </w:rPr>
        <w:t>2021</w:t>
      </w:r>
      <w:r w:rsidR="00AF0CA4">
        <w:rPr>
          <w:rFonts w:eastAsiaTheme="minorHAnsi"/>
          <w:b w:val="0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b w:val="0"/>
          <w:color w:val="000000"/>
          <w:sz w:val="28"/>
          <w:szCs w:val="28"/>
          <w:lang w:eastAsia="en-US"/>
        </w:rPr>
        <w:t>года</w:t>
      </w:r>
      <w:r w:rsidR="00EF5EB6">
        <w:rPr>
          <w:rFonts w:eastAsiaTheme="minorHAnsi"/>
          <w:b w:val="0"/>
          <w:color w:val="000000"/>
          <w:sz w:val="28"/>
          <w:szCs w:val="28"/>
          <w:lang w:eastAsia="en-US"/>
        </w:rPr>
        <w:t>.</w:t>
      </w:r>
    </w:p>
    <w:p w14:paraId="2D9A2446" w14:textId="4A460DBD" w:rsidR="00D83CDF" w:rsidRDefault="00AD1D72" w:rsidP="003D6F85">
      <w:pPr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6</w:t>
      </w:r>
      <w:r w:rsidR="00D83CDF" w:rsidRPr="007E328E">
        <w:rPr>
          <w:b w:val="0"/>
          <w:sz w:val="28"/>
          <w:szCs w:val="28"/>
        </w:rPr>
        <w:t>. Настоящее распоряжение вступает в силу со дня его подписания</w:t>
      </w:r>
      <w:r w:rsidR="0065408C">
        <w:rPr>
          <w:b w:val="0"/>
          <w:sz w:val="28"/>
          <w:szCs w:val="28"/>
        </w:rPr>
        <w:t>.</w:t>
      </w:r>
    </w:p>
    <w:p w14:paraId="1F113CCD" w14:textId="67D12191" w:rsidR="00557628" w:rsidRPr="007E328E" w:rsidRDefault="00557628" w:rsidP="00310712">
      <w:pPr>
        <w:jc w:val="both"/>
        <w:rPr>
          <w:b w:val="0"/>
          <w:sz w:val="28"/>
          <w:szCs w:val="28"/>
        </w:rPr>
      </w:pPr>
    </w:p>
    <w:p w14:paraId="41626938" w14:textId="77777777" w:rsidR="00D83CDF" w:rsidRPr="00D4290B" w:rsidRDefault="00D83CDF" w:rsidP="003972AA">
      <w:pPr>
        <w:jc w:val="both"/>
        <w:rPr>
          <w:b w:val="0"/>
          <w:sz w:val="28"/>
          <w:szCs w:val="28"/>
        </w:rPr>
      </w:pPr>
      <w:r w:rsidRPr="00D4290B">
        <w:rPr>
          <w:sz w:val="28"/>
          <w:szCs w:val="28"/>
        </w:rPr>
        <w:t xml:space="preserve">Губернатор </w:t>
      </w:r>
    </w:p>
    <w:p w14:paraId="776B667A" w14:textId="77777777" w:rsidR="00D83CDF" w:rsidRDefault="00D83CDF">
      <w:r w:rsidRPr="00D4290B">
        <w:rPr>
          <w:sz w:val="28"/>
          <w:szCs w:val="28"/>
        </w:rPr>
        <w:t xml:space="preserve">Тверской области                                                                              И.М. </w:t>
      </w:r>
      <w:proofErr w:type="spellStart"/>
      <w:r w:rsidRPr="00D4290B">
        <w:rPr>
          <w:sz w:val="28"/>
          <w:szCs w:val="28"/>
        </w:rPr>
        <w:t>Руденя</w:t>
      </w:r>
      <w:proofErr w:type="spellEnd"/>
      <w:r w:rsidRPr="00D4290B">
        <w:t xml:space="preserve"> </w:t>
      </w:r>
    </w:p>
    <w:sectPr w:rsidR="00D83CDF" w:rsidSect="00557628">
      <w:headerReference w:type="default" r:id="rId6"/>
      <w:pgSz w:w="11906" w:h="16838" w:code="9"/>
      <w:pgMar w:top="567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16EFB" w14:textId="77777777" w:rsidR="00674BA1" w:rsidRDefault="00674BA1" w:rsidP="00D4290B">
      <w:r>
        <w:separator/>
      </w:r>
    </w:p>
  </w:endnote>
  <w:endnote w:type="continuationSeparator" w:id="0">
    <w:p w14:paraId="0A330326" w14:textId="77777777" w:rsidR="00674BA1" w:rsidRDefault="00674BA1" w:rsidP="00D42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5586E" w14:textId="77777777" w:rsidR="00674BA1" w:rsidRDefault="00674BA1" w:rsidP="00D4290B">
      <w:r>
        <w:separator/>
      </w:r>
    </w:p>
  </w:footnote>
  <w:footnote w:type="continuationSeparator" w:id="0">
    <w:p w14:paraId="3C84FC4F" w14:textId="77777777" w:rsidR="00674BA1" w:rsidRDefault="00674BA1" w:rsidP="00D429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8798315"/>
      <w:docPartObj>
        <w:docPartGallery w:val="Page Numbers (Top of Page)"/>
        <w:docPartUnique/>
      </w:docPartObj>
    </w:sdtPr>
    <w:sdtEndPr>
      <w:rPr>
        <w:b w:val="0"/>
      </w:rPr>
    </w:sdtEndPr>
    <w:sdtContent>
      <w:p w14:paraId="0B012EDB" w14:textId="7816B9AD" w:rsidR="00D4290B" w:rsidRPr="00D4290B" w:rsidRDefault="00812354">
        <w:pPr>
          <w:pStyle w:val="a3"/>
          <w:jc w:val="center"/>
          <w:rPr>
            <w:b w:val="0"/>
          </w:rPr>
        </w:pPr>
        <w:r w:rsidRPr="00D4290B">
          <w:rPr>
            <w:b w:val="0"/>
          </w:rPr>
          <w:fldChar w:fldCharType="begin"/>
        </w:r>
        <w:r w:rsidR="00D4290B" w:rsidRPr="00D4290B">
          <w:rPr>
            <w:b w:val="0"/>
          </w:rPr>
          <w:instrText>PAGE   \* MERGEFORMAT</w:instrText>
        </w:r>
        <w:r w:rsidRPr="00D4290B">
          <w:rPr>
            <w:b w:val="0"/>
          </w:rPr>
          <w:fldChar w:fldCharType="separate"/>
        </w:r>
        <w:r w:rsidR="00310712">
          <w:rPr>
            <w:b w:val="0"/>
            <w:noProof/>
          </w:rPr>
          <w:t>2</w:t>
        </w:r>
        <w:r w:rsidRPr="00D4290B">
          <w:rPr>
            <w:b w:val="0"/>
          </w:rPr>
          <w:fldChar w:fldCharType="end"/>
        </w:r>
      </w:p>
    </w:sdtContent>
  </w:sdt>
  <w:p w14:paraId="476F406E" w14:textId="77777777" w:rsidR="00D4290B" w:rsidRDefault="00D4290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CDF"/>
    <w:rsid w:val="00056AB2"/>
    <w:rsid w:val="00070584"/>
    <w:rsid w:val="000F19A1"/>
    <w:rsid w:val="00111D76"/>
    <w:rsid w:val="0012658E"/>
    <w:rsid w:val="0015201F"/>
    <w:rsid w:val="001A49B4"/>
    <w:rsid w:val="001B01E3"/>
    <w:rsid w:val="001C3E4D"/>
    <w:rsid w:val="00234381"/>
    <w:rsid w:val="00267F93"/>
    <w:rsid w:val="002E193A"/>
    <w:rsid w:val="00310712"/>
    <w:rsid w:val="003867A9"/>
    <w:rsid w:val="003B4C88"/>
    <w:rsid w:val="003D3E1D"/>
    <w:rsid w:val="003D4BA3"/>
    <w:rsid w:val="003D6F85"/>
    <w:rsid w:val="003E3444"/>
    <w:rsid w:val="004059BC"/>
    <w:rsid w:val="00433B04"/>
    <w:rsid w:val="00434B32"/>
    <w:rsid w:val="0045137F"/>
    <w:rsid w:val="004C2754"/>
    <w:rsid w:val="004E0ED0"/>
    <w:rsid w:val="004E563C"/>
    <w:rsid w:val="00513C0A"/>
    <w:rsid w:val="00520FD4"/>
    <w:rsid w:val="005358E2"/>
    <w:rsid w:val="005566B7"/>
    <w:rsid w:val="00557628"/>
    <w:rsid w:val="005652D4"/>
    <w:rsid w:val="00565F47"/>
    <w:rsid w:val="00566C4B"/>
    <w:rsid w:val="00580CE5"/>
    <w:rsid w:val="00586DFC"/>
    <w:rsid w:val="005C1479"/>
    <w:rsid w:val="00614E5C"/>
    <w:rsid w:val="00646399"/>
    <w:rsid w:val="0065408C"/>
    <w:rsid w:val="00663B02"/>
    <w:rsid w:val="0067447F"/>
    <w:rsid w:val="00674BA1"/>
    <w:rsid w:val="006A2292"/>
    <w:rsid w:val="006C001C"/>
    <w:rsid w:val="006D2C98"/>
    <w:rsid w:val="006F42BF"/>
    <w:rsid w:val="00703390"/>
    <w:rsid w:val="00710774"/>
    <w:rsid w:val="00741640"/>
    <w:rsid w:val="007806C2"/>
    <w:rsid w:val="007D4537"/>
    <w:rsid w:val="007E328E"/>
    <w:rsid w:val="00812354"/>
    <w:rsid w:val="00841165"/>
    <w:rsid w:val="00851657"/>
    <w:rsid w:val="00856467"/>
    <w:rsid w:val="0086783D"/>
    <w:rsid w:val="00881FE8"/>
    <w:rsid w:val="008A549C"/>
    <w:rsid w:val="0093281D"/>
    <w:rsid w:val="00946DF1"/>
    <w:rsid w:val="00951919"/>
    <w:rsid w:val="00994CC9"/>
    <w:rsid w:val="009D3786"/>
    <w:rsid w:val="009F1C63"/>
    <w:rsid w:val="00A07E64"/>
    <w:rsid w:val="00A67F87"/>
    <w:rsid w:val="00A75B5F"/>
    <w:rsid w:val="00AC47F2"/>
    <w:rsid w:val="00AD1D72"/>
    <w:rsid w:val="00AD1FDA"/>
    <w:rsid w:val="00AD5E8A"/>
    <w:rsid w:val="00AF0CA4"/>
    <w:rsid w:val="00AF7B83"/>
    <w:rsid w:val="00B15B5D"/>
    <w:rsid w:val="00B26A54"/>
    <w:rsid w:val="00B42A07"/>
    <w:rsid w:val="00B43769"/>
    <w:rsid w:val="00B4733C"/>
    <w:rsid w:val="00B500BB"/>
    <w:rsid w:val="00B90781"/>
    <w:rsid w:val="00BA2809"/>
    <w:rsid w:val="00BD79C7"/>
    <w:rsid w:val="00BF0963"/>
    <w:rsid w:val="00BF504F"/>
    <w:rsid w:val="00C252AC"/>
    <w:rsid w:val="00C37B78"/>
    <w:rsid w:val="00C438AF"/>
    <w:rsid w:val="00C84B9F"/>
    <w:rsid w:val="00CC1E95"/>
    <w:rsid w:val="00CE52C5"/>
    <w:rsid w:val="00D032F7"/>
    <w:rsid w:val="00D1471F"/>
    <w:rsid w:val="00D175AE"/>
    <w:rsid w:val="00D4071E"/>
    <w:rsid w:val="00D4290B"/>
    <w:rsid w:val="00D43F75"/>
    <w:rsid w:val="00D60ACE"/>
    <w:rsid w:val="00D81942"/>
    <w:rsid w:val="00D83CDF"/>
    <w:rsid w:val="00E22EBE"/>
    <w:rsid w:val="00E32436"/>
    <w:rsid w:val="00E4372D"/>
    <w:rsid w:val="00E75F3F"/>
    <w:rsid w:val="00E81732"/>
    <w:rsid w:val="00E81BDA"/>
    <w:rsid w:val="00EA2B6E"/>
    <w:rsid w:val="00EB6727"/>
    <w:rsid w:val="00EE4458"/>
    <w:rsid w:val="00EF5658"/>
    <w:rsid w:val="00EF5EB6"/>
    <w:rsid w:val="00F654B9"/>
    <w:rsid w:val="00F67B96"/>
    <w:rsid w:val="00F73083"/>
    <w:rsid w:val="00F805E2"/>
    <w:rsid w:val="00F8597B"/>
    <w:rsid w:val="00F9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C0B29D"/>
  <w15:docId w15:val="{6C42FD5B-4E48-4898-80FF-14044EDD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CDF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6A2292"/>
    <w:pPr>
      <w:keepNext/>
      <w:jc w:val="center"/>
      <w:outlineLvl w:val="1"/>
    </w:pPr>
    <w:rPr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90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4290B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D4290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4290B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15B5D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15B5D"/>
    <w:rPr>
      <w:rFonts w:ascii="Segoe UI" w:eastAsia="Times New Roman" w:hAnsi="Segoe UI" w:cs="Segoe UI"/>
      <w:b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rsid w:val="006A229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zhms</dc:creator>
  <cp:lastModifiedBy>Кудряшова Марина Владимировна</cp:lastModifiedBy>
  <cp:revision>4</cp:revision>
  <cp:lastPrinted>2020-12-22T09:25:00Z</cp:lastPrinted>
  <dcterms:created xsi:type="dcterms:W3CDTF">2020-12-22T18:01:00Z</dcterms:created>
  <dcterms:modified xsi:type="dcterms:W3CDTF">2020-12-23T13:30:00Z</dcterms:modified>
</cp:coreProperties>
</file>