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A08" w:rsidRPr="00FB5D70" w:rsidRDefault="00EE2A08"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ИНФОРМАЦИЯ</w:t>
      </w:r>
      <w:r w:rsidR="008C6769" w:rsidRPr="00FB5D70">
        <w:rPr>
          <w:rFonts w:ascii="Times New Roman" w:hAnsi="Times New Roman" w:cs="Times New Roman"/>
          <w:b/>
          <w:sz w:val="28"/>
          <w:szCs w:val="28"/>
        </w:rPr>
        <w:t xml:space="preserve"> </w:t>
      </w:r>
    </w:p>
    <w:p w:rsidR="008C6769" w:rsidRPr="00FB5D70" w:rsidRDefault="00EE2A08"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 xml:space="preserve">по результатам </w:t>
      </w:r>
      <w:r w:rsidR="008C6769" w:rsidRPr="00FB5D70">
        <w:rPr>
          <w:rFonts w:ascii="Times New Roman" w:hAnsi="Times New Roman" w:cs="Times New Roman"/>
          <w:b/>
          <w:sz w:val="28"/>
          <w:szCs w:val="28"/>
        </w:rPr>
        <w:t>мониторинг</w:t>
      </w:r>
      <w:r w:rsidRPr="00FB5D70">
        <w:rPr>
          <w:rFonts w:ascii="Times New Roman" w:hAnsi="Times New Roman" w:cs="Times New Roman"/>
          <w:b/>
          <w:sz w:val="28"/>
          <w:szCs w:val="28"/>
        </w:rPr>
        <w:t>а</w:t>
      </w:r>
      <w:r w:rsidR="008C6769" w:rsidRPr="00FB5D70">
        <w:rPr>
          <w:rFonts w:ascii="Times New Roman" w:hAnsi="Times New Roman" w:cs="Times New Roman"/>
          <w:b/>
          <w:sz w:val="28"/>
          <w:szCs w:val="28"/>
        </w:rPr>
        <w:t xml:space="preserve"> изменений федерального законодательства </w:t>
      </w:r>
    </w:p>
    <w:p w:rsidR="008C6769" w:rsidRPr="00FB5D70" w:rsidRDefault="008C6769"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 xml:space="preserve">в период с </w:t>
      </w:r>
      <w:r w:rsidR="00E96221" w:rsidRPr="00FB5D70">
        <w:rPr>
          <w:rFonts w:ascii="Times New Roman" w:hAnsi="Times New Roman" w:cs="Times New Roman"/>
          <w:b/>
          <w:sz w:val="28"/>
          <w:szCs w:val="28"/>
        </w:rPr>
        <w:t>24</w:t>
      </w:r>
      <w:r w:rsidR="005F1E4F" w:rsidRPr="00FB5D70">
        <w:rPr>
          <w:rFonts w:ascii="Times New Roman" w:hAnsi="Times New Roman" w:cs="Times New Roman"/>
          <w:b/>
          <w:sz w:val="28"/>
          <w:szCs w:val="28"/>
        </w:rPr>
        <w:t xml:space="preserve"> </w:t>
      </w:r>
      <w:r w:rsidR="00E96221" w:rsidRPr="00FB5D70">
        <w:rPr>
          <w:rFonts w:ascii="Times New Roman" w:hAnsi="Times New Roman" w:cs="Times New Roman"/>
          <w:b/>
          <w:sz w:val="28"/>
          <w:szCs w:val="28"/>
        </w:rPr>
        <w:t xml:space="preserve">февраля </w:t>
      </w:r>
      <w:r w:rsidR="005F1E4F" w:rsidRPr="00FB5D70">
        <w:rPr>
          <w:rFonts w:ascii="Times New Roman" w:hAnsi="Times New Roman" w:cs="Times New Roman"/>
          <w:b/>
          <w:sz w:val="28"/>
          <w:szCs w:val="28"/>
        </w:rPr>
        <w:t xml:space="preserve">по </w:t>
      </w:r>
      <w:r w:rsidR="00EA1B47">
        <w:rPr>
          <w:rFonts w:ascii="Times New Roman" w:hAnsi="Times New Roman" w:cs="Times New Roman"/>
          <w:b/>
          <w:sz w:val="28"/>
          <w:szCs w:val="28"/>
          <w:lang w:val="en-US"/>
        </w:rPr>
        <w:t>20</w:t>
      </w:r>
      <w:bookmarkStart w:id="0" w:name="_GoBack"/>
      <w:bookmarkEnd w:id="0"/>
      <w:r w:rsidRPr="00FB5D70">
        <w:rPr>
          <w:rFonts w:ascii="Times New Roman" w:hAnsi="Times New Roman" w:cs="Times New Roman"/>
          <w:b/>
          <w:sz w:val="28"/>
          <w:szCs w:val="28"/>
        </w:rPr>
        <w:t xml:space="preserve"> марта 2022 года</w:t>
      </w:r>
    </w:p>
    <w:p w:rsidR="008C6769" w:rsidRPr="00FB5D70" w:rsidRDefault="00FB5D70" w:rsidP="008C6769">
      <w:pPr>
        <w:spacing w:after="0" w:line="240" w:lineRule="auto"/>
        <w:rPr>
          <w:rFonts w:ascii="Times New Roman" w:hAnsi="Times New Roman" w:cs="Times New Roman"/>
          <w:b/>
          <w:sz w:val="28"/>
          <w:szCs w:val="28"/>
        </w:rPr>
      </w:pPr>
      <w:r w:rsidRPr="00FB5D70">
        <w:rPr>
          <w:rFonts w:ascii="Times New Roman" w:hAnsi="Times New Roman" w:cs="Times New Roman"/>
          <w:sz w:val="28"/>
          <w:szCs w:val="28"/>
        </w:rPr>
        <w:t xml:space="preserve"> </w:t>
      </w:r>
    </w:p>
    <w:tbl>
      <w:tblPr>
        <w:tblStyle w:val="a3"/>
        <w:tblW w:w="14487" w:type="dxa"/>
        <w:tblInd w:w="250" w:type="dxa"/>
        <w:tblLayout w:type="fixed"/>
        <w:tblLook w:val="04A0" w:firstRow="1" w:lastRow="0" w:firstColumn="1" w:lastColumn="0" w:noHBand="0" w:noVBand="1"/>
      </w:tblPr>
      <w:tblGrid>
        <w:gridCol w:w="709"/>
        <w:gridCol w:w="4281"/>
        <w:gridCol w:w="9497"/>
      </w:tblGrid>
      <w:tr w:rsidR="002745A1" w:rsidRPr="00FB5D70" w:rsidTr="009F2CD5">
        <w:trPr>
          <w:tblHeader/>
        </w:trPr>
        <w:tc>
          <w:tcPr>
            <w:tcW w:w="709"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w:t>
            </w:r>
          </w:p>
        </w:tc>
        <w:tc>
          <w:tcPr>
            <w:tcW w:w="4281"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Нормативный правовой акт</w:t>
            </w:r>
          </w:p>
        </w:tc>
        <w:tc>
          <w:tcPr>
            <w:tcW w:w="9497"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Содержание НПА</w:t>
            </w:r>
          </w:p>
        </w:tc>
      </w:tr>
      <w:tr w:rsidR="002745A1" w:rsidRPr="00FB5D70" w:rsidTr="00FB5D70">
        <w:trPr>
          <w:trHeight w:val="291"/>
        </w:trPr>
        <w:tc>
          <w:tcPr>
            <w:tcW w:w="14487" w:type="dxa"/>
            <w:gridSpan w:val="3"/>
            <w:shd w:val="clear" w:color="auto" w:fill="DBE5F1" w:themeFill="accent1" w:themeFillTint="33"/>
          </w:tcPr>
          <w:p w:rsidR="002745A1" w:rsidRPr="00CC2D45" w:rsidRDefault="002745A1" w:rsidP="00CC2D45">
            <w:pPr>
              <w:pStyle w:val="aa"/>
              <w:numPr>
                <w:ilvl w:val="0"/>
                <w:numId w:val="2"/>
              </w:numPr>
              <w:spacing w:line="240" w:lineRule="auto"/>
              <w:jc w:val="center"/>
              <w:rPr>
                <w:rFonts w:ascii="Times New Roman" w:hAnsi="Times New Roman" w:cs="Times New Roman"/>
                <w:b/>
                <w:sz w:val="28"/>
                <w:szCs w:val="28"/>
              </w:rPr>
            </w:pPr>
            <w:r w:rsidRPr="00CC2D45">
              <w:rPr>
                <w:rFonts w:ascii="Times New Roman" w:hAnsi="Times New Roman" w:cs="Times New Roman"/>
                <w:b/>
                <w:sz w:val="28"/>
                <w:szCs w:val="28"/>
              </w:rPr>
              <w:t>Федеральные законы</w:t>
            </w:r>
          </w:p>
        </w:tc>
      </w:tr>
      <w:tr w:rsidR="002745A1" w:rsidRPr="00FB5D70" w:rsidTr="00CC2D45">
        <w:tc>
          <w:tcPr>
            <w:tcW w:w="709" w:type="dxa"/>
          </w:tcPr>
          <w:p w:rsidR="002745A1" w:rsidRPr="00FB5D70" w:rsidRDefault="002745A1" w:rsidP="00B53C04">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w:t>
            </w:r>
            <w:r w:rsidR="00CC2D45">
              <w:rPr>
                <w:rFonts w:ascii="Times New Roman" w:hAnsi="Times New Roman" w:cs="Times New Roman"/>
                <w:sz w:val="28"/>
                <w:szCs w:val="28"/>
              </w:rPr>
              <w:t>.1</w:t>
            </w:r>
          </w:p>
        </w:tc>
        <w:tc>
          <w:tcPr>
            <w:tcW w:w="4281" w:type="dxa"/>
          </w:tcPr>
          <w:p w:rsidR="002745A1" w:rsidRPr="00FB5D70" w:rsidRDefault="002745A1" w:rsidP="00B53C04">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44-ФЗ</w:t>
            </w:r>
            <w:r w:rsidR="00271092"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внесении изменений в статью 26 Федерального закона "О банках и банковской деятельности" и Федеральный закон "О противодействии коррупции"</w:t>
            </w:r>
          </w:p>
          <w:p w:rsidR="00271092" w:rsidRPr="00FB5D70" w:rsidRDefault="00271092" w:rsidP="00B53C04">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53C04">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Федеральным законом предусмотрен механизм, позволяющий обращать в доход Российской Федерации денежные средства на счетах лиц, осуществление полномочий которыми влечет обязанность представлять сведения о доходах, об имуществе и обязательствах имущественного характера, если не представлены достоверные сведения, подтверждающие законность их получения.</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Выявление указанных обстоятельств будет осуществляться в рамках проведения прокурорских проверок.</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Нижний предел суммы денежных средств, в отношении которых органы прокуратуры должны будут обратиться в суд с заявлением о взыскании в доход государства, установлен в размере 10 000 рублей.</w:t>
            </w:r>
          </w:p>
          <w:p w:rsidR="002745A1" w:rsidRPr="00FB5D70" w:rsidRDefault="002745A1" w:rsidP="00FB5D70">
            <w:pPr>
              <w:autoSpaceDE w:val="0"/>
              <w:autoSpaceDN w:val="0"/>
              <w:adjustRightInd w:val="0"/>
              <w:spacing w:after="0" w:line="240" w:lineRule="auto"/>
              <w:ind w:firstLine="459"/>
              <w:jc w:val="both"/>
              <w:rPr>
                <w:rFonts w:ascii="Times New Roman" w:eastAsia="Times New Roman" w:hAnsi="Times New Roman" w:cs="Times New Roman"/>
                <w:sz w:val="28"/>
                <w:szCs w:val="28"/>
                <w:lang w:eastAsia="ru-RU"/>
              </w:rPr>
            </w:pPr>
          </w:p>
        </w:tc>
      </w:tr>
      <w:tr w:rsidR="002745A1" w:rsidRPr="00FB5D70" w:rsidTr="00CC2D45">
        <w:tc>
          <w:tcPr>
            <w:tcW w:w="709" w:type="dxa"/>
          </w:tcPr>
          <w:p w:rsidR="002745A1" w:rsidRPr="00FB5D70" w:rsidRDefault="00CC2D45" w:rsidP="00BF1AD6">
            <w:pPr>
              <w:autoSpaceDE w:val="0"/>
              <w:autoSpaceDN w:val="0"/>
              <w:adjustRightInd w:val="0"/>
              <w:spacing w:after="0" w:line="240" w:lineRule="auto"/>
              <w:jc w:val="both"/>
              <w:rPr>
                <w:rFonts w:ascii="Times New Roman" w:hAnsi="Times New Roman" w:cs="Times New Roman"/>
                <w:bCs/>
                <w:iCs/>
                <w:sz w:val="28"/>
                <w:szCs w:val="28"/>
              </w:rPr>
            </w:pPr>
            <w:r>
              <w:rPr>
                <w:rFonts w:ascii="Times New Roman" w:hAnsi="Times New Roman" w:cs="Times New Roman"/>
                <w:bCs/>
                <w:iCs/>
                <w:sz w:val="28"/>
                <w:szCs w:val="28"/>
              </w:rPr>
              <w:t>1.</w:t>
            </w:r>
            <w:r w:rsidR="002745A1" w:rsidRPr="00FB5D70">
              <w:rPr>
                <w:rFonts w:ascii="Times New Roman" w:hAnsi="Times New Roman" w:cs="Times New Roman"/>
                <w:bCs/>
                <w:iCs/>
                <w:sz w:val="28"/>
                <w:szCs w:val="28"/>
              </w:rPr>
              <w:t>2</w:t>
            </w:r>
          </w:p>
        </w:tc>
        <w:tc>
          <w:tcPr>
            <w:tcW w:w="4281"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r w:rsidRPr="00FB5D70">
              <w:rPr>
                <w:rFonts w:ascii="Times New Roman" w:hAnsi="Times New Roman" w:cs="Times New Roman"/>
                <w:bCs/>
                <w:iCs/>
                <w:sz w:val="28"/>
                <w:szCs w:val="28"/>
              </w:rPr>
              <w:t xml:space="preserve">Федеральный закон от 08.03.2022 </w:t>
            </w:r>
            <w:r w:rsidR="00637186" w:rsidRPr="00FB5D70">
              <w:rPr>
                <w:rFonts w:ascii="Times New Roman" w:hAnsi="Times New Roman" w:cs="Times New Roman"/>
                <w:bCs/>
                <w:iCs/>
                <w:sz w:val="28"/>
                <w:szCs w:val="28"/>
              </w:rPr>
              <w:t>№</w:t>
            </w:r>
            <w:r w:rsidRPr="00FB5D70">
              <w:rPr>
                <w:rFonts w:ascii="Times New Roman" w:hAnsi="Times New Roman" w:cs="Times New Roman"/>
                <w:bCs/>
                <w:iCs/>
                <w:sz w:val="28"/>
                <w:szCs w:val="28"/>
              </w:rPr>
              <w:t xml:space="preserve"> 46-ФЗ</w:t>
            </w:r>
            <w:r w:rsidR="00271092" w:rsidRPr="00FB5D70">
              <w:rPr>
                <w:rFonts w:ascii="Times New Roman" w:hAnsi="Times New Roman" w:cs="Times New Roman"/>
                <w:bCs/>
                <w:iCs/>
                <w:sz w:val="28"/>
                <w:szCs w:val="28"/>
              </w:rPr>
              <w:t xml:space="preserve"> </w:t>
            </w:r>
            <w:r w:rsidRPr="00FB5D70">
              <w:rPr>
                <w:rFonts w:ascii="Times New Roman" w:hAnsi="Times New Roman" w:cs="Times New Roman"/>
                <w:bCs/>
                <w:iCs/>
                <w:sz w:val="28"/>
                <w:szCs w:val="28"/>
              </w:rPr>
              <w:t>"О внесении изменений в отдельные законодательные акты Российской Федерации"</w:t>
            </w:r>
          </w:p>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 </w:t>
            </w:r>
            <w:r w:rsidR="002745A1" w:rsidRPr="00FB5D70">
              <w:rPr>
                <w:rFonts w:ascii="Times New Roman" w:hAnsi="Times New Roman" w:cs="Times New Roman"/>
                <w:bCs/>
                <w:sz w:val="28"/>
                <w:szCs w:val="28"/>
              </w:rPr>
              <w:t xml:space="preserve"> Это закон о мерах по защите граждан РФ и экономического сектора в условиях недружественных действий иностранных государств.</w:t>
            </w:r>
          </w:p>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  </w:t>
            </w:r>
            <w:r w:rsidR="002745A1" w:rsidRPr="00FB5D70">
              <w:rPr>
                <w:rFonts w:ascii="Times New Roman" w:hAnsi="Times New Roman" w:cs="Times New Roman"/>
                <w:sz w:val="28"/>
                <w:szCs w:val="28"/>
              </w:rPr>
              <w:t>Документ содержит положения, закрепляющие особенности регулирования вопросов содействия занятости населения, оказания социальной помощи и пенсионного обеспечения, а также предусматривает меры по защите прав и интересов граждан РФ, вынужденно прекративших обучение за рубежом. В нем закреплены меры по поддержке экономического сектора, особенности осуществления страховой деятельности, закупок, производства лекарственных препаратов на территории страны и др.</w:t>
            </w:r>
          </w:p>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  </w:t>
            </w:r>
            <w:r w:rsidR="002745A1" w:rsidRPr="00FB5D70">
              <w:rPr>
                <w:rFonts w:ascii="Times New Roman" w:hAnsi="Times New Roman" w:cs="Times New Roman"/>
                <w:sz w:val="28"/>
                <w:szCs w:val="28"/>
              </w:rPr>
              <w:t>Плановые проверки при осуществлении государственного контроля (надзора) и муниципального контроля в отношении субъектов малого предпринимательства не проводятся в период по 31 декабря 2022 года.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Федеральным законом № 46-ФЗ внесены изменения в Федеральный закон от 05.04.2013</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 xml:space="preserve">№ 44-ФЗ «О контрактной системе в сфере закупок товаров, </w:t>
            </w:r>
            <w:r w:rsidRPr="00FB5D70">
              <w:rPr>
                <w:rFonts w:ascii="Times New Roman" w:hAnsi="Times New Roman" w:cs="Times New Roman"/>
                <w:sz w:val="28"/>
                <w:szCs w:val="28"/>
              </w:rPr>
              <w:lastRenderedPageBreak/>
              <w:t xml:space="preserve">работ, услуг для обеспечения государственных и муниципальных нужд» (далее – Федеральный закон № 44-ФЗ) в части регулирования особенности правового режима при осуществлении закупок товаров, работ, услуг для обеспечения государственных и муниципальных нужд. </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По соглашению сторон допускается изменение существенных условий контракта, заключенного до 1 января 2023 года, если при исполнении такого контракта возникли независящие от сторон контракта обстоятельства, влекущие невозможность его исполнения. Такое изменение осуществляется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при осуществлении закупки для федеральных нужд, нужд субъекта Российской Федерации, муниципальных нужд соответственно.</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До 31 декабря 2022 года включительно решением высшего исполнительного органа государственной власти субъекта Российской Федерации в дополнение к случаям, предусмотренным </w:t>
            </w:r>
            <w:hyperlink r:id="rId7" w:history="1">
              <w:r w:rsidRPr="00FB5D70">
                <w:rPr>
                  <w:rFonts w:ascii="Times New Roman" w:hAnsi="Times New Roman" w:cs="Times New Roman"/>
                  <w:sz w:val="28"/>
                  <w:szCs w:val="28"/>
                </w:rPr>
                <w:t>частью 1 статьи 93</w:t>
              </w:r>
            </w:hyperlink>
            <w:r w:rsidRPr="00FB5D70">
              <w:rPr>
                <w:rFonts w:ascii="Times New Roman" w:hAnsi="Times New Roman" w:cs="Times New Roman"/>
                <w:sz w:val="28"/>
                <w:szCs w:val="28"/>
              </w:rPr>
              <w:t xml:space="preserve"> Федерального закона № 44-ФЗ, могут быть установлены иные случаи осуществления закупок товаров, работ, услуг для государственных и (или) муниципальных нужд у единственного поставщика (подрядчика, исполнителя) в целях обеспечения нужд соответствующего субъекта Российской Федерации, а также определен порядок осуществления закупок в таких случаях (статья 15 Федерального закона № 46-ФЗ).</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BF1AD6">
            <w:pPr>
              <w:autoSpaceDE w:val="0"/>
              <w:autoSpaceDN w:val="0"/>
              <w:adjustRightInd w:val="0"/>
              <w:spacing w:after="0" w:line="240" w:lineRule="auto"/>
              <w:jc w:val="both"/>
              <w:rPr>
                <w:rFonts w:ascii="Times New Roman" w:hAnsi="Times New Roman" w:cs="Times New Roman"/>
                <w:bCs/>
                <w:iCs/>
                <w:sz w:val="28"/>
                <w:szCs w:val="28"/>
              </w:rPr>
            </w:pPr>
            <w:r>
              <w:rPr>
                <w:rFonts w:ascii="Times New Roman" w:hAnsi="Times New Roman" w:cs="Times New Roman"/>
                <w:bCs/>
                <w:iCs/>
                <w:sz w:val="28"/>
                <w:szCs w:val="28"/>
              </w:rPr>
              <w:lastRenderedPageBreak/>
              <w:t>1.</w:t>
            </w:r>
            <w:r w:rsidR="002745A1" w:rsidRPr="00FB5D70">
              <w:rPr>
                <w:rFonts w:ascii="Times New Roman" w:hAnsi="Times New Roman" w:cs="Times New Roman"/>
                <w:bCs/>
                <w:iCs/>
                <w:sz w:val="28"/>
                <w:szCs w:val="28"/>
              </w:rPr>
              <w:t>3</w:t>
            </w:r>
          </w:p>
        </w:tc>
        <w:tc>
          <w:tcPr>
            <w:tcW w:w="4281"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r w:rsidRPr="00FB5D70">
              <w:rPr>
                <w:rFonts w:ascii="Times New Roman" w:hAnsi="Times New Roman" w:cs="Times New Roman"/>
                <w:bCs/>
                <w:iCs/>
                <w:sz w:val="28"/>
                <w:szCs w:val="28"/>
              </w:rPr>
              <w:t xml:space="preserve">Федеральный закон от 09.03.2022 </w:t>
            </w:r>
            <w:r w:rsidR="00637186" w:rsidRPr="00FB5D70">
              <w:rPr>
                <w:rFonts w:ascii="Times New Roman" w:hAnsi="Times New Roman" w:cs="Times New Roman"/>
                <w:bCs/>
                <w:iCs/>
                <w:sz w:val="28"/>
                <w:szCs w:val="28"/>
              </w:rPr>
              <w:t>№</w:t>
            </w:r>
            <w:r w:rsidRPr="00FB5D70">
              <w:rPr>
                <w:rFonts w:ascii="Times New Roman" w:hAnsi="Times New Roman" w:cs="Times New Roman"/>
                <w:bCs/>
                <w:iCs/>
                <w:sz w:val="28"/>
                <w:szCs w:val="28"/>
              </w:rPr>
              <w:t xml:space="preserve"> 52-ФЗ</w:t>
            </w:r>
            <w:r w:rsidR="00271092" w:rsidRPr="00FB5D70">
              <w:rPr>
                <w:rFonts w:ascii="Times New Roman" w:hAnsi="Times New Roman" w:cs="Times New Roman"/>
                <w:bCs/>
                <w:iCs/>
                <w:sz w:val="28"/>
                <w:szCs w:val="28"/>
              </w:rPr>
              <w:t xml:space="preserve"> </w:t>
            </w:r>
            <w:r w:rsidRPr="00FB5D70">
              <w:rPr>
                <w:rFonts w:ascii="Times New Roman" w:hAnsi="Times New Roman" w:cs="Times New Roman"/>
                <w:bCs/>
                <w:iCs/>
                <w:sz w:val="28"/>
                <w:szCs w:val="28"/>
              </w:rPr>
              <w:t>"О внесении изменений в статьи 4 и 45 части первой Налогового кодекса Российской Федерации"</w:t>
            </w:r>
          </w:p>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Правительству РФ предоставлено право издавать акты, предусматривающие в 2022 году снижение налогового контроля и налоговой нагрузки.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Теперь Правительство РФ вправе издавать нормативные правовые акты в сфере налогов и сборов, предусматривающие в период с 1 января до 31 декабря 2022 г. приостановление, отмену или перенос на более поздний срок </w:t>
            </w:r>
            <w:r w:rsidRPr="00FB5D70">
              <w:rPr>
                <w:rFonts w:ascii="Times New Roman" w:hAnsi="Times New Roman" w:cs="Times New Roman"/>
                <w:sz w:val="28"/>
                <w:szCs w:val="28"/>
              </w:rPr>
              <w:lastRenderedPageBreak/>
              <w:t>мероприятий налогового контроля, продление сроков уплаты налогов, сборов, страховых взносов и пр.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Кроме того, высшие исполнительные органы госвласти субъектов РФ также вправе издавать нормативные правовые акты в сфере налогов и сборов, предусматривающие продление сроков уплаты налогов по региональным и местным налогам.</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BF1AD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4</w:t>
            </w:r>
          </w:p>
        </w:tc>
        <w:tc>
          <w:tcPr>
            <w:tcW w:w="4281"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09.03.2022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53-ФЗ</w:t>
            </w:r>
            <w:r w:rsidR="00271092"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внесении изменений в Бюджетный кодекс Российской Федерации и Федеральный закон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w:t>
            </w: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Подписан закон, направленный на эффективное управление структурой госдолга и обеспечение финансовой стабильности.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2022 году предусматривается возможность оперативного перераспределения бюджетных ассигнований в ходе исполнения регионального бюджета с их последующим использованием на реализацию мероприятий, связанных с предотвращением влияния изменения геополитической обстановки и ухудшения экономической ситуации на развитие отраслей экономики и финансового сектора, а также на иные цели, определенные высшим исполнительным органом субъекта РФ.</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возможность направления субъектами РФ в 2022 году средств, высвобождаемых в результате реструктуризации бюджетных кредитов, ранее предоставленных регионам из федерального бюджета, на реализацию мероприятий, связанных с предотвращением влияния изменения геополитической обстановки и ухудшения экономической ситуации на развитие отраслей экономики и финансового сектора.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продление права субъектов РФ при отказе от осуществления заимствований оперативно (без внесения изменений в закон о бюджете субъекта РФ) принимать решения по уменьшению бюджетных ассигнований на обслуживание государственного долга и их направлению на приоритетные расходы.</w:t>
            </w:r>
          </w:p>
          <w:p w:rsidR="00271092" w:rsidRPr="00FB5D70" w:rsidRDefault="00271092"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CC2D45" w:rsidP="00BF1AD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5</w:t>
            </w:r>
          </w:p>
        </w:tc>
        <w:tc>
          <w:tcPr>
            <w:tcW w:w="4281" w:type="dxa"/>
          </w:tcPr>
          <w:p w:rsidR="002745A1" w:rsidRPr="00FB5D70" w:rsidRDefault="00A93D51" w:rsidP="00271092">
            <w:pPr>
              <w:autoSpaceDE w:val="0"/>
              <w:autoSpaceDN w:val="0"/>
              <w:adjustRightInd w:val="0"/>
              <w:spacing w:after="0" w:line="240" w:lineRule="auto"/>
              <w:jc w:val="both"/>
              <w:rPr>
                <w:rFonts w:ascii="Times New Roman" w:hAnsi="Times New Roman" w:cs="Times New Roman"/>
                <w:sz w:val="28"/>
                <w:szCs w:val="28"/>
              </w:rPr>
            </w:pPr>
            <w:hyperlink r:id="rId8" w:history="1">
              <w:r w:rsidR="002745A1" w:rsidRPr="00FB5D70">
                <w:rPr>
                  <w:rStyle w:val="a5"/>
                  <w:rFonts w:ascii="Times New Roman" w:hAnsi="Times New Roman" w:cs="Times New Roman"/>
                  <w:color w:val="auto"/>
                  <w:sz w:val="28"/>
                  <w:szCs w:val="28"/>
                  <w:u w:val="none"/>
                </w:rPr>
                <w:t>Фе</w:t>
              </w:r>
              <w:r w:rsidR="00271092" w:rsidRPr="00FB5D70">
                <w:rPr>
                  <w:rStyle w:val="a5"/>
                  <w:rFonts w:ascii="Times New Roman" w:hAnsi="Times New Roman" w:cs="Times New Roman"/>
                  <w:color w:val="auto"/>
                  <w:sz w:val="28"/>
                  <w:szCs w:val="28"/>
                  <w:u w:val="none"/>
                </w:rPr>
                <w:t>деральный закон от 14.03.2022 № </w:t>
              </w:r>
              <w:r w:rsidR="002745A1" w:rsidRPr="00FB5D70">
                <w:rPr>
                  <w:rStyle w:val="a5"/>
                  <w:rFonts w:ascii="Times New Roman" w:hAnsi="Times New Roman" w:cs="Times New Roman"/>
                  <w:color w:val="auto"/>
                  <w:sz w:val="28"/>
                  <w:szCs w:val="28"/>
                  <w:u w:val="none"/>
                </w:rPr>
                <w:t>54-ФЗ</w:t>
              </w:r>
              <w:r w:rsidR="00271092" w:rsidRPr="00FB5D70">
                <w:rPr>
                  <w:rStyle w:val="a5"/>
                  <w:rFonts w:ascii="Times New Roman" w:hAnsi="Times New Roman" w:cs="Times New Roman"/>
                  <w:color w:val="auto"/>
                  <w:sz w:val="28"/>
                  <w:szCs w:val="28"/>
                  <w:u w:val="none"/>
                </w:rPr>
                <w:t xml:space="preserve"> </w:t>
              </w:r>
              <w:r w:rsidR="002745A1" w:rsidRPr="00FB5D70">
                <w:rPr>
                  <w:rStyle w:val="a5"/>
                  <w:rFonts w:ascii="Times New Roman" w:hAnsi="Times New Roman" w:cs="Times New Roman"/>
                  <w:color w:val="auto"/>
                  <w:sz w:val="28"/>
                  <w:szCs w:val="28"/>
                  <w:u w:val="none"/>
                </w:rPr>
                <w:t>"О внесении изменений в Бюджетный кодекс Российской Федерации и статью 10 Федерального закона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 и о приостановлении действия пункта 3 статьи 81 Бюджетного кодекса Российской Федерации"</w:t>
              </w:r>
            </w:hyperlink>
          </w:p>
        </w:tc>
        <w:tc>
          <w:tcPr>
            <w:tcW w:w="9497" w:type="dxa"/>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В целях предоставления субъектам Российской Федерации и муниципальным образованиям возможностей для формирования резервов для оперативного нивелирования последствий роста цен на категории товаров первой необходимости, строительные материалы, покрытия кассовых разрывов и исполнения первоочередных расходных обязательств по расчётам по заработной плате и иным социальным обязательствам Федеральным законом предусматривается снятие до 1 января 2023 года ограничения размера резервных фондов исполнительных органов государственной власти (местных администраций), установленного в размере 3 процентов от общего объёма расходов, утверждённого законами (решениями) о бюджете.</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также устанавливаются правовые основания для предоставления бюджету государственного внебюджетного фонда Российской Федерации субвенций из бюджетов субъектов Российской Федерации. Цели и условия предоставления указанных субвенций будут определяться соглашениями между органом управления государственного внебюджетного фонда и высшим исполнительным органом соответствующего субъекта Российской Федерации, заключёнными в порядке, устанавливаемом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FB5D7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00FB5D70" w:rsidRPr="00FB5D70">
              <w:rPr>
                <w:rFonts w:ascii="Times New Roman" w:hAnsi="Times New Roman" w:cs="Times New Roman"/>
                <w:sz w:val="28"/>
                <w:szCs w:val="28"/>
              </w:rPr>
              <w:t>6</w:t>
            </w:r>
          </w:p>
        </w:tc>
        <w:tc>
          <w:tcPr>
            <w:tcW w:w="4281" w:type="dxa"/>
          </w:tcPr>
          <w:p w:rsidR="002745A1" w:rsidRPr="00FB5D70" w:rsidRDefault="002745A1" w:rsidP="001A6ABB">
            <w:pPr>
              <w:autoSpaceDE w:val="0"/>
              <w:autoSpaceDN w:val="0"/>
              <w:adjustRightInd w:val="0"/>
              <w:spacing w:after="0" w:line="240" w:lineRule="auto"/>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14.03.2022 № 56-ФЗ </w:t>
            </w:r>
            <w:r w:rsidRPr="00FB5D70">
              <w:rPr>
                <w:rFonts w:ascii="Times New Roman" w:hAnsi="Times New Roman" w:cs="Times New Roman"/>
                <w:spacing w:val="1"/>
                <w:sz w:val="28"/>
                <w:szCs w:val="28"/>
              </w:rPr>
              <w:t>«</w:t>
            </w:r>
            <w:r w:rsidRPr="00FB5D70">
              <w:rPr>
                <w:rFonts w:ascii="Times New Roman" w:hAnsi="Times New Roman" w:cs="Times New Roman"/>
                <w:bCs/>
                <w:sz w:val="28"/>
                <w:szCs w:val="28"/>
              </w:rPr>
              <w:t>О внесении изменений в Воздушный кодекс Российской Федерации и отдельные законодательные акты Российской Федерации</w:t>
            </w:r>
            <w:r w:rsidRPr="00FB5D70">
              <w:rPr>
                <w:rFonts w:ascii="Times New Roman" w:hAnsi="Times New Roman" w:cs="Times New Roman"/>
                <w:spacing w:val="1"/>
                <w:sz w:val="28"/>
                <w:szCs w:val="28"/>
                <w:shd w:val="clear" w:color="auto" w:fill="FFFFFF"/>
              </w:rPr>
              <w:t>»</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 xml:space="preserve"> </w:t>
            </w:r>
          </w:p>
          <w:p w:rsidR="002745A1" w:rsidRPr="00FB5D70" w:rsidRDefault="002745A1" w:rsidP="001A6ABB">
            <w:pPr>
              <w:autoSpaceDE w:val="0"/>
              <w:autoSpaceDN w:val="0"/>
              <w:adjustRightInd w:val="0"/>
              <w:spacing w:after="0" w:line="240" w:lineRule="auto"/>
              <w:rPr>
                <w:rFonts w:ascii="Times New Roman" w:hAnsi="Times New Roman" w:cs="Times New Roman"/>
                <w:b/>
                <w:spacing w:val="1"/>
                <w:kern w:val="36"/>
                <w:sz w:val="28"/>
                <w:szCs w:val="28"/>
                <w:bdr w:val="none" w:sz="0" w:space="0" w:color="auto" w:frame="1"/>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в законодательство Российской Федерации вносятся изменения, направленные на обеспечение устойчивого функционирования транспортного комплекса и поддержки субъектов предпринимательской деятельности в условиях внешнего санкционного давления.</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В частности, в целях обеспечения бесперебойного функционирования гражданской авиации в Воздушный кодекс Российской Федерации вносятся изменения, направленные на сохранение иностранных воздушных судов у российских эксплуатантов.</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 xml:space="preserve">Федеральным законом Правительство РФ наделяется полномочием </w:t>
            </w:r>
            <w:r w:rsidRPr="00FB5D70">
              <w:rPr>
                <w:sz w:val="28"/>
                <w:szCs w:val="28"/>
              </w:rPr>
              <w:lastRenderedPageBreak/>
              <w:t>по установлению в отношении судов иностранных государств, ограничивающих заход в их порты судов Российской Федерации, ответных ограничений.</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Кроме того, Правительство Российской Федерации наделяется полномочиями, предусматривающими в том числе установление особенностей исполнения договоров финансовой аренды (лизинга), договоров аренды иностранных воздушных судов, особенностей государственной регистрации гражданских воздушных судов, прав на воздушные суда и сделок с ними.</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C22F6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7</w:t>
            </w:r>
          </w:p>
        </w:tc>
        <w:tc>
          <w:tcPr>
            <w:tcW w:w="4281" w:type="dxa"/>
          </w:tcPr>
          <w:p w:rsidR="002745A1" w:rsidRPr="00FB5D70" w:rsidRDefault="002745A1" w:rsidP="00C22F67">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14.03.2022 № </w:t>
            </w:r>
            <w:r w:rsidRPr="00FB5D70">
              <w:rPr>
                <w:rFonts w:ascii="Times New Roman" w:hAnsi="Times New Roman" w:cs="Times New Roman"/>
                <w:spacing w:val="1"/>
                <w:sz w:val="28"/>
                <w:szCs w:val="28"/>
              </w:rPr>
              <w:t>57-ФЗ «</w:t>
            </w:r>
            <w:r w:rsidRPr="00FB5D70">
              <w:rPr>
                <w:rFonts w:ascii="Times New Roman" w:hAnsi="Times New Roman" w:cs="Times New Roman"/>
                <w:bCs/>
                <w:sz w:val="28"/>
                <w:szCs w:val="28"/>
              </w:rPr>
              <w:t>О внесении изменений в статью 2 Федерального закона «О внесении изменений в Федеральный закон «О промышленной политике в Российской Федерации» в части регулирования специальных инвестиционных контрактов</w:t>
            </w:r>
            <w:r w:rsidRPr="00FB5D70">
              <w:rPr>
                <w:rFonts w:ascii="Times New Roman" w:hAnsi="Times New Roman" w:cs="Times New Roman"/>
                <w:spacing w:val="1"/>
                <w:sz w:val="28"/>
                <w:szCs w:val="28"/>
                <w:shd w:val="clear" w:color="auto" w:fill="FFFFFF"/>
              </w:rPr>
              <w:t>»</w:t>
            </w:r>
            <w:r w:rsidRPr="00FB5D70">
              <w:rPr>
                <w:rFonts w:ascii="Times New Roman" w:hAnsi="Times New Roman" w:cs="Times New Roman"/>
                <w:sz w:val="28"/>
                <w:szCs w:val="28"/>
              </w:rPr>
              <w:t xml:space="preserve"> </w:t>
            </w:r>
          </w:p>
          <w:p w:rsidR="00EE2A08" w:rsidRPr="00FB5D70" w:rsidRDefault="00EE2A08" w:rsidP="00C22F67">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предусматривается возможность продления срока действия специального инвестиционного контракта в случае, если в отношении Российской Федерации либо в отношении инвестора и (или) иных лиц, указанных в заключённом с участием Российской Федерации специальном инвестиционном контракте,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были установлены односторонние меры ограничительного характера, препятствующие реализации инвестиционного проекта в соответствии с указанным контрактом. При этом Правительству Российской Федерации предоставляются полномочия устанавливать в 2022 году дополнительные особенности изменения и расторжения таких специальных инвестиционных контрактов.</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Кроме того, со дня вступления Федерального закона в силу допускается возможность заключения специальных инвестиционных контрактов в целях создания и (или) модернизации и освоения производства промышленной продукции.</w:t>
            </w:r>
          </w:p>
          <w:p w:rsidR="002745A1" w:rsidRPr="00FB5D70" w:rsidRDefault="002745A1" w:rsidP="00FB5D70">
            <w:pPr>
              <w:numPr>
                <w:ilvl w:val="0"/>
                <w:numId w:val="1"/>
              </w:numPr>
              <w:shd w:val="clear" w:color="auto" w:fill="FEFEFE"/>
              <w:spacing w:after="0" w:line="240" w:lineRule="auto"/>
              <w:ind w:left="0" w:firstLine="459"/>
              <w:rPr>
                <w:rFonts w:ascii="Times New Roman" w:hAnsi="Times New Roman" w:cs="Times New Roman"/>
                <w:sz w:val="28"/>
                <w:szCs w:val="28"/>
              </w:rPr>
            </w:pPr>
          </w:p>
        </w:tc>
      </w:tr>
      <w:tr w:rsidR="002745A1" w:rsidRPr="00FB5D70" w:rsidTr="00CC2D45">
        <w:tc>
          <w:tcPr>
            <w:tcW w:w="709" w:type="dxa"/>
          </w:tcPr>
          <w:p w:rsidR="002745A1" w:rsidRPr="00FB5D70" w:rsidRDefault="00CC2D45" w:rsidP="00FF6C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8</w:t>
            </w:r>
          </w:p>
        </w:tc>
        <w:tc>
          <w:tcPr>
            <w:tcW w:w="4281" w:type="dxa"/>
          </w:tcPr>
          <w:p w:rsidR="002745A1" w:rsidRPr="00FB5D70" w:rsidRDefault="002745A1" w:rsidP="00FF6CDE">
            <w:pPr>
              <w:autoSpaceDE w:val="0"/>
              <w:autoSpaceDN w:val="0"/>
              <w:adjustRightInd w:val="0"/>
              <w:spacing w:after="0" w:line="240" w:lineRule="auto"/>
              <w:rPr>
                <w:rFonts w:ascii="Times New Roman" w:hAnsi="Times New Roman" w:cs="Times New Roman"/>
                <w:spacing w:val="1"/>
                <w:sz w:val="28"/>
                <w:szCs w:val="28"/>
                <w:shd w:val="clear" w:color="auto" w:fill="FFFFFF"/>
              </w:rPr>
            </w:pPr>
            <w:r w:rsidRPr="00FB5D70">
              <w:rPr>
                <w:rFonts w:ascii="Times New Roman" w:hAnsi="Times New Roman" w:cs="Times New Roman"/>
                <w:sz w:val="28"/>
                <w:szCs w:val="28"/>
              </w:rPr>
              <w:t>Федеральный закон от 14.03.2022 № 5</w:t>
            </w:r>
            <w:r w:rsidRPr="00FB5D70">
              <w:rPr>
                <w:rFonts w:ascii="Times New Roman" w:hAnsi="Times New Roman" w:cs="Times New Roman"/>
                <w:spacing w:val="1"/>
                <w:sz w:val="28"/>
                <w:szCs w:val="28"/>
              </w:rPr>
              <w:t>8-ФЗ «</w:t>
            </w:r>
            <w:r w:rsidRPr="00FB5D70">
              <w:rPr>
                <w:rFonts w:ascii="Times New Roman" w:hAnsi="Times New Roman" w:cs="Times New Roman"/>
                <w:sz w:val="28"/>
                <w:szCs w:val="28"/>
              </w:rPr>
              <w:t>О внесении изменений в отдельные законодательные акты Российской Федерации</w:t>
            </w:r>
            <w:r w:rsidRPr="00FB5D70">
              <w:rPr>
                <w:rFonts w:ascii="Times New Roman" w:hAnsi="Times New Roman" w:cs="Times New Roman"/>
                <w:spacing w:val="1"/>
                <w:sz w:val="28"/>
                <w:szCs w:val="28"/>
                <w:shd w:val="clear" w:color="auto" w:fill="FFFFFF"/>
              </w:rPr>
              <w:t xml:space="preserve">» </w:t>
            </w:r>
          </w:p>
          <w:p w:rsidR="002745A1" w:rsidRPr="00FB5D70" w:rsidRDefault="002745A1" w:rsidP="00FF6CDE">
            <w:pPr>
              <w:autoSpaceDE w:val="0"/>
              <w:autoSpaceDN w:val="0"/>
              <w:adjustRightInd w:val="0"/>
              <w:spacing w:after="0" w:line="240" w:lineRule="auto"/>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FB5D70">
            <w:pPr>
              <w:autoSpaceDE w:val="0"/>
              <w:autoSpaceDN w:val="0"/>
              <w:adjustRightInd w:val="0"/>
              <w:spacing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целях поддержки российской экономики Федеральным законом упрощаются установленные законодательством Российской Федерации процедуры подготовки и согласования генеральных планов, проведения общественных обсуждений или публичных слушаний по проектам генеральных планов, проектам правил землепользования и застройки, проектам планировки территории, проектам межевания территории и проектам, вносящим в них изменения, порядок осуществления строительства объектов капитального строительства, государственного кадастрового учёта и государственной регистрации прав на недвижимое имущество и сделок с ним. В частности, срок проведения общественных обсуждений или публичных слушаний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предусматривающим внесение изменений в один из указанных утвержденных документов, с момента оповещения жителей муниципального образования о проведении таких общественных обсуждений или публичных слушаний до дня опубликования заключения о результатах общественных обсуждений или публичных слушаний не может превышать один месяц. При этом нормативными правовыми актами Правительства Российской Федерации, высших исполнительных органов государственной власти субъектов Российской Федерации наряду со случаями, предусмотренными законодательством о градостроительной деятельности, дополнительно могут быть установлены случаи внесения изменений в указанные проекты без проведения общественных обсуждений или публичных слушаний.</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 xml:space="preserve">Предусматривается упрощённый порядок предоставления земельных участков, находящихся в государственной или муниципальной собственности, механизм пролонгации договоров аренды таких земельных участков и право уполномоченных органов принимать решения об определении льготного размера арендной платы за указанные земельные </w:t>
            </w:r>
            <w:r w:rsidRPr="00FB5D70">
              <w:rPr>
                <w:sz w:val="28"/>
                <w:szCs w:val="28"/>
              </w:rPr>
              <w:lastRenderedPageBreak/>
              <w:t>участки (вправе в 2022 году принимать решения об определении размера арендной платы за земельный участок в размере не менее одного рубля).</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устанавливаются полномочия Правительства Российской Федерации в области начисления и уплаты пени в случае неполного и (или) несвоевременного внесения платы за жилое помещение, коммунальные услуги и взносов на капитальный ремонт в целях недопущения роста их размера в связи с повышением Центральным банком Российской Федерации ключевой ставки.</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E76170">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2745A1" w:rsidRPr="00FB5D70">
              <w:rPr>
                <w:rFonts w:ascii="Times New Roman" w:hAnsi="Times New Roman" w:cs="Times New Roman"/>
                <w:sz w:val="28"/>
                <w:szCs w:val="28"/>
              </w:rPr>
              <w:t>9</w:t>
            </w:r>
          </w:p>
        </w:tc>
        <w:tc>
          <w:tcPr>
            <w:tcW w:w="4281" w:type="dxa"/>
          </w:tcPr>
          <w:p w:rsidR="002745A1" w:rsidRPr="00FB5D70" w:rsidRDefault="002745A1" w:rsidP="00E76170">
            <w:pPr>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Федеральный закон от 14.03.2022 № 59-ФЗ «</w:t>
            </w:r>
            <w:r w:rsidRPr="00FB5D70">
              <w:rPr>
                <w:rFonts w:ascii="Times New Roman" w:hAnsi="Times New Roman" w:cs="Times New Roman"/>
                <w:spacing w:val="2"/>
                <w:sz w:val="28"/>
                <w:szCs w:val="28"/>
                <w:shd w:val="clear" w:color="auto" w:fill="FFFFFF"/>
              </w:rPr>
              <w:t>О внесении изменений в статьи 9 и 10 Федерального закона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w:t>
            </w:r>
            <w:r w:rsidRPr="00FB5D70">
              <w:rPr>
                <w:rFonts w:ascii="Times New Roman" w:hAnsi="Times New Roman" w:cs="Times New Roman"/>
                <w:sz w:val="28"/>
                <w:szCs w:val="28"/>
              </w:rPr>
              <w:t xml:space="preserve">» </w:t>
            </w:r>
          </w:p>
          <w:p w:rsidR="00637186" w:rsidRPr="00FB5D70" w:rsidRDefault="00637186" w:rsidP="006674F5">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shd w:val="clear" w:color="auto" w:fill="FEFEFE"/>
              </w:rPr>
              <w:t>В целях расширения возможностей гарантийной поддержки российской экономики, направленной на сохранение рабочих мест и выплату заработной платы, Федеральным законом предусматривается приостановка на 2022 год действия норм Бюджетного кодекса Российской Федерации, устанавливающих обязанность вносить изменения в бюджеты бюджетной системы для предоставления гарантий сверх параметров, установленных законами (решениями) о бюджетах. Также на 2022 год продлеваются полномочия Правительства Российской Федерации предоставлять государственные гарантии Российской Федерации на условиях, отличных от установленных федеральным законом о федеральном бюджете.</w:t>
            </w:r>
          </w:p>
        </w:tc>
      </w:tr>
      <w:tr w:rsidR="002745A1" w:rsidRPr="00FB5D70" w:rsidTr="00CC2D45">
        <w:tc>
          <w:tcPr>
            <w:tcW w:w="709" w:type="dxa"/>
            <w:tcBorders>
              <w:bottom w:val="single" w:sz="4" w:space="0" w:color="auto"/>
            </w:tcBorders>
          </w:tcPr>
          <w:p w:rsidR="002745A1" w:rsidRPr="00FB5D70" w:rsidRDefault="00CC2D45" w:rsidP="001471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002745A1" w:rsidRPr="00FB5D70">
              <w:rPr>
                <w:rFonts w:ascii="Times New Roman" w:hAnsi="Times New Roman" w:cs="Times New Roman"/>
                <w:sz w:val="28"/>
                <w:szCs w:val="28"/>
              </w:rPr>
              <w:t>10</w:t>
            </w:r>
          </w:p>
        </w:tc>
        <w:tc>
          <w:tcPr>
            <w:tcW w:w="4281" w:type="dxa"/>
            <w:tcBorders>
              <w:bottom w:val="single" w:sz="4" w:space="0" w:color="auto"/>
            </w:tcBorders>
          </w:tcPr>
          <w:p w:rsidR="002745A1" w:rsidRPr="00FB5D70" w:rsidRDefault="002745A1" w:rsidP="001471FA">
            <w:pPr>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Федеральный закон от 14.03.2022 № 60-ФЗ «О внесении изменений в отдельные законодательные акты Российской Федерации»</w:t>
            </w:r>
          </w:p>
          <w:p w:rsidR="002745A1" w:rsidRPr="00FB5D70" w:rsidRDefault="002745A1" w:rsidP="00BF1AD6">
            <w:pPr>
              <w:spacing w:after="0" w:line="240" w:lineRule="auto"/>
              <w:ind w:firstLine="708"/>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Borders>
              <w:bottom w:val="single" w:sz="4" w:space="0" w:color="auto"/>
            </w:tcBorders>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устанавливается порядок организации и проведения дистанционного электронного голосования, предусматриваются гарантии обеспечения наблюдения при его проведении.</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взамен членов комиссий с правом совещательного голоса в участковых, территориальных и окружных избирательных комиссиях, комиссиях референдума предусматривается назначение большего количества наблюдателей.</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lastRenderedPageBreak/>
              <w:t>Федеральный закон предусматривает упразднение института избирательных комиссий муниципальных образований. Полномочия по организации и проведению выборов и референдумов муниципального уровня возлагаются на территориальные и участковые комиссии.</w:t>
            </w:r>
          </w:p>
          <w:p w:rsidR="002745A1" w:rsidRDefault="002745A1" w:rsidP="00FB5D70">
            <w:pPr>
              <w:pStyle w:val="a4"/>
              <w:shd w:val="clear" w:color="auto" w:fill="FEFEFE"/>
              <w:spacing w:before="0" w:beforeAutospacing="0" w:after="0" w:afterAutospacing="0"/>
              <w:ind w:firstLine="459"/>
              <w:rPr>
                <w:sz w:val="28"/>
                <w:szCs w:val="28"/>
                <w:shd w:val="clear" w:color="auto" w:fill="FEFEFE"/>
              </w:rPr>
            </w:pPr>
            <w:r w:rsidRPr="00FB5D70">
              <w:rPr>
                <w:sz w:val="28"/>
                <w:szCs w:val="28"/>
                <w:shd w:val="clear" w:color="auto" w:fill="FEFEFE"/>
              </w:rPr>
              <w:t>Федеральный закон дополняется новым институтом утраты статуса кандидата. Так, если кандидат в установленный срок не представил ни одного из документов для регистрации кандидата, он признаётся утратившим статус, а если партия не представила ни одного документа для регистрации списка кандидатов, её кандидаты признаются утратившими статус.</w:t>
            </w:r>
          </w:p>
          <w:p w:rsidR="006674F5" w:rsidRPr="00FB5D70" w:rsidRDefault="006674F5" w:rsidP="00FB5D70">
            <w:pPr>
              <w:pStyle w:val="a4"/>
              <w:shd w:val="clear" w:color="auto" w:fill="FEFEFE"/>
              <w:spacing w:before="0" w:beforeAutospacing="0" w:after="0" w:afterAutospacing="0"/>
              <w:ind w:firstLine="459"/>
              <w:rPr>
                <w:sz w:val="28"/>
                <w:szCs w:val="28"/>
              </w:rPr>
            </w:pPr>
          </w:p>
        </w:tc>
      </w:tr>
      <w:tr w:rsidR="00FB5D70" w:rsidRPr="00FB5D70" w:rsidTr="00FB5D70">
        <w:tc>
          <w:tcPr>
            <w:tcW w:w="14487" w:type="dxa"/>
            <w:gridSpan w:val="3"/>
            <w:shd w:val="clear" w:color="auto" w:fill="CCC0D9" w:themeFill="accent4" w:themeFillTint="66"/>
          </w:tcPr>
          <w:p w:rsidR="00FB5D70" w:rsidRPr="00CC2D45" w:rsidRDefault="00FB5D70" w:rsidP="00CC2D45">
            <w:pPr>
              <w:pStyle w:val="aa"/>
              <w:numPr>
                <w:ilvl w:val="0"/>
                <w:numId w:val="2"/>
              </w:numPr>
              <w:autoSpaceDE w:val="0"/>
              <w:autoSpaceDN w:val="0"/>
              <w:adjustRightInd w:val="0"/>
              <w:spacing w:after="0" w:line="240" w:lineRule="auto"/>
              <w:jc w:val="center"/>
              <w:rPr>
                <w:rFonts w:ascii="Times New Roman" w:hAnsi="Times New Roman" w:cs="Times New Roman"/>
                <w:b/>
                <w:bCs/>
                <w:sz w:val="28"/>
                <w:szCs w:val="28"/>
              </w:rPr>
            </w:pPr>
            <w:r w:rsidRPr="00CC2D45">
              <w:rPr>
                <w:rFonts w:ascii="Times New Roman" w:hAnsi="Times New Roman" w:cs="Times New Roman"/>
                <w:b/>
                <w:bCs/>
                <w:sz w:val="28"/>
                <w:szCs w:val="28"/>
              </w:rPr>
              <w:lastRenderedPageBreak/>
              <w:t>Указы Президента РФ</w:t>
            </w:r>
          </w:p>
        </w:tc>
      </w:tr>
      <w:tr w:rsidR="002745A1" w:rsidRPr="00FB5D70" w:rsidTr="00CC2D45">
        <w:tc>
          <w:tcPr>
            <w:tcW w:w="709" w:type="dxa"/>
          </w:tcPr>
          <w:p w:rsidR="002745A1" w:rsidRPr="00FB5D70" w:rsidRDefault="00CC2D45" w:rsidP="00CC2D4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2745A1" w:rsidRPr="00FB5D70">
              <w:rPr>
                <w:rFonts w:ascii="Times New Roman" w:hAnsi="Times New Roman" w:cs="Times New Roman"/>
                <w:sz w:val="28"/>
                <w:szCs w:val="28"/>
              </w:rPr>
              <w:t>1</w:t>
            </w:r>
          </w:p>
        </w:tc>
        <w:tc>
          <w:tcPr>
            <w:tcW w:w="4281"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РФ от 28.02.2022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79</w:t>
            </w:r>
            <w:r w:rsidR="00637186" w:rsidRPr="00FB5D70">
              <w:rPr>
                <w:rFonts w:ascii="Times New Roman" w:hAnsi="Times New Roman" w:cs="Times New Roman"/>
                <w:sz w:val="28"/>
                <w:szCs w:val="28"/>
              </w:rPr>
              <w:t xml:space="preserve"> </w:t>
            </w: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применении специальных экономических мер в связи с недружественными действиями Соединенных Штатов Америки и примкнувших к ним иностранных государств и международных организаций"</w:t>
            </w:r>
          </w:p>
          <w:p w:rsidR="00637186" w:rsidRPr="00FB5D70" w:rsidRDefault="00637186"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Указ о специальных экономических мерах в связи с введением иностранными государствами ограничительных мер.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Введенные меры касаются, в частности: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обязательной продажи резидентами - участниками внешнеэкономической деятельности иностранной валюты;</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запрета на осуществление валютных операций, связанных с предоставлением иностранной валюты в пользу нерезидентов по договорам займа;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приобретения публичными акционерными обществами размещенных ими акций;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возможности открытия банковского счета (вклада) клиенту - физлицу без его личного присутствия при переводе денежных средств из одной кредитной организации в другую.</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Установлены порядок, сроки и условия реализации данных мер.</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CC2D45">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r w:rsidR="002745A1" w:rsidRPr="00FB5D70">
              <w:rPr>
                <w:rFonts w:ascii="Times New Roman" w:hAnsi="Times New Roman" w:cs="Times New Roman"/>
                <w:sz w:val="28"/>
                <w:szCs w:val="28"/>
              </w:rPr>
              <w:t>2</w:t>
            </w:r>
          </w:p>
        </w:tc>
        <w:tc>
          <w:tcPr>
            <w:tcW w:w="4281" w:type="dxa"/>
          </w:tcPr>
          <w:p w:rsidR="002745A1" w:rsidRPr="00FB5D70" w:rsidRDefault="002745A1" w:rsidP="002745A1">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Указ Президента РФ от 01.03.2022 № 81</w:t>
            </w:r>
            <w:r w:rsidR="00637186" w:rsidRPr="00FB5D70">
              <w:rPr>
                <w:rFonts w:ascii="Times New Roman" w:hAnsi="Times New Roman" w:cs="Times New Roman"/>
                <w:sz w:val="28"/>
                <w:szCs w:val="28"/>
              </w:rPr>
              <w:t xml:space="preserve"> </w:t>
            </w:r>
            <w:r w:rsidRPr="00FB5D70">
              <w:rPr>
                <w:rFonts w:ascii="Times New Roman" w:hAnsi="Times New Roman" w:cs="Times New Roman"/>
                <w:sz w:val="28"/>
                <w:szCs w:val="28"/>
              </w:rPr>
              <w:t xml:space="preserve">«О </w:t>
            </w:r>
            <w:r w:rsidRPr="00FB5D70">
              <w:rPr>
                <w:rFonts w:ascii="Times New Roman" w:hAnsi="Times New Roman" w:cs="Times New Roman"/>
                <w:sz w:val="28"/>
                <w:szCs w:val="28"/>
              </w:rPr>
              <w:lastRenderedPageBreak/>
              <w:t>дополнительных временных мерах экономического характера по обеспечению финансовой стабильности Российской Федерации»</w:t>
            </w:r>
          </w:p>
          <w:p w:rsidR="00637186" w:rsidRPr="00FB5D70" w:rsidRDefault="00637186" w:rsidP="002745A1">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Со 2 марта 2022 введены дополнительные экономические меры по обеспечению финансовой стабильности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lastRenderedPageBreak/>
              <w:t>Установлен особый порядок осуществления сделок с иностранными лицами из недружественных государств (требующий получения разрешений) по предоставлению кредитов (займов), а также сделок с ценными бумагами и недвижимостью.</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Кроме того, со 2 марта 2022 установлен запрет на вывоз из России наличной иностранной валюты в сумме, превышающей эквивалент 10 тысяч долларов США.</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C42A7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sidR="002745A1" w:rsidRPr="00FB5D70">
              <w:rPr>
                <w:rFonts w:ascii="Times New Roman" w:hAnsi="Times New Roman" w:cs="Times New Roman"/>
                <w:sz w:val="28"/>
                <w:szCs w:val="28"/>
              </w:rPr>
              <w:t>3</w:t>
            </w:r>
          </w:p>
        </w:tc>
        <w:tc>
          <w:tcPr>
            <w:tcW w:w="4281" w:type="dxa"/>
          </w:tcPr>
          <w:p w:rsidR="002745A1" w:rsidRPr="00FB5D70" w:rsidRDefault="002745A1" w:rsidP="00C42A78">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РФ от 02.03.2022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83</w:t>
            </w:r>
            <w:r w:rsidR="00637186"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мерах по обеспечению ускоренного развития отрасли информационных технологий в Российской Федерации"</w:t>
            </w:r>
          </w:p>
          <w:p w:rsidR="00637186" w:rsidRPr="00FB5D70" w:rsidRDefault="00637186" w:rsidP="00C42A78">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C42A78">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77109D">
            <w:pPr>
              <w:autoSpaceDE w:val="0"/>
              <w:autoSpaceDN w:val="0"/>
              <w:adjustRightInd w:val="0"/>
              <w:spacing w:after="0" w:line="240" w:lineRule="auto"/>
              <w:jc w:val="center"/>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В России вводятся финансовые и налоговые преференции в отрасли информационных технологий.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Правительству </w:t>
            </w:r>
            <w:r w:rsidR="006674F5">
              <w:rPr>
                <w:rFonts w:ascii="Times New Roman" w:hAnsi="Times New Roman" w:cs="Times New Roman"/>
                <w:sz w:val="28"/>
                <w:szCs w:val="28"/>
              </w:rPr>
              <w:t xml:space="preserve">РФ </w:t>
            </w:r>
            <w:r w:rsidRPr="00FB5D70">
              <w:rPr>
                <w:rFonts w:ascii="Times New Roman" w:hAnsi="Times New Roman" w:cs="Times New Roman"/>
                <w:sz w:val="28"/>
                <w:szCs w:val="28"/>
              </w:rPr>
              <w:t>поручено, в частности: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-обеспечить грантовой поддержкой разработки перспективных отечественных решений в области информационных технологий, а также предоставление льготных кредитов аккредитованным организациям на реализацию новых проектов, освободить такие организации от налогового, валютного и других видов госконтроля;</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-обеспечить повышение уровня заработной платы и жилищных условий работников организаций данной отрасли, предоставлять гражданам таких организаций отсрочку от призыва на военную службу до достижения 27 лет;</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-до 31 декабря 2024 года установить ставку налога на прибыль в размере 0 процентов.</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77109D">
            <w:pPr>
              <w:autoSpaceDE w:val="0"/>
              <w:autoSpaceDN w:val="0"/>
              <w:adjustRightInd w:val="0"/>
              <w:spacing w:after="0" w:line="240" w:lineRule="auto"/>
              <w:jc w:val="center"/>
              <w:rPr>
                <w:rFonts w:ascii="Times New Roman" w:hAnsi="Times New Roman" w:cs="Times New Roman"/>
                <w:iCs/>
                <w:sz w:val="28"/>
                <w:szCs w:val="28"/>
              </w:rPr>
            </w:pPr>
            <w:r>
              <w:rPr>
                <w:rFonts w:ascii="Times New Roman" w:hAnsi="Times New Roman" w:cs="Times New Roman"/>
                <w:iCs/>
                <w:sz w:val="28"/>
                <w:szCs w:val="28"/>
              </w:rPr>
              <w:t>2.</w:t>
            </w:r>
            <w:r w:rsidR="002745A1" w:rsidRPr="00FB5D70">
              <w:rPr>
                <w:rFonts w:ascii="Times New Roman" w:hAnsi="Times New Roman" w:cs="Times New Roman"/>
                <w:iCs/>
                <w:sz w:val="28"/>
                <w:szCs w:val="28"/>
              </w:rPr>
              <w:t>4</w:t>
            </w:r>
          </w:p>
        </w:tc>
        <w:tc>
          <w:tcPr>
            <w:tcW w:w="4281"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iCs/>
                <w:sz w:val="28"/>
                <w:szCs w:val="28"/>
              </w:rPr>
            </w:pPr>
            <w:r w:rsidRPr="00FB5D70">
              <w:rPr>
                <w:rFonts w:ascii="Times New Roman" w:hAnsi="Times New Roman" w:cs="Times New Roman"/>
                <w:iCs/>
                <w:sz w:val="28"/>
                <w:szCs w:val="28"/>
              </w:rPr>
              <w:t>Указ Президента РФ от 05.03.2022 № 95</w:t>
            </w:r>
            <w:r w:rsidR="00FB5D70" w:rsidRPr="00FB5D70">
              <w:rPr>
                <w:rFonts w:ascii="Times New Roman" w:hAnsi="Times New Roman" w:cs="Times New Roman"/>
                <w:iCs/>
                <w:sz w:val="28"/>
                <w:szCs w:val="28"/>
              </w:rPr>
              <w:t xml:space="preserve"> </w:t>
            </w:r>
            <w:r w:rsidRPr="00FB5D70">
              <w:rPr>
                <w:rFonts w:ascii="Times New Roman" w:hAnsi="Times New Roman" w:cs="Times New Roman"/>
                <w:iCs/>
                <w:sz w:val="28"/>
                <w:szCs w:val="28"/>
              </w:rPr>
              <w:t>«О временном порядке исполнения обязательств перед некоторыми иностранными кредиторами»</w:t>
            </w:r>
          </w:p>
          <w:p w:rsidR="00637186" w:rsidRPr="00FB5D70" w:rsidRDefault="00637186" w:rsidP="005378D3">
            <w:pPr>
              <w:autoSpaceDE w:val="0"/>
              <w:autoSpaceDN w:val="0"/>
              <w:adjustRightInd w:val="0"/>
              <w:spacing w:after="0" w:line="240" w:lineRule="auto"/>
              <w:jc w:val="both"/>
              <w:rPr>
                <w:rFonts w:ascii="Times New Roman" w:hAnsi="Times New Roman" w:cs="Times New Roman"/>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Установлен временный порядок исполнения Российской Федерацией, субъектами РФ, муниципальными образованиями, резидентами обязательств перед</w:t>
            </w:r>
            <w:r w:rsidR="00FB5D70" w:rsidRPr="00FB5D70">
              <w:rPr>
                <w:rFonts w:ascii="Times New Roman" w:hAnsi="Times New Roman" w:cs="Times New Roman"/>
                <w:bCs/>
                <w:sz w:val="28"/>
                <w:szCs w:val="28"/>
              </w:rPr>
              <w:t xml:space="preserve"> </w:t>
            </w:r>
            <w:r w:rsidRPr="00FB5D70">
              <w:rPr>
                <w:rFonts w:ascii="Times New Roman" w:hAnsi="Times New Roman" w:cs="Times New Roman"/>
                <w:sz w:val="28"/>
                <w:szCs w:val="28"/>
              </w:rPr>
              <w:t>иностранными кредиторами, являющимися иностранными лицами, связанными с иностранными государствами, которые совершают в отношении Российской Федерации, российских юридических лиц и физических лиц недружественные действия, или лицами, которые находятся под контролем указанных иностранных лиц.</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lastRenderedPageBreak/>
              <w:t xml:space="preserve"> </w:t>
            </w:r>
            <w:r w:rsidRPr="00FB5D70">
              <w:rPr>
                <w:rFonts w:ascii="Times New Roman" w:hAnsi="Times New Roman" w:cs="Times New Roman"/>
                <w:bCs/>
                <w:sz w:val="28"/>
                <w:szCs w:val="28"/>
              </w:rPr>
              <w:t>Порядок исполнения указанных обязательств распространяется на исполнение обязательств в размере, превышающем 10 млн. рублей в календарный месяц, или в размере, превышающем эквивалент этой суммы в иностранной валюте по официальному курсу Банка России, установленному на 1-е число каждого месяца.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Устанавливаются условия, при которых обязательства признаются исполненными надлежащим образом.</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Правительству РФ поручено определить перечень иностранных государств, совершающих в отношении Российской Федерации, российских юридических лиц и физических лиц недружественные действия (430-р).</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CC2D45">
        <w:tc>
          <w:tcPr>
            <w:tcW w:w="709" w:type="dxa"/>
          </w:tcPr>
          <w:p w:rsidR="002745A1" w:rsidRPr="00FB5D70" w:rsidRDefault="00CC2D45" w:rsidP="0077109D">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2.</w:t>
            </w:r>
            <w:r w:rsidR="002745A1" w:rsidRPr="00FB5D70">
              <w:rPr>
                <w:rFonts w:ascii="Times New Roman" w:hAnsi="Times New Roman" w:cs="Times New Roman"/>
                <w:bCs/>
                <w:sz w:val="28"/>
                <w:szCs w:val="28"/>
              </w:rPr>
              <w:t>5</w:t>
            </w:r>
          </w:p>
        </w:tc>
        <w:tc>
          <w:tcPr>
            <w:tcW w:w="4281" w:type="dxa"/>
          </w:tcPr>
          <w:p w:rsidR="002745A1" w:rsidRPr="00FB5D70" w:rsidRDefault="002745A1" w:rsidP="0077109D">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Указ Президента РФ от 05.03.2022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98</w:t>
            </w:r>
            <w:r w:rsidR="00637186"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"О дополнительных социальных гарантиях военнослужащим, лицам, проходящим службу в войсках национальной гвардии Российской Федерации, и членам их семей"</w:t>
            </w:r>
          </w:p>
          <w:p w:rsidR="00637186" w:rsidRPr="00FB5D70" w:rsidRDefault="00637186" w:rsidP="0077109D">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i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Установлены дополнительные соцгарантии военнослужащим, росгвардейцам и членам их семей.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Определено, что в случае гибели военнослужащих на территориях ДНР, ЛНР и Украины, а также на территории Сирии, членам их семей осуществляется единовременная выплата в размере 5 млн. рублей. Выплата осуществляется также в случае их смерти до истечения одного года со дня увольнения со службы, наступившей вследствие увечья или заболевания, полученных при исполнении ими соответствующих обязанностей.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Военнослужащим и росгвардейцам, получившим ранение при выполнении специальных задач в ДНР, ЛНР, Украине и Сирии, осуществляется единовременная выплата в размере 3 млн. рублей.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77109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2745A1" w:rsidRPr="00FB5D70">
              <w:rPr>
                <w:rFonts w:ascii="Times New Roman" w:hAnsi="Times New Roman" w:cs="Times New Roman"/>
                <w:sz w:val="28"/>
                <w:szCs w:val="28"/>
              </w:rPr>
              <w:t>6</w:t>
            </w:r>
          </w:p>
        </w:tc>
        <w:tc>
          <w:tcPr>
            <w:tcW w:w="4281" w:type="dxa"/>
          </w:tcPr>
          <w:p w:rsidR="00637186" w:rsidRPr="00FB5D70" w:rsidRDefault="002745A1" w:rsidP="0077109D">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Российской Федерации от 08.03.2022 № 100 от «О применении в целях обеспечения безопасности Российской Федерации специальных экономических мер </w:t>
            </w:r>
            <w:r w:rsidRPr="00FB5D70">
              <w:rPr>
                <w:rFonts w:ascii="Times New Roman" w:hAnsi="Times New Roman" w:cs="Times New Roman"/>
                <w:sz w:val="28"/>
                <w:szCs w:val="28"/>
              </w:rPr>
              <w:lastRenderedPageBreak/>
              <w:t xml:space="preserve">в сфере внешнеэкономической деятельности» </w:t>
            </w:r>
          </w:p>
          <w:p w:rsidR="00637186" w:rsidRPr="00FB5D70" w:rsidRDefault="00637186" w:rsidP="0077109D">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6674F5" w:rsidP="00FB5D70">
            <w:pPr>
              <w:autoSpaceDE w:val="0"/>
              <w:autoSpaceDN w:val="0"/>
              <w:adjustRightInd w:val="0"/>
              <w:spacing w:after="0" w:line="240" w:lineRule="auto"/>
              <w:ind w:firstLine="459"/>
              <w:jc w:val="both"/>
              <w:rPr>
                <w:rFonts w:ascii="Times New Roman" w:hAnsi="Times New Roman" w:cs="Times New Roman"/>
                <w:sz w:val="28"/>
                <w:szCs w:val="28"/>
              </w:rPr>
            </w:pPr>
            <w:r>
              <w:rPr>
                <w:rFonts w:ascii="Times New Roman" w:hAnsi="Times New Roman" w:cs="Times New Roman"/>
                <w:bCs/>
                <w:sz w:val="28"/>
                <w:szCs w:val="28"/>
              </w:rPr>
              <w:lastRenderedPageBreak/>
              <w:t>До</w:t>
            </w:r>
            <w:r w:rsidR="002745A1" w:rsidRPr="00FB5D70">
              <w:rPr>
                <w:rFonts w:ascii="Times New Roman" w:hAnsi="Times New Roman" w:cs="Times New Roman"/>
                <w:sz w:val="28"/>
                <w:szCs w:val="28"/>
              </w:rPr>
              <w:t xml:space="preserve"> 31 декабря 2022 г. постановлено обеспечить применение следующих специальных экономических мер: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а) запрет на вывоз за пределы территории Российской Федерации и (или) ввоз на территорию Российской Федерации продукции и (или) сырья согласно перечням, определяемым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б) ограничение на вывоз за пределы территории Российской Федерации </w:t>
            </w:r>
            <w:r w:rsidRPr="00FB5D70">
              <w:rPr>
                <w:rFonts w:ascii="Times New Roman" w:hAnsi="Times New Roman" w:cs="Times New Roman"/>
                <w:sz w:val="28"/>
                <w:szCs w:val="28"/>
              </w:rPr>
              <w:lastRenderedPageBreak/>
              <w:t>и (или) ввоз на территорию Российской Федерации продукции и (или) сырья согласно перечням, определяемым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Правительству РФ предписано в 2-дневный срок определить перечни иностранных государств, необходимые для применения мер, предусмотренных Указом.</w:t>
            </w:r>
          </w:p>
        </w:tc>
      </w:tr>
      <w:tr w:rsidR="00F813F5" w:rsidRPr="00FB5D70" w:rsidTr="00CC2D45">
        <w:tc>
          <w:tcPr>
            <w:tcW w:w="709" w:type="dxa"/>
          </w:tcPr>
          <w:p w:rsidR="00F813F5" w:rsidRPr="00FB5D70" w:rsidRDefault="00CC2D45" w:rsidP="0077109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sidR="00F813F5" w:rsidRPr="00FB5D70">
              <w:rPr>
                <w:rFonts w:ascii="Times New Roman" w:hAnsi="Times New Roman" w:cs="Times New Roman"/>
                <w:sz w:val="28"/>
                <w:szCs w:val="28"/>
              </w:rPr>
              <w:t>7</w:t>
            </w:r>
          </w:p>
        </w:tc>
        <w:tc>
          <w:tcPr>
            <w:tcW w:w="4281" w:type="dxa"/>
          </w:tcPr>
          <w:p w:rsidR="00191AA9" w:rsidRPr="00FB5D70" w:rsidRDefault="00F813F5" w:rsidP="00191AA9">
            <w:pPr>
              <w:spacing w:after="0" w:line="240" w:lineRule="auto"/>
              <w:rPr>
                <w:rFonts w:ascii="Times New Roman" w:eastAsia="Times New Roman" w:hAnsi="Times New Roman" w:cs="Times New Roman"/>
                <w:sz w:val="28"/>
                <w:szCs w:val="28"/>
                <w:lang w:eastAsia="ru-RU"/>
              </w:rPr>
            </w:pPr>
            <w:r w:rsidRPr="00FB5D70">
              <w:rPr>
                <w:rFonts w:ascii="Times New Roman" w:hAnsi="Times New Roman" w:cs="Times New Roman"/>
                <w:sz w:val="28"/>
                <w:szCs w:val="28"/>
              </w:rPr>
              <w:t xml:space="preserve">Указ Президента РФ от 11.03.2022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112 "О внесении изменений в Указ Президента Российской Федерации от 10 сентября 2005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1062 "Вопросы военно-технического сотрудничества Российской Федерации с иностранными государствами" и в Положение о порядке рассмотрения обращений иностранных заказчиков и согласования проектов решений Президента Российской Федерации, Правительства Российской Федерации и Федеральной службы по военно-техническому сотрудничеству о поставках продукции военного назначения, реэкспорте или передаче третьим странам продукции военного назначения, поставленной иностранным заказчикам, и о передаче третьим странам </w:t>
            </w:r>
            <w:r w:rsidRPr="00FB5D70">
              <w:rPr>
                <w:rFonts w:ascii="Times New Roman" w:hAnsi="Times New Roman" w:cs="Times New Roman"/>
                <w:sz w:val="28"/>
                <w:szCs w:val="28"/>
              </w:rPr>
              <w:lastRenderedPageBreak/>
              <w:t>продукции военного назначения, изготовленной по российским лицензиям, утвержденное этим Указом"</w:t>
            </w:r>
            <w:r w:rsidR="00191AA9" w:rsidRPr="00FB5D70">
              <w:rPr>
                <w:rFonts w:ascii="Times New Roman" w:hAnsi="Times New Roman" w:cs="Times New Roman"/>
                <w:sz w:val="28"/>
                <w:szCs w:val="28"/>
              </w:rPr>
              <w:t xml:space="preserve"> </w:t>
            </w:r>
          </w:p>
          <w:p w:rsidR="00F813F5" w:rsidRPr="00FB5D70" w:rsidRDefault="00F813F5" w:rsidP="0077109D">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lastRenderedPageBreak/>
              <w:t>​​Теперь в Положении закреплено, что государственные посредники самостоятельно принимают решение об определении организаций – разработчиков и производителей продукции военного назначения, участвующих в выполнении контракта на поставку продукции военного назначения, при условии, что эти организации включены в перечень единственных поставщиков продукции военного назначения, утвержденный федеральным органом исполнительной власти, к сфере деятельности которого такие относятся. При этом государственные посредники в</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3-дневный срок</w:t>
            </w:r>
            <w:r w:rsidR="00FB5D70" w:rsidRPr="00FB5D70">
              <w:rPr>
                <w:rFonts w:ascii="Times New Roman" w:eastAsia="Times New Roman" w:hAnsi="Times New Roman" w:cs="Times New Roman"/>
                <w:sz w:val="28"/>
                <w:szCs w:val="28"/>
                <w:lang w:eastAsia="ru-RU"/>
              </w:rPr>
              <w:t xml:space="preserve"> </w:t>
            </w:r>
            <w:r w:rsidRPr="00FB5D70">
              <w:rPr>
                <w:rFonts w:ascii="Times New Roman" w:eastAsia="Times New Roman" w:hAnsi="Times New Roman" w:cs="Times New Roman"/>
                <w:sz w:val="28"/>
                <w:szCs w:val="28"/>
                <w:lang w:eastAsia="ru-RU"/>
              </w:rPr>
              <w:t>направляют в указанный федеральный орган исполнительной власти уведомление о</w:t>
            </w:r>
            <w:r w:rsidR="00FB5D70" w:rsidRPr="00FB5D70">
              <w:rPr>
                <w:rFonts w:ascii="Times New Roman" w:eastAsia="Times New Roman" w:hAnsi="Times New Roman" w:cs="Times New Roman"/>
                <w:sz w:val="28"/>
                <w:szCs w:val="28"/>
                <w:lang w:eastAsia="ru-RU"/>
              </w:rPr>
              <w:t xml:space="preserve"> </w:t>
            </w:r>
            <w:r w:rsidRPr="00FB5D70">
              <w:rPr>
                <w:rFonts w:ascii="Times New Roman" w:eastAsia="Times New Roman" w:hAnsi="Times New Roman" w:cs="Times New Roman"/>
                <w:sz w:val="28"/>
                <w:szCs w:val="28"/>
                <w:lang w:eastAsia="ru-RU"/>
              </w:rPr>
              <w:t>принятом ими решении и копию обращения иностранного заказчика. </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Срок принятия такого решения не должен превышать 7 дней со дня поступления документов в соответствующий федеральный орган или корпорацию.</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За Министерством промышленности и торговли Российской Федерации закреплено определение порядка формирования и ведение перечня единственных поставщиков продукции военного назначения из числа организаций-разработчиков и производителей продукции военного назначения, относящихся к сфере его деятельности, и утверждение такого перечня.</w:t>
            </w:r>
          </w:p>
          <w:p w:rsidR="00191AA9" w:rsidRPr="00FB5D70" w:rsidRDefault="00191AA9" w:rsidP="00FB5D70">
            <w:pPr>
              <w:spacing w:after="100" w:line="240" w:lineRule="auto"/>
              <w:ind w:firstLine="459"/>
              <w:rPr>
                <w:rFonts w:ascii="Times New Roman" w:eastAsia="Times New Roman" w:hAnsi="Times New Roman" w:cs="Times New Roman"/>
                <w:sz w:val="28"/>
                <w:szCs w:val="28"/>
                <w:lang w:eastAsia="ru-RU"/>
              </w:rPr>
            </w:pPr>
          </w:p>
          <w:p w:rsidR="00F813F5" w:rsidRPr="00FB5D70" w:rsidRDefault="00F813F5"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77109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F813F5" w:rsidRPr="00FB5D70">
              <w:rPr>
                <w:rFonts w:ascii="Times New Roman" w:hAnsi="Times New Roman" w:cs="Times New Roman"/>
                <w:sz w:val="28"/>
                <w:szCs w:val="28"/>
              </w:rPr>
              <w:t>8</w:t>
            </w:r>
          </w:p>
        </w:tc>
        <w:tc>
          <w:tcPr>
            <w:tcW w:w="4281" w:type="dxa"/>
          </w:tcPr>
          <w:p w:rsidR="007E7BA3" w:rsidRPr="00FB5D70" w:rsidRDefault="002745A1" w:rsidP="00DD0377">
            <w:pPr>
              <w:autoSpaceDE w:val="0"/>
              <w:autoSpaceDN w:val="0"/>
              <w:adjustRightInd w:val="0"/>
              <w:spacing w:line="240" w:lineRule="auto"/>
              <w:jc w:val="both"/>
              <w:rPr>
                <w:rFonts w:ascii="Times New Roman" w:hAnsi="Times New Roman" w:cs="Times New Roman"/>
                <w:sz w:val="28"/>
                <w:szCs w:val="28"/>
              </w:rPr>
            </w:pPr>
            <w:r w:rsidRPr="00FB5D70">
              <w:rPr>
                <w:rFonts w:ascii="Times New Roman" w:hAnsi="Times New Roman" w:cs="Times New Roman"/>
                <w:sz w:val="28"/>
                <w:szCs w:val="28"/>
              </w:rPr>
              <w:t>Указ Президента РФ от 16.03.2022 «О мерах по обеспечению социально-экономической стабильности и защиты населения в Российской Федерации»</w:t>
            </w:r>
            <w:r w:rsidR="007E7BA3" w:rsidRPr="00FB5D70">
              <w:rPr>
                <w:rFonts w:ascii="Times New Roman" w:hAnsi="Times New Roman" w:cs="Times New Roman"/>
                <w:sz w:val="28"/>
                <w:szCs w:val="28"/>
              </w:rPr>
              <w:t xml:space="preserve"> от 16.03.2022 № 121</w:t>
            </w:r>
          </w:p>
          <w:p w:rsidR="002745A1" w:rsidRPr="00FB5D70" w:rsidRDefault="002745A1" w:rsidP="006674F5">
            <w:pPr>
              <w:autoSpaceDE w:val="0"/>
              <w:autoSpaceDN w:val="0"/>
              <w:adjustRightInd w:val="0"/>
              <w:spacing w:line="240" w:lineRule="auto"/>
              <w:jc w:val="both"/>
              <w:rPr>
                <w:rFonts w:ascii="Times New Roman" w:hAnsi="Times New Roman" w:cs="Times New Roman"/>
                <w:sz w:val="28"/>
                <w:szCs w:val="28"/>
              </w:rPr>
            </w:pPr>
          </w:p>
        </w:tc>
        <w:tc>
          <w:tcPr>
            <w:tcW w:w="9497" w:type="dxa"/>
          </w:tcPr>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xml:space="preserve">Указом Президента РФ от 16.03.2022 </w:t>
            </w:r>
            <w:r w:rsidRPr="00FB5D70">
              <w:rPr>
                <w:rFonts w:eastAsiaTheme="minorHAnsi"/>
                <w:sz w:val="28"/>
                <w:szCs w:val="28"/>
                <w:lang w:eastAsia="en-US"/>
              </w:rPr>
              <w:t>установлено, что</w:t>
            </w:r>
            <w:r w:rsidRPr="00FB5D70">
              <w:rPr>
                <w:sz w:val="28"/>
                <w:szCs w:val="28"/>
              </w:rPr>
              <w:t xml:space="preserve"> высшие должностные лица субъектов Российской Федерации с учетом географических особенностей соответствующих территорий принимают исчерпывающие меры по обеспечению социально-экономической стабильности, предусматривающие в том числе:</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принятие дополнительных мер адресной поддержки различных категорий граждан Российской Федерации, оказавшихся в трудной жизненной ситуации, а также при необходимости решений об осуществлении единовременных денежных выплат гражданам Российской Федерации, включая определение порядка и условий осуществления таких выплат;</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сохранение доступности социальных услуг для граждан Российской Федерации;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бесперебойное функционирование объектов жизнеобеспечения, транспортной, логистической, социальной инфраструктуры, объектов образования, здравоохранения, социального обслуживания, энергетики, промышленности и связи;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проведение оперативного мониторинга розничных цен на товары первой необходимости, лекарственные препараты, медицинские изделия и наличия их в организациях торговли;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осуществление дополнительных мер, направленных на устранение повышенного спроса на отдельные виды товаров, работ, услуг;</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xml:space="preserve">- проведение оперативного мониторинга ситуации на рынке труда и реализацию мер проактивной поддержки занятости населения (включая </w:t>
            </w:r>
            <w:r w:rsidRPr="00FB5D70">
              <w:rPr>
                <w:sz w:val="28"/>
                <w:szCs w:val="28"/>
              </w:rPr>
              <w:lastRenderedPageBreak/>
              <w:t>организацию переобучения и повышения квалификации);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оказание организациям, индивидуальным предпринимателям, самозанятым гражданам мер поддержки, в том числе адресной, в виде предоставления денежных средств, другого имущества, иных льгот и преференций, включая установление особенностей закупок товаров, работ, услуг для обеспечения государственных нужд и нужд отдельных юридических лиц, в том числе для реализации проектов развития;</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принятие дополнительных мер поддержки социально ориентированных некоммерческих организаций, осуществляющих деятельность по социальному обслуживанию, социальной поддержке и защите граждан Российской Федерации, оказанию помощи беженцам и вынужденным переселенцам, деятельность в сфере патриотического воспитания граждан Российской Федерации, содействия развитию внутренней трудовой миграции;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принятие иных мер, направленных на обеспечение социально-экономической стабильности и защиты населения в Российской Федерации, в том числе предусмотренных Федеральным законом от 21 декабря 1994 г. № 68-ФЗ «О защите населения и территорий от чрезвычайных ситуаций природного и техногенного характера».</w:t>
            </w:r>
          </w:p>
          <w:p w:rsidR="002745A1"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Pr="00FB5D70"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EF74EC" w:rsidRPr="00FB5D70" w:rsidTr="00CC2D45">
        <w:tc>
          <w:tcPr>
            <w:tcW w:w="709" w:type="dxa"/>
          </w:tcPr>
          <w:p w:rsidR="00EF74EC" w:rsidRDefault="00EF74EC" w:rsidP="0077109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2.9</w:t>
            </w:r>
          </w:p>
        </w:tc>
        <w:tc>
          <w:tcPr>
            <w:tcW w:w="4281" w:type="dxa"/>
          </w:tcPr>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Указ Президента РФ от 16.03.2022 N 121</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"О мерах по обеспечению социально-экономической стабильности и защиты населения в Российской Федерации"</w:t>
            </w:r>
          </w:p>
          <w:p w:rsidR="00EF74EC" w:rsidRPr="00FB5D70" w:rsidRDefault="00EF74EC" w:rsidP="00DD0377">
            <w:pPr>
              <w:autoSpaceDE w:val="0"/>
              <w:autoSpaceDN w:val="0"/>
              <w:adjustRightInd w:val="0"/>
              <w:spacing w:line="240" w:lineRule="auto"/>
              <w:jc w:val="both"/>
              <w:rPr>
                <w:rFonts w:ascii="Times New Roman" w:hAnsi="Times New Roman" w:cs="Times New Roman"/>
                <w:sz w:val="28"/>
                <w:szCs w:val="28"/>
              </w:rPr>
            </w:pPr>
          </w:p>
        </w:tc>
        <w:tc>
          <w:tcPr>
            <w:tcW w:w="9497" w:type="dxa"/>
          </w:tcPr>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lastRenderedPageBreak/>
              <w:t>Руководителям субъектов РФ поручено принять исчерпывающие меры по обеспечению социально-экономической стабильности</w:t>
            </w:r>
            <w:r>
              <w:rPr>
                <w:rFonts w:ascii="Times New Roman" w:hAnsi="Times New Roman" w:cs="Times New Roman"/>
                <w:sz w:val="28"/>
                <w:szCs w:val="28"/>
              </w:rPr>
              <w:t>.</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В перечне таких мер:</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принятие дополнительных мер адресной поддержки различных категорий граждан РФ, оказавшихся в трудной жизненной ситуации, а также при необходимости решений об осуществлении единовременных денежных выплат гражданам, включая определение порядка и условий осуществления таких выплат;</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sidRPr="00E52E86">
              <w:rPr>
                <w:rFonts w:ascii="Times New Roman" w:hAnsi="Times New Roman" w:cs="Times New Roman"/>
                <w:sz w:val="28"/>
                <w:szCs w:val="28"/>
              </w:rPr>
              <w:t>сохранение доступности социальных услуг для граждан РФ;</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бесперебойное функционирование объектов жизнеобеспечения, транспортной, логистической, социальной инфраструктуры, объектов образования, здравоохранения, социального обслуживания, энергетики, промышленности и связи;</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проведение оперативного мониторинга розничных цен на товары первой необходимости, лекарственные препараты, медицинские изделия и наличия их в организациях торговли;</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проведение оперативного мониторинга ситуации на рынке труда и реализацию мер проактивной поддержки занятости населения (включая организацию переобучения и повышения квалификации);</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оказание организациям, индивидуальным предпринимателям, самозанятым гражданам мер поддержки, в том числе адресной, в виде предоставления денежных средств, другого имущества, иных льгот и преференций, включая установление особенностей закупок товаров, работ, услуг для обеспечения государственных нужд и нужд отдельных юридических лиц, в том числе для реализации проектов развития;</w:t>
            </w:r>
          </w:p>
          <w:p w:rsidR="00EF74EC" w:rsidRPr="00E52E86"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E52E86">
              <w:rPr>
                <w:rFonts w:ascii="Times New Roman" w:hAnsi="Times New Roman" w:cs="Times New Roman"/>
                <w:sz w:val="28"/>
                <w:szCs w:val="28"/>
              </w:rPr>
              <w:t>принятие дополнительных мер поддержки социально ориентированных некоммерческих организаций, осуществляющих деятельность по социальному обслуживанию, социальной поддержке и защите граждан РФ, оказанию помощи беженцам и вынужденным переселенцам, деятельность в сфере патриотического воспитания граждан РФ, содействия развитию внутренней трудовой миграции.</w:t>
            </w:r>
          </w:p>
          <w:p w:rsidR="00EF74EC" w:rsidRPr="00FB5D70" w:rsidRDefault="00EF74EC" w:rsidP="00FB5D70">
            <w:pPr>
              <w:pStyle w:val="a4"/>
              <w:shd w:val="clear" w:color="auto" w:fill="FFFFFF"/>
              <w:spacing w:before="0" w:beforeAutospacing="0" w:after="0" w:afterAutospacing="0"/>
              <w:ind w:firstLine="459"/>
              <w:jc w:val="both"/>
              <w:rPr>
                <w:sz w:val="28"/>
                <w:szCs w:val="28"/>
              </w:rPr>
            </w:pPr>
          </w:p>
        </w:tc>
      </w:tr>
      <w:tr w:rsidR="00EF74EC" w:rsidRPr="00FB5D70" w:rsidTr="00CC2D45">
        <w:tc>
          <w:tcPr>
            <w:tcW w:w="709" w:type="dxa"/>
          </w:tcPr>
          <w:p w:rsidR="00EF74EC" w:rsidRDefault="00EF74EC" w:rsidP="0077109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2.10</w:t>
            </w:r>
          </w:p>
        </w:tc>
        <w:tc>
          <w:tcPr>
            <w:tcW w:w="4281" w:type="dxa"/>
          </w:tcPr>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sidRPr="006804C7">
              <w:rPr>
                <w:rFonts w:ascii="Times New Roman" w:hAnsi="Times New Roman" w:cs="Times New Roman"/>
                <w:sz w:val="28"/>
                <w:szCs w:val="28"/>
              </w:rPr>
              <w:t>Указ Президента РФ от 18.03.2022 N 126</w:t>
            </w:r>
          </w:p>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sidRPr="006804C7">
              <w:rPr>
                <w:rFonts w:ascii="Times New Roman" w:hAnsi="Times New Roman" w:cs="Times New Roman"/>
                <w:sz w:val="28"/>
                <w:szCs w:val="28"/>
              </w:rPr>
              <w:t xml:space="preserve">"О дополнительных временных мерах экономического характера по обеспечению финансовой </w:t>
            </w:r>
            <w:r w:rsidRPr="006804C7">
              <w:rPr>
                <w:rFonts w:ascii="Times New Roman" w:hAnsi="Times New Roman" w:cs="Times New Roman"/>
                <w:sz w:val="28"/>
                <w:szCs w:val="28"/>
              </w:rPr>
              <w:lastRenderedPageBreak/>
              <w:t>стабильности Российской Федерации в сфере валютного регулирования"</w:t>
            </w:r>
          </w:p>
          <w:p w:rsidR="00EF74EC" w:rsidRPr="00FB5D70" w:rsidRDefault="00EF74EC" w:rsidP="00DD0377">
            <w:pPr>
              <w:autoSpaceDE w:val="0"/>
              <w:autoSpaceDN w:val="0"/>
              <w:adjustRightInd w:val="0"/>
              <w:spacing w:line="240" w:lineRule="auto"/>
              <w:jc w:val="both"/>
              <w:rPr>
                <w:rFonts w:ascii="Times New Roman" w:hAnsi="Times New Roman" w:cs="Times New Roman"/>
                <w:sz w:val="28"/>
                <w:szCs w:val="28"/>
              </w:rPr>
            </w:pPr>
          </w:p>
        </w:tc>
        <w:tc>
          <w:tcPr>
            <w:tcW w:w="9497" w:type="dxa"/>
          </w:tcPr>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sidRPr="006804C7">
              <w:rPr>
                <w:rFonts w:ascii="Times New Roman" w:hAnsi="Times New Roman" w:cs="Times New Roman"/>
                <w:sz w:val="28"/>
                <w:szCs w:val="28"/>
              </w:rPr>
              <w:lastRenderedPageBreak/>
              <w:t>Указ устанавливает, в частности:</w:t>
            </w:r>
          </w:p>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6804C7">
              <w:rPr>
                <w:rFonts w:ascii="Times New Roman" w:hAnsi="Times New Roman" w:cs="Times New Roman"/>
                <w:sz w:val="28"/>
                <w:szCs w:val="28"/>
              </w:rPr>
              <w:t>полномочия Банка России по определению лимита суммы проводимых операций с нерезидентами;</w:t>
            </w:r>
          </w:p>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6804C7">
              <w:rPr>
                <w:rFonts w:ascii="Times New Roman" w:hAnsi="Times New Roman" w:cs="Times New Roman"/>
                <w:sz w:val="28"/>
                <w:szCs w:val="28"/>
              </w:rPr>
              <w:t xml:space="preserve">временный (до 31 декабря 2022 года) запрет на проведение некоторых операций без разрешения Банка России, в том числе оплаты резидентом </w:t>
            </w:r>
            <w:r w:rsidRPr="006804C7">
              <w:rPr>
                <w:rFonts w:ascii="Times New Roman" w:hAnsi="Times New Roman" w:cs="Times New Roman"/>
                <w:sz w:val="28"/>
                <w:szCs w:val="28"/>
              </w:rPr>
              <w:lastRenderedPageBreak/>
              <w:t>доли, вклада, пая в имуществе юрлица-нерезидента, внесения взноса в рамках договора простого товарищества в форме капвложений);</w:t>
            </w:r>
          </w:p>
          <w:p w:rsidR="00EF74EC" w:rsidRPr="006804C7" w:rsidRDefault="00EF74EC" w:rsidP="00EF74E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6804C7">
              <w:rPr>
                <w:rFonts w:ascii="Times New Roman" w:hAnsi="Times New Roman" w:cs="Times New Roman"/>
                <w:sz w:val="28"/>
                <w:szCs w:val="28"/>
              </w:rPr>
              <w:t>до 1 сентября 2022 года обязательства в иностранной валюте по договорам между кредитными организациями, оказавшимися под санкциями, и их клиентами, российскими юрлицами, признаются исполненными надлежащим образом при расчетах в рублях в эквивалентном объеме по официальному курсу Банка России на день исполнения обязательств.</w:t>
            </w:r>
          </w:p>
          <w:p w:rsidR="00EF74EC" w:rsidRPr="00FB5D70" w:rsidRDefault="00EF74EC" w:rsidP="00FB5D70">
            <w:pPr>
              <w:pStyle w:val="a4"/>
              <w:shd w:val="clear" w:color="auto" w:fill="FFFFFF"/>
              <w:spacing w:before="0" w:beforeAutospacing="0" w:after="0" w:afterAutospacing="0"/>
              <w:ind w:firstLine="459"/>
              <w:jc w:val="both"/>
              <w:rPr>
                <w:sz w:val="28"/>
                <w:szCs w:val="28"/>
              </w:rPr>
            </w:pPr>
          </w:p>
        </w:tc>
      </w:tr>
      <w:tr w:rsidR="002745A1" w:rsidRPr="00FB5D70" w:rsidTr="00FB5D70">
        <w:tc>
          <w:tcPr>
            <w:tcW w:w="14487" w:type="dxa"/>
            <w:gridSpan w:val="3"/>
            <w:shd w:val="clear" w:color="auto" w:fill="CCC0D9" w:themeFill="accent4" w:themeFillTint="66"/>
          </w:tcPr>
          <w:p w:rsidR="002745A1" w:rsidRPr="00CC2D45" w:rsidRDefault="002745A1" w:rsidP="00CC2D45">
            <w:pPr>
              <w:pStyle w:val="aa"/>
              <w:numPr>
                <w:ilvl w:val="0"/>
                <w:numId w:val="2"/>
              </w:numPr>
              <w:autoSpaceDE w:val="0"/>
              <w:autoSpaceDN w:val="0"/>
              <w:adjustRightInd w:val="0"/>
              <w:spacing w:after="0" w:line="240" w:lineRule="auto"/>
              <w:jc w:val="center"/>
              <w:rPr>
                <w:rFonts w:ascii="Times New Roman" w:hAnsi="Times New Roman" w:cs="Times New Roman"/>
                <w:b/>
                <w:bCs/>
                <w:sz w:val="28"/>
                <w:szCs w:val="28"/>
              </w:rPr>
            </w:pPr>
            <w:r w:rsidRPr="00CC2D45">
              <w:rPr>
                <w:rFonts w:ascii="Times New Roman" w:hAnsi="Times New Roman" w:cs="Times New Roman"/>
                <w:b/>
                <w:bCs/>
                <w:sz w:val="28"/>
                <w:szCs w:val="28"/>
              </w:rPr>
              <w:lastRenderedPageBreak/>
              <w:t>Акты Правительства РФ</w:t>
            </w:r>
          </w:p>
        </w:tc>
      </w:tr>
      <w:tr w:rsidR="00E629D3" w:rsidRPr="00FB5D70" w:rsidTr="00CC2D45">
        <w:tc>
          <w:tcPr>
            <w:tcW w:w="709" w:type="dxa"/>
          </w:tcPr>
          <w:p w:rsidR="00E629D3" w:rsidRPr="00FB5D70" w:rsidRDefault="00CC2D45" w:rsidP="00CC2D4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191AA9" w:rsidRPr="00FB5D70">
              <w:rPr>
                <w:rFonts w:ascii="Times New Roman" w:hAnsi="Times New Roman" w:cs="Times New Roman"/>
                <w:sz w:val="28"/>
                <w:szCs w:val="28"/>
              </w:rPr>
              <w:t>1</w:t>
            </w:r>
          </w:p>
        </w:tc>
        <w:tc>
          <w:tcPr>
            <w:tcW w:w="4281" w:type="dxa"/>
          </w:tcPr>
          <w:p w:rsidR="00E629D3" w:rsidRPr="00FB5D70" w:rsidRDefault="00E629D3" w:rsidP="00E629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26.02.2022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235</w:t>
            </w:r>
          </w:p>
          <w:p w:rsidR="00E629D3" w:rsidRPr="00FB5D70" w:rsidRDefault="00E629D3" w:rsidP="00E629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Правила приобретения сельскохозяйственной продукции у сельскохозяйственных товаропроизводителей и (или) организаций и индивидуальных предпринимателей, осуществляющих первичную и (или) последующую (промышленную) переработку сельскохозяйственной продукции, произведенной сельскохозяйственными товаропроизводителями на территории Российской Федерации, в процессе проведения государственных закупочных интервенций и ее </w:t>
            </w:r>
            <w:r w:rsidRPr="00FB5D70">
              <w:rPr>
                <w:rFonts w:ascii="Times New Roman" w:hAnsi="Times New Roman" w:cs="Times New Roman"/>
                <w:sz w:val="28"/>
                <w:szCs w:val="28"/>
              </w:rPr>
              <w:lastRenderedPageBreak/>
              <w:t>реализации"</w:t>
            </w:r>
          </w:p>
          <w:p w:rsidR="00637186" w:rsidRPr="00FB5D70" w:rsidRDefault="00637186" w:rsidP="00E629D3">
            <w:pPr>
              <w:autoSpaceDE w:val="0"/>
              <w:autoSpaceDN w:val="0"/>
              <w:adjustRightInd w:val="0"/>
              <w:spacing w:after="0" w:line="240" w:lineRule="auto"/>
              <w:jc w:val="both"/>
              <w:rPr>
                <w:rFonts w:ascii="Times New Roman" w:hAnsi="Times New Roman" w:cs="Times New Roman"/>
                <w:sz w:val="28"/>
                <w:szCs w:val="28"/>
              </w:rPr>
            </w:pPr>
          </w:p>
          <w:p w:rsidR="00E629D3" w:rsidRPr="00FB5D70" w:rsidRDefault="00E629D3" w:rsidP="00E629D3">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lastRenderedPageBreak/>
              <w:t>Правительство расширило перечень случаев использования резервов госфонда для стабилизации внутренних цен на сельхозпродукцию, в том числе сахар. Постановление об этом подписано.</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Речь идёт о фонде, который формируется в ходе государственных закупочных интервенций. Государство закупает продукцию у аграриев в этот фонд, когда цены на рынке низкие. В случае заметного роста цен – продаёт, тем самым стабилизируя ситуацию на рынке. До недавнего времени государственные интервенции проводились только на рынке зерна, но в июне 2021 года было принято решение о формировании государственного интервенционного фонда на рынке сахара.</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Согласно новым правилам, Правительство сможет принимать решение о продаже сельхозпродукции из госфонда при росте цен на эту продукцию на 10% и выше по сравнению со средней ценой за аналогичные периоды трёх предыдущих лет, скорректированной с учётом инфляции.</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Перечень предприятий и организаций, которым будет реализовываться эта продукция, уполномочен определять Минсельхоз по согласованию с Минэкономразвития, Минфином и Федеральной антимонопольной службой.</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 xml:space="preserve">Дополнительно новым постановлением предусмотрена возможность передачи сельскохозяйственной продукции от одного хранителя к другому, если есть риск снижения сохранности такой продукции или ухудшения её </w:t>
            </w:r>
            <w:r w:rsidRPr="00FB5D70">
              <w:rPr>
                <w:sz w:val="28"/>
                <w:szCs w:val="28"/>
              </w:rPr>
              <w:lastRenderedPageBreak/>
              <w:t>качества.</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В случае экономической нецелесообразности такой передачи продукция может быть реализована по рыночной цене, а если такой возможности нет – по цене закупки.</w:t>
            </w:r>
          </w:p>
          <w:p w:rsidR="00E629D3" w:rsidRPr="00FB5D70" w:rsidRDefault="00E629D3"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w:t>
            </w:r>
            <w:r w:rsidR="00191AA9" w:rsidRPr="00FB5D70">
              <w:rPr>
                <w:rFonts w:ascii="Times New Roman" w:hAnsi="Times New Roman" w:cs="Times New Roman"/>
                <w:sz w:val="28"/>
                <w:szCs w:val="28"/>
              </w:rPr>
              <w:t>2</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03.03.2022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280</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Правила предоставления из федерального бюджета субсидий российским кредитным организациям, международным финансовым организациям и государственной корпорации развития "ВЭБ.РФ" на возмещение недополученных ими доходов по кредитам, выданным сельскохозяйственным товаропроизводителям (за исключением сельскохозяйственных кредитных потребительских кооперативов), организациям и индивидуальным предпринимателям, осуществляющим производство, первичную и (или) последующую (промышленную) переработку </w:t>
            </w:r>
            <w:r w:rsidRPr="00FB5D70">
              <w:rPr>
                <w:rFonts w:ascii="Times New Roman" w:hAnsi="Times New Roman" w:cs="Times New Roman"/>
                <w:sz w:val="28"/>
                <w:szCs w:val="28"/>
              </w:rPr>
              <w:lastRenderedPageBreak/>
              <w:t>сельскохозяйственной продукции и ее реализацию, по льготной ставке"</w:t>
            </w:r>
          </w:p>
          <w:p w:rsidR="00637186" w:rsidRPr="00FB5D70" w:rsidRDefault="00637186"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Скорректированы Правила субсидирования льготных кредитов, выданных сельхозтоваропроизводителям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Субсидии предоставляются российским кредитным организациям, международным финансовым организациям и госкорпорации "ВЭБ.РФ" на возмещение недополученных ими доходов по льготным кредитам.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Согласно уточнениям, в частности, заемщик имеет право:</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пролонгации срока ранее предоставленного льготного краткосрочного кредита на срок до 1 года при условии, что срок договора (соглашения) истекает в 2020 и 2022 году;</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заключить допсоглашение в целях предоставления отсрочки платежей по выплате основного долга, приходящихся на период с 1 марта 2022 г. по 31 мая 2022 г., по ранее предоставленному льготному инвестиционному кредиту при условии, что срок такой отсрочки не превысит 6 месяцев, а срок кредитного договора (соглашения) истекает в 2022 году.</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Уточнен порядок определения объемов предоставляемых субсидий уполномоченным банкам по льготным кредитным договорам (соглашениям).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Согласно общему правилу не допускается увеличение уполномоченным банком стоимости выданного им льготного краткосрочного кредита и (или) льготного инвестиционного кредита, за исключением отдельных установленных случаев.</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287</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внесении изменения в пункт 22 Правил взимания, исчисления, уплаты и взыскания утилизационного сбора в отношении колесных транспортных средств (шасси) и прицепов к ним, а также возврата и зачета излишне уплаченных или излишне взысканных сумм этого сбора"</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Продлен срок уплаты утилизационного сбора производителями автомобильной техники</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 за I - III кварталы 2022 г. крупнейший производитель, средняя численность работников которого составляла за 2021 год не менее 5000 человек, а также дочерние и зависимые общества такого крупнейшего производителя осуществляют уплату утилизационного сбора до 20 декабря 2022 г.</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За IV квартал 2021 г. и за I - III кварталы 2022 г. крупнейший производитель, в отношении которого введены иностранные санкции, а также дочерние и зависимые общества такого крупнейшего производителя осуществляют уплату утилизационного сбора до 20 декабря 2022 г</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3.4</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05.03.2022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293</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"О внесении изменений в постановление Правительства Российской Федерации от 22 июля 2014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690"</w:t>
            </w:r>
          </w:p>
          <w:p w:rsidR="00637186" w:rsidRPr="00FB5D70" w:rsidRDefault="00637186"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Гражданам ДНР и ЛНР временное убежище на территории РФ будет предоставляться в упрощенном порядке</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упрощенном порядке необходимо рассматривать заявления о предоставлении временного убежища от граждан Украины, ДНР и ЛНР и лиц без гражданства, постоянно проживавших на указанных территориях и прибывших в РФ в поисках убежища.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Установлено, что временные правила предоставления временного убежища на территории РФ указанным лицам не распространяются на лиц, подавших заявление о его предоставлении на территории г. Москвы, за исключением проживающих у родственников - граждан РФ, иностранных </w:t>
            </w:r>
            <w:r w:rsidRPr="00FB5D70">
              <w:rPr>
                <w:rFonts w:ascii="Times New Roman" w:hAnsi="Times New Roman" w:cs="Times New Roman"/>
                <w:sz w:val="28"/>
                <w:szCs w:val="28"/>
              </w:rPr>
              <w:lastRenderedPageBreak/>
              <w:t>граждан и лиц без гражданства, имеющих право на проживание в РФ.</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F813F5" w:rsidRPr="00FB5D70" w:rsidTr="00CC2D45">
        <w:tc>
          <w:tcPr>
            <w:tcW w:w="709" w:type="dxa"/>
          </w:tcPr>
          <w:p w:rsidR="00F813F5"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3.5</w:t>
            </w:r>
          </w:p>
        </w:tc>
        <w:tc>
          <w:tcPr>
            <w:tcW w:w="4281" w:type="dxa"/>
          </w:tcPr>
          <w:p w:rsidR="00F813F5" w:rsidRPr="00FB5D70" w:rsidRDefault="00F813F5"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Распоряжение Правительства РФ от 05.03.2022 № 430-р</w:t>
            </w:r>
          </w:p>
          <w:p w:rsidR="00F813F5" w:rsidRPr="00FB5D70" w:rsidRDefault="00F813F5" w:rsidP="003C70F6">
            <w:pPr>
              <w:autoSpaceDE w:val="0"/>
              <w:autoSpaceDN w:val="0"/>
              <w:adjustRightInd w:val="0"/>
              <w:spacing w:after="0" w:line="240" w:lineRule="auto"/>
              <w:jc w:val="right"/>
              <w:rPr>
                <w:rFonts w:ascii="Times New Roman" w:hAnsi="Times New Roman" w:cs="Times New Roman"/>
                <w:sz w:val="28"/>
                <w:szCs w:val="28"/>
              </w:rPr>
            </w:pPr>
          </w:p>
          <w:p w:rsidR="00F813F5" w:rsidRPr="00FB5D70" w:rsidRDefault="00F813F5" w:rsidP="003C70F6">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F813F5" w:rsidRPr="00FB5D70" w:rsidRDefault="00F813F5"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Утвержден перечень иностранных государств и территорий, совершающих в отношении Российской Федерации, российских юридических лиц и физических лиц недружественные действия.</w:t>
            </w:r>
            <w:r w:rsidRPr="00FB5D70">
              <w:rPr>
                <w:rFonts w:ascii="Times New Roman" w:hAnsi="Times New Roman" w:cs="Times New Roman"/>
                <w:sz w:val="28"/>
                <w:szCs w:val="28"/>
              </w:rPr>
              <w:br/>
              <w:t>В список вошли 22 субъекта:</w:t>
            </w:r>
          </w:p>
          <w:p w:rsidR="00F813F5" w:rsidRPr="00FB5D70" w:rsidRDefault="00F813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t>Австралия, Албания, Андорра, Великобритания, Государства - члены ЕС, Исландия, Канада, Лихтенштейн, Микронезия,Монако,Новая Зеландия,Норвегия,Республика Корея,Сан-Марино,Северная Македония, Сингапур, США, Тайвань (Китай),Украина,Черногория,Швейцария,Япония</w:t>
            </w: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3.6</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298</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постановление Правительства Российской Федерации от 31 октября 2014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1134 и признании утратившими силу отдельных положений некоторых актов Правительства Российской Федерации"</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Беженцы из ДНР, ЛНР и Украины смогут получить бесплатную медицинскую помощь на территории РФ</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гражданам РФ, Украины, ДНР, ЛНР и лицам без гражданства, постоянно проживавшим на указанных территориях, вынужденно их покинувшим и прибывшим в РФ в экстренном массовом порядке, бесплатно оказывается первичная медико-санитарная помощь, включая лекарственное обеспечение лекарственными препаратами, и проводятся профилактические прививки, включенные в календарь профилактических прививок по эпидемическим показаниям.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Также указанным лицам может быть бесплатно оказана специализированная, в том числе высокотехнологичная, медицинская помощь в неотложной форме.</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3.7</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301</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"Об основаниях неразмещения в единой информационной системе в сфере закупок товаров, работ, услуг для обеспечения </w:t>
            </w:r>
            <w:r w:rsidRPr="00FB5D70">
              <w:rPr>
                <w:rFonts w:ascii="Times New Roman" w:hAnsi="Times New Roman" w:cs="Times New Roman"/>
                <w:sz w:val="28"/>
                <w:szCs w:val="28"/>
              </w:rPr>
              <w:lastRenderedPageBreak/>
              <w:t>государственных и муниципальных нужд сведений о закупках товаров, работ, услуг, информации о поставщиках (подрядчиках, исполнителях), с которыми заключены договоры"</w:t>
            </w:r>
          </w:p>
          <w:p w:rsidR="00637186" w:rsidRPr="00FB5D70" w:rsidRDefault="00637186"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Введение санкций и иных мер ограничительного характера в отношении заказчика может являться основанием для неразмещения сведений о закупке и поставщике (подрядчике, исполнителе) в единой информационной системе госзакупок</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 xml:space="preserve">Указанные положения применяются также в отношении заказчиков, являющихся кредитными организациями, если санкции и меры </w:t>
            </w:r>
            <w:r w:rsidRPr="00FB5D70">
              <w:rPr>
                <w:rFonts w:ascii="Times New Roman" w:hAnsi="Times New Roman" w:cs="Times New Roman"/>
                <w:bCs/>
                <w:sz w:val="28"/>
                <w:szCs w:val="28"/>
              </w:rPr>
              <w:lastRenderedPageBreak/>
              <w:t>ограничительного характера введены в отношении лиц, контролирующих кредитную организацию.</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3.8</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302</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за пределы Российской Федерации медицинских изделий, ранее ввезенных в Российскую Федерацию с территории иностранных государств, принявших решение о введении в отношении Российской Федерации ограничительных мер экономического характера"</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До 31 декабря 2022 года установлен запрет на вывоз из РФ иностранных медизделий, </w:t>
            </w:r>
            <w:r w:rsidRPr="00FB5D70">
              <w:rPr>
                <w:rFonts w:ascii="Times New Roman" w:hAnsi="Times New Roman" w:cs="Times New Roman"/>
                <w:sz w:val="28"/>
                <w:szCs w:val="28"/>
              </w:rPr>
              <w:t>ранее ввезенных в Российскую Федерацию с территории иностранных государств, принявших решение о введении в отношении Российской Федерации ограничительных мер экономического характера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временный запрет не распространяется на вывоз иностранных медизделий физическими лицами для личного использования, для оказания международной гуманитарной помощи иностранным государствам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3.9</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308</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 xml:space="preserve">"О поддержке российских организаций и индивидуальных предпринимателей, в наибольшей степени пострадавших от </w:t>
            </w:r>
            <w:r w:rsidRPr="00FB5D70">
              <w:rPr>
                <w:rFonts w:ascii="Times New Roman" w:hAnsi="Times New Roman" w:cs="Times New Roman"/>
                <w:bCs/>
                <w:sz w:val="28"/>
                <w:szCs w:val="28"/>
              </w:rPr>
              <w:lastRenderedPageBreak/>
              <w:t>введения ограничительных мер со стороны иностранных государств"</w:t>
            </w:r>
          </w:p>
          <w:p w:rsidR="00FB5D70" w:rsidRPr="00FB5D70" w:rsidRDefault="00FB5D70"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Наиболее пострадавшие от санкций организации и ИП вправе продлить до 12 месяцев сроки исполнения обязательств по соглашениям о предоставлении субсидий, заключенным в рамках ряда госпрограмм</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Речь идет о соглашениях, заключенных в рамках госпрограмм "Развитие промышленности и повышение ее конкурентоспособности", "Развитие авиационной промышленности", "Развитие электронной и радиоэлектронной </w:t>
            </w:r>
            <w:r w:rsidRPr="00FB5D70">
              <w:rPr>
                <w:rFonts w:ascii="Times New Roman" w:hAnsi="Times New Roman" w:cs="Times New Roman"/>
                <w:sz w:val="28"/>
                <w:szCs w:val="28"/>
              </w:rPr>
              <w:lastRenderedPageBreak/>
              <w:t>промышленности", "Развитие судостроения и техники для освоения шельфовых месторождений", "Развитие фармацевтической и медицинской промышленности" и "Научно-технологическое развитие Российской Федерации", сроки исполнения обязательств по которым оканчиваются после 23 февраля 2022 года.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Получатели субсидий вправе продлить такие сроки в случае невозможности достижения в 2022 году значений результатов предоставления субсидий и иных показателей по не зависящим от них обстоятельствам в связи с введением ограничительных мер со стороны иностранных государств.</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3.10</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311</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 xml:space="preserve">"О мерах по реализации Указа Президента Российской Федерации от 8 марта 2022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100"</w:t>
            </w:r>
          </w:p>
          <w:p w:rsidR="00FB5D70" w:rsidRPr="00FB5D70" w:rsidRDefault="00FB5D70"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До 31 декабря 2022 г. включительно установлен запрет на вывоз за пределы территории РФ товаров по утвержденному перечню</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Реализован Указ Президента РФ от 08.03.2022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100. В перечне - технологическое, телекоммуникационное, медицинское оборудование, транспортные средства, сельхозтехника, электрическая аппаратура.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Запрет не распространяется, в том числе: на товары, вывозимые в государства - члены ЕАЭС, Республику Абхазия и Республику Южная Осетия; на товары, вывозимые физическими лицами для личного пользования.</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CC2D45" w:rsidP="003C70F6">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3.11</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312</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"О введении на временной основе разрешительного порядка вывоза отдельных видов товаров за пределы территории Российской Федерации"</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Правительством РФ определен перечень товаров, в отношении которых до 31 декабря 2022 года действует разрешительный порядок их вывоза на территории государств - членов ЕАЭС</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перечень включены отдельные виды транспортных средств, их частей и комплектующих, сельскохозяйственная техника, промышленная продукция, телекоммуникационное оборудование, отдельные виды лабораторного, добычного, геолого-разведочного, геофизического оборудования и частей к нему.</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lastRenderedPageBreak/>
              <w:t>Согласно документу, разрешительный порядок вывоза указанных товаров и оборудования также действует при их вывозе в Абхазию и Южную Осетию.</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разрешения на вывоз товаров за пределы территории РФ выдаются Минсельхозом, Минтрансом, Минпромторгом, Минцифры и Минприроды России.</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191AA9"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3</w:t>
            </w:r>
            <w:r w:rsidR="00CC2D45">
              <w:rPr>
                <w:rFonts w:ascii="Times New Roman" w:hAnsi="Times New Roman" w:cs="Times New Roman"/>
                <w:bCs/>
                <w:sz w:val="28"/>
                <w:szCs w:val="28"/>
              </w:rPr>
              <w:t>.12</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313</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 xml:space="preserve">"О мерах по реализации Указа Президента Российской Федерации от 8 марта 2022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100"</w:t>
            </w:r>
          </w:p>
          <w:p w:rsidR="00FB5D70" w:rsidRPr="00FB5D70" w:rsidRDefault="00FB5D70"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До 31 декабря 2022 г. включительно вводится запрет на вывоз некоторых видов лесоматериалов в государства, совершившие недружественные действия в отношении РФ</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Указанный запрет не распространяется, в частности, на товары, перемещаемые между частями территории РФ через территории иностранных государств, товары, вывозимые в целях обеспечения деятельности воинских формирований РФ, находящихся на территориях иностранных государств, товары, вывозимые в целях обеспечения деятельности российских организаций на архипелаге Шпицберген.</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.13</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336</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"Об особенностях организации и осуществления государственного контроля (надзора), муниципального контроля"</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 РФ ввело мораторий на проведение плановых проверок юрлиц и ИП в 2022 году</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проведение запланированных на 2022 год контрольных мероприятий допускается только в определенных случаях в рамках санитарно-эпидемиологического контроля (надзора), пожарного надзора, надзора в области промышленной безопасности, а также государственного ветеринарного контроля (надзора).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Кроме того, документом определены исключительные основания проведения в 2022 году внеплановых контрольных мероприятий и проверок, в числе которых - непосредственная угроза причинения вреда жизни и тяжкого вреда здоровью граждан, непосредственная угроза обороне страны и безопасности государства и непосредственная угроза возникновения </w:t>
            </w:r>
            <w:r w:rsidRPr="00FB5D70">
              <w:rPr>
                <w:rFonts w:ascii="Times New Roman" w:hAnsi="Times New Roman" w:cs="Times New Roman"/>
                <w:sz w:val="28"/>
                <w:szCs w:val="28"/>
              </w:rPr>
              <w:lastRenderedPageBreak/>
              <w:t>чрезвычайных ситуаций природного и (или) техногенного характера.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5378D3"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3</w:t>
            </w:r>
            <w:r w:rsidR="00CC2D45">
              <w:rPr>
                <w:rFonts w:ascii="Times New Roman" w:hAnsi="Times New Roman" w:cs="Times New Roman"/>
                <w:sz w:val="28"/>
                <w:szCs w:val="28"/>
              </w:rPr>
              <w:t>.14</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337</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"Об утверждении перечня отраслей, в которых осуществляет деятельность заемщик, указанный в части 1 статьи 7 Федерального закона "О внесении изменений в Федеральный закон "О Центральном банке РФ (Банке России)" и отдельные законодательные акты РФ в части особенностей изменения условий кредитного договора, договора займа" и о признании утратившими силу отдельных положений некоторых актов Правительства РФ"</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Утвержден перечень отраслей для предоставления субъектам МСП кредитных каникул</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 заемщик из числа субъектов МСП вправе обратиться за получением отсрочки в период с 1 марта по 30 сентября 2022 года при осуществлении деятельности в следующих отраслях: сельское, лесное хозяйство; торговля оптовая и розничная, ремонт автотранспортных средств и мотоциклов; образование; деятельность в области здравоохранения и социальных услуг; деятельность гостиниц и предприятий общепита; обрабатывающие производства, включая производство пищевых продуктов, напитков, одежды и др.</w:t>
            </w:r>
          </w:p>
          <w:p w:rsidR="002745A1" w:rsidRPr="00FB5D70" w:rsidRDefault="006674F5" w:rsidP="003C70F6">
            <w:pPr>
              <w:autoSpaceDE w:val="0"/>
              <w:autoSpaceDN w:val="0"/>
              <w:adjustRightInd w:val="0"/>
              <w:spacing w:after="0" w:line="240" w:lineRule="auto"/>
              <w:ind w:firstLine="459"/>
              <w:jc w:val="both"/>
              <w:rPr>
                <w:rFonts w:ascii="Times New Roman" w:hAnsi="Times New Roman" w:cs="Times New Roman"/>
                <w:sz w:val="28"/>
                <w:szCs w:val="28"/>
              </w:rPr>
            </w:pPr>
            <w:r>
              <w:rPr>
                <w:rFonts w:ascii="Times New Roman" w:hAnsi="Times New Roman" w:cs="Times New Roman"/>
                <w:sz w:val="28"/>
                <w:szCs w:val="28"/>
              </w:rPr>
              <w:t>При этом</w:t>
            </w:r>
            <w:r w:rsidR="002745A1" w:rsidRPr="00FB5D70">
              <w:rPr>
                <w:rFonts w:ascii="Times New Roman" w:hAnsi="Times New Roman" w:cs="Times New Roman"/>
                <w:sz w:val="28"/>
                <w:szCs w:val="28"/>
              </w:rPr>
              <w:t xml:space="preserve"> заемщик вправе обратиться к кредитору с требованием о предоставлении кредитных каникул при условии, что кредитный договор был заключен в период до 1 марта 2022 года.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.15</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339</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случаях осуществления закупок товаров, работ, услуг для государственных и (или) муниципальных нужд у единственного поставщика </w:t>
            </w:r>
            <w:r w:rsidRPr="00FB5D70">
              <w:rPr>
                <w:rFonts w:ascii="Times New Roman" w:hAnsi="Times New Roman" w:cs="Times New Roman"/>
                <w:sz w:val="28"/>
                <w:szCs w:val="28"/>
              </w:rPr>
              <w:lastRenderedPageBreak/>
              <w:t>(подрядчика, исполнителя) и порядке их осуществления"</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Правительством установлены дополнительные случаи и порядок закупки у единственного поставщика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До конца 2022 года заказчик вправе осуществить закупку для госнужд у единственного поставщика (подрядчика, исполнителя), определенного соответственно актом Правительства РФ, высшего исполнительного органа государственной власти субъекта РФ, муниципальным правовым актом местной администрации, изданными в соответствии с Постановлением</w:t>
            </w:r>
            <w:r w:rsidR="003C70F6">
              <w:rPr>
                <w:rFonts w:ascii="Times New Roman" w:hAnsi="Times New Roman" w:cs="Times New Roman"/>
                <w:sz w:val="28"/>
                <w:szCs w:val="28"/>
              </w:rPr>
              <w:t xml:space="preserve">              </w:t>
            </w:r>
            <w:r w:rsidR="003C70F6">
              <w:rPr>
                <w:rFonts w:ascii="Times New Roman" w:hAnsi="Times New Roman" w:cs="Times New Roman"/>
                <w:sz w:val="28"/>
                <w:szCs w:val="28"/>
              </w:rPr>
              <w:lastRenderedPageBreak/>
              <w:t>№ 339</w:t>
            </w:r>
            <w:r w:rsidRPr="00FB5D70">
              <w:rPr>
                <w:rFonts w:ascii="Times New Roman" w:hAnsi="Times New Roman" w:cs="Times New Roman"/>
                <w:sz w:val="28"/>
                <w:szCs w:val="28"/>
              </w:rPr>
              <w:t>.</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191AA9" w:rsidRPr="00FB5D70" w:rsidTr="00CC2D45">
        <w:tc>
          <w:tcPr>
            <w:tcW w:w="709" w:type="dxa"/>
          </w:tcPr>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3</w:t>
            </w:r>
            <w:r w:rsidR="00CC2D45">
              <w:rPr>
                <w:rFonts w:ascii="Times New Roman" w:hAnsi="Times New Roman" w:cs="Times New Roman"/>
                <w:sz w:val="28"/>
                <w:szCs w:val="28"/>
              </w:rPr>
              <w:t>.16</w:t>
            </w:r>
          </w:p>
        </w:tc>
        <w:tc>
          <w:tcPr>
            <w:tcW w:w="4281" w:type="dxa"/>
          </w:tcPr>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340</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постановление Правительства Российской Федерации от 4 июля 2018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783"</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Для поддержки участников контрактной системы госзакупок вводится бессрочный порядок списания штрафов и пеней с поставщиков (подрядчиков, исполнителей), нарушивших обязательства по государственному или муниципальному контракту из-за внешних санкций</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Для списания пеней и штрафов достаточно будет представить госзаказчику письменное обоснование обстоятельств, повлекших невозможность исполнения контракта в связи с введением санкций и (или) мер ограничительного характера, с приложением подтверждающих документов (при их наличии).</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Также дополняются основания для принятия решения о списании начисленной и неуплаченной суммы неустоек (штрафов, пеней) при наличии документа о подтвержденных сторонами контракта расчетах.</w:t>
            </w:r>
          </w:p>
          <w:p w:rsidR="00191AA9" w:rsidRPr="00FB5D70" w:rsidRDefault="00191AA9" w:rsidP="003C70F6">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D24B6A" w:rsidRPr="00FB5D70" w:rsidTr="00CC2D45">
        <w:tc>
          <w:tcPr>
            <w:tcW w:w="709" w:type="dxa"/>
          </w:tcPr>
          <w:p w:rsidR="00D24B6A" w:rsidRPr="00FB5D70" w:rsidRDefault="00D24B6A"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3.17</w:t>
            </w:r>
          </w:p>
        </w:tc>
        <w:tc>
          <w:tcPr>
            <w:tcW w:w="4281" w:type="dxa"/>
          </w:tcPr>
          <w:p w:rsidR="00D24B6A" w:rsidRDefault="00D24B6A" w:rsidP="00D24B6A">
            <w:pPr>
              <w:autoSpaceDE w:val="0"/>
              <w:autoSpaceDN w:val="0"/>
              <w:adjustRightInd w:val="0"/>
              <w:spacing w:after="0" w:line="240" w:lineRule="auto"/>
              <w:jc w:val="both"/>
              <w:rPr>
                <w:rFonts w:ascii="Times New Roman" w:hAnsi="Times New Roman" w:cs="Times New Roman"/>
                <w:sz w:val="28"/>
                <w:szCs w:val="28"/>
              </w:rPr>
            </w:pPr>
            <w:r w:rsidRPr="009E7E65">
              <w:rPr>
                <w:rFonts w:ascii="Times New Roman" w:hAnsi="Times New Roman" w:cs="Times New Roman"/>
                <w:sz w:val="28"/>
                <w:szCs w:val="28"/>
              </w:rPr>
              <w:t>Постановление от 12.03.2022  № 346</w:t>
            </w:r>
          </w:p>
          <w:p w:rsidR="00D24B6A" w:rsidRPr="00FF36E9" w:rsidRDefault="00D24B6A" w:rsidP="00D24B6A">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12.03.2022 N 346</w:t>
            </w:r>
          </w:p>
          <w:p w:rsidR="00D24B6A" w:rsidRPr="00FF36E9" w:rsidRDefault="00D24B6A" w:rsidP="00D24B6A">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 внесении изменения в Программу государственных гарантий бесплатного оказания гражданам медицинской помощи на 2022 год и на плановый период 2023 и 2024 годов"</w:t>
            </w:r>
          </w:p>
          <w:p w:rsidR="00D24B6A" w:rsidRPr="00FB5D70" w:rsidRDefault="00D24B6A"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802F8C">
              <w:rPr>
                <w:sz w:val="28"/>
                <w:szCs w:val="28"/>
              </w:rPr>
              <w:t>Правительство</w:t>
            </w:r>
            <w:r>
              <w:rPr>
                <w:sz w:val="28"/>
                <w:szCs w:val="28"/>
              </w:rPr>
              <w:t xml:space="preserve"> РФ</w:t>
            </w:r>
            <w:r w:rsidRPr="00802F8C">
              <w:rPr>
                <w:sz w:val="28"/>
                <w:szCs w:val="28"/>
              </w:rPr>
              <w:t xml:space="preserve"> расширило возможности медицинских организаций по закупке оборудования за счёт средств Фонда обязательного медицинского страхования</w:t>
            </w:r>
            <w:r>
              <w:rPr>
                <w:sz w:val="28"/>
                <w:szCs w:val="28"/>
              </w:rPr>
              <w:t>.</w:t>
            </w:r>
            <w:r w:rsidRPr="00802F8C">
              <w:rPr>
                <w:sz w:val="28"/>
                <w:szCs w:val="28"/>
              </w:rPr>
              <w:t xml:space="preserve"> </w:t>
            </w:r>
            <w:r w:rsidRPr="00E52E86">
              <w:rPr>
                <w:sz w:val="28"/>
                <w:szCs w:val="28"/>
              </w:rPr>
              <w:t xml:space="preserve">Больницы и поликлиники, работающие по системе обязательного медицинского страхования, смогут приобретать медицинские изделия стоимостью до 1 млн рублей (за единицу), а не до 100 тыс. рублей, как это было раньше. Финансироваться такие закупки будут за счёт средств Фонда обязательного медицинского страхования. </w:t>
            </w:r>
          </w:p>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E52E86">
              <w:rPr>
                <w:sz w:val="28"/>
                <w:szCs w:val="28"/>
              </w:rPr>
              <w:t>Речь идёт о медицинских изделиях, необходимых для проведения операций, лабораторных и инструментальных исследований.</w:t>
            </w:r>
          </w:p>
          <w:p w:rsidR="00D24B6A" w:rsidRPr="00FB5D70" w:rsidRDefault="00D24B6A" w:rsidP="00D24B6A">
            <w:pPr>
              <w:pStyle w:val="a4"/>
              <w:shd w:val="clear" w:color="auto" w:fill="FDFDFD"/>
              <w:spacing w:before="0" w:beforeAutospacing="0" w:after="0" w:afterAutospacing="0"/>
              <w:jc w:val="both"/>
              <w:textAlignment w:val="baseline"/>
              <w:rPr>
                <w:bCs/>
                <w:sz w:val="28"/>
                <w:szCs w:val="28"/>
              </w:rPr>
            </w:pPr>
            <w:r>
              <w:rPr>
                <w:sz w:val="28"/>
                <w:szCs w:val="28"/>
              </w:rPr>
              <w:t>Постановление</w:t>
            </w:r>
            <w:r w:rsidRPr="00E52E86">
              <w:rPr>
                <w:sz w:val="28"/>
                <w:szCs w:val="28"/>
              </w:rPr>
              <w:t xml:space="preserve"> позволит обеспечить финансовую устойчивость медицинских организаций в условиях введённых в отношении России западных санкций. </w:t>
            </w:r>
          </w:p>
        </w:tc>
      </w:tr>
      <w:tr w:rsidR="00191AA9" w:rsidRPr="00FB5D70" w:rsidTr="00CC2D45">
        <w:tc>
          <w:tcPr>
            <w:tcW w:w="709" w:type="dxa"/>
          </w:tcPr>
          <w:p w:rsidR="00191AA9" w:rsidRPr="00FB5D70" w:rsidRDefault="00191AA9" w:rsidP="00D24B6A">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3</w:t>
            </w:r>
            <w:r w:rsidR="00CC2D45">
              <w:rPr>
                <w:rFonts w:ascii="Times New Roman" w:hAnsi="Times New Roman" w:cs="Times New Roman"/>
                <w:sz w:val="28"/>
                <w:szCs w:val="28"/>
              </w:rPr>
              <w:t>.1</w:t>
            </w:r>
            <w:r w:rsidR="00D24B6A">
              <w:rPr>
                <w:rFonts w:ascii="Times New Roman" w:hAnsi="Times New Roman" w:cs="Times New Roman"/>
                <w:sz w:val="28"/>
                <w:szCs w:val="28"/>
              </w:rPr>
              <w:t>8</w:t>
            </w:r>
          </w:p>
        </w:tc>
        <w:tc>
          <w:tcPr>
            <w:tcW w:w="4281" w:type="dxa"/>
          </w:tcPr>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348</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порядке осуществления координации деятельности в сфере общего образования, среднего профессионального образования и соответствующего дополнительного профессионального образования, профессионального обучения, дополнительного образования детей и взрослых, воспитания, опеки и попечительства в отношении несовершеннолетних граждан, социальной поддержки и социальной защиты обучающихся в отношении лиц, прибывающих с территорий Донецкой Народной Республики и Луганской Народной Республики"</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191AA9" w:rsidRPr="00FB5D70" w:rsidRDefault="00191AA9" w:rsidP="003C70F6">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На Минпросвещения России возложены функции по координации деятельности в сфере образования, социальной поддержки и социальной защиты лиц, прибывающих с территорий ДНР и ЛНР</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рамках координации создаются межведомственные органы и рабочие группы, готовятся предложения по вопросам совершенствования правового регулирования, проводится обмен информацией с заинтересованными органами и организациями, даются разъяснения в установленных сферах деятельности.</w:t>
            </w:r>
          </w:p>
          <w:p w:rsidR="00191AA9" w:rsidRPr="00FB5D70" w:rsidRDefault="00191AA9" w:rsidP="003C70F6">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191AA9" w:rsidRPr="00FB5D70" w:rsidTr="00CC2D45">
        <w:tc>
          <w:tcPr>
            <w:tcW w:w="709" w:type="dxa"/>
          </w:tcPr>
          <w:p w:rsidR="00191AA9" w:rsidRPr="00FB5D70" w:rsidRDefault="00191AA9" w:rsidP="00D24B6A">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.1</w:t>
            </w:r>
            <w:r w:rsidR="00D24B6A">
              <w:rPr>
                <w:rFonts w:ascii="Times New Roman" w:hAnsi="Times New Roman" w:cs="Times New Roman"/>
                <w:sz w:val="28"/>
                <w:szCs w:val="28"/>
              </w:rPr>
              <w:t>9</w:t>
            </w:r>
          </w:p>
        </w:tc>
        <w:tc>
          <w:tcPr>
            <w:tcW w:w="4281" w:type="dxa"/>
          </w:tcPr>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349</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распределении по субъектам Российской Федерации граждан Российской Федерации, Украины, Донецкой Народной </w:t>
            </w:r>
            <w:r w:rsidRPr="00FB5D70">
              <w:rPr>
                <w:rFonts w:ascii="Times New Roman" w:hAnsi="Times New Roman" w:cs="Times New Roman"/>
                <w:sz w:val="28"/>
                <w:szCs w:val="28"/>
              </w:rPr>
              <w:lastRenderedPageBreak/>
              <w:t>Республики, Луганской Народной Республики и лиц без гражданства, постоянно проживающих на территориях Украины, Донецкой Народной Республики, Луганской Народной Республики, вынужденно покинувших территории Украины, Донецкой Народной Республики, Луганской Народной Республики и прибывших на территорию Российской Федерации в экстренном массовом порядке"</w:t>
            </w:r>
          </w:p>
          <w:p w:rsidR="00191AA9" w:rsidRPr="00FB5D70" w:rsidRDefault="00191AA9"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Утверждено распределение по субъектам РФ лиц, постоянно проживающих на территориях Украины, ДНР, ЛНР и вынужденно покинувших их</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Субъекты РФ обеспечивают прием лиц, прибывших в экстренном массовом порядке, в пределах установленной численности.</w:t>
            </w:r>
          </w:p>
          <w:p w:rsidR="00191AA9" w:rsidRPr="00FB5D70"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В случае превышения в субъекте РФ утвержденной численности </w:t>
            </w:r>
            <w:r w:rsidRPr="00FB5D70">
              <w:rPr>
                <w:rFonts w:ascii="Times New Roman" w:hAnsi="Times New Roman" w:cs="Times New Roman"/>
                <w:sz w:val="28"/>
                <w:szCs w:val="28"/>
              </w:rPr>
              <w:lastRenderedPageBreak/>
              <w:t>указанных лиц, их перераспределение будет осуществляться в другие субъекты РФ, для которых соответствующая численность не исчерпана, с учетом принципа приоритетности размещения.</w:t>
            </w:r>
          </w:p>
          <w:p w:rsidR="00191AA9" w:rsidRDefault="00191AA9"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Настоящее Постановление вступает в силу со дня его официального опубликования и распространяется на правоотношения, возникшие с 18 февраля 2022 г.</w:t>
            </w:r>
          </w:p>
          <w:p w:rsidR="006674F5" w:rsidRPr="00FB5D70" w:rsidRDefault="006674F5" w:rsidP="003C70F6">
            <w:pPr>
              <w:autoSpaceDE w:val="0"/>
              <w:autoSpaceDN w:val="0"/>
              <w:adjustRightInd w:val="0"/>
              <w:spacing w:after="0" w:line="240" w:lineRule="auto"/>
              <w:ind w:firstLine="459"/>
              <w:jc w:val="both"/>
              <w:rPr>
                <w:rFonts w:ascii="Times New Roman" w:hAnsi="Times New Roman" w:cs="Times New Roman"/>
                <w:sz w:val="28"/>
                <w:szCs w:val="28"/>
              </w:rPr>
            </w:pPr>
            <w:r>
              <w:rPr>
                <w:rFonts w:ascii="Times New Roman" w:hAnsi="Times New Roman" w:cs="Times New Roman"/>
                <w:sz w:val="28"/>
                <w:szCs w:val="28"/>
              </w:rPr>
              <w:t>Квота для Тверской области – 300 человек.</w:t>
            </w:r>
          </w:p>
          <w:p w:rsidR="00191AA9" w:rsidRPr="00FB5D70" w:rsidRDefault="00191AA9" w:rsidP="003C70F6">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D24B6A" w:rsidRPr="00FB5D70" w:rsidTr="00CC2D45">
        <w:tc>
          <w:tcPr>
            <w:tcW w:w="709" w:type="dxa"/>
          </w:tcPr>
          <w:p w:rsidR="00D24B6A" w:rsidRPr="00FB5D70" w:rsidRDefault="00D24B6A" w:rsidP="003C70F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3.20</w:t>
            </w:r>
          </w:p>
        </w:tc>
        <w:tc>
          <w:tcPr>
            <w:tcW w:w="4281" w:type="dxa"/>
          </w:tcPr>
          <w:p w:rsidR="00D24B6A" w:rsidRPr="00FF36E9" w:rsidRDefault="00D24B6A" w:rsidP="00D24B6A">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12.03.2022 N 351</w:t>
            </w:r>
          </w:p>
          <w:p w:rsidR="00D24B6A" w:rsidRPr="00FF36E9" w:rsidRDefault="00D24B6A" w:rsidP="00D24B6A">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 xml:space="preserve">"Об особенностях раскрытия и предоставления в 2022 году информации, подлежащей раскрытию и предоставлению в соответствии с требованиями Федерального закона "Об акционерных обществах" и Федерального закона "О рынке ценных бумаг", и особенностях раскрытия инсайдерской информации в соответствии с требованиями Федерального </w:t>
            </w:r>
            <w:r w:rsidRPr="00FF36E9">
              <w:rPr>
                <w:rFonts w:ascii="Times New Roman" w:hAnsi="Times New Roman" w:cs="Times New Roman"/>
                <w:sz w:val="28"/>
                <w:szCs w:val="28"/>
              </w:rPr>
              <w:lastRenderedPageBreak/>
              <w:t>закона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w:t>
            </w:r>
          </w:p>
          <w:p w:rsidR="00D24B6A" w:rsidRPr="00FB5D70" w:rsidRDefault="00D24B6A"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C035BD">
              <w:rPr>
                <w:sz w:val="28"/>
                <w:szCs w:val="28"/>
              </w:rPr>
              <w:lastRenderedPageBreak/>
              <w:t>Правительство</w:t>
            </w:r>
            <w:r>
              <w:rPr>
                <w:sz w:val="28"/>
                <w:szCs w:val="28"/>
              </w:rPr>
              <w:t xml:space="preserve"> РФ</w:t>
            </w:r>
            <w:r w:rsidRPr="00C035BD">
              <w:rPr>
                <w:sz w:val="28"/>
                <w:szCs w:val="28"/>
              </w:rPr>
              <w:t xml:space="preserve"> ввело ограничения на раскрытие информации для защиты участников фондового рынка</w:t>
            </w:r>
            <w:r>
              <w:rPr>
                <w:sz w:val="28"/>
                <w:szCs w:val="28"/>
              </w:rPr>
              <w:t>.</w:t>
            </w:r>
            <w:r w:rsidRPr="00C035BD">
              <w:rPr>
                <w:sz w:val="28"/>
                <w:szCs w:val="28"/>
              </w:rPr>
              <w:t xml:space="preserve"> </w:t>
            </w:r>
            <w:r w:rsidRPr="00E52E86">
              <w:rPr>
                <w:sz w:val="28"/>
                <w:szCs w:val="28"/>
              </w:rPr>
              <w:t xml:space="preserve">Организации-эмитенты получили право не раскрывать частично или в полном объёме информацию о выпуске ценных бумаг. </w:t>
            </w:r>
          </w:p>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E52E86">
              <w:rPr>
                <w:sz w:val="28"/>
                <w:szCs w:val="28"/>
              </w:rPr>
              <w:t>Новый порядок касается информации об операциях в период с 1 января 2019 года по 31 декабря 2022 года.</w:t>
            </w:r>
          </w:p>
          <w:p w:rsidR="00D24B6A" w:rsidRPr="00E52E86" w:rsidRDefault="00D24B6A" w:rsidP="00D24B6A">
            <w:pPr>
              <w:pStyle w:val="a4"/>
              <w:shd w:val="clear" w:color="auto" w:fill="FDFDFD"/>
              <w:spacing w:before="0" w:beforeAutospacing="0" w:after="0" w:afterAutospacing="0"/>
              <w:jc w:val="both"/>
              <w:textAlignment w:val="baseline"/>
              <w:rPr>
                <w:sz w:val="28"/>
                <w:szCs w:val="28"/>
              </w:rPr>
            </w:pPr>
            <w:r w:rsidRPr="00E52E86">
              <w:rPr>
                <w:sz w:val="28"/>
                <w:szCs w:val="28"/>
              </w:rPr>
              <w:t>Решение принято для защиты участников фондового рынка от возможных санкций со стороны недружественных государств.</w:t>
            </w:r>
          </w:p>
          <w:p w:rsidR="00D24B6A" w:rsidRPr="00FB5D70" w:rsidRDefault="00D24B6A"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2745A1" w:rsidP="00D24B6A">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w:t>
            </w:r>
            <w:r w:rsidR="00D24B6A">
              <w:rPr>
                <w:rFonts w:ascii="Times New Roman" w:hAnsi="Times New Roman" w:cs="Times New Roman"/>
                <w:sz w:val="28"/>
                <w:szCs w:val="28"/>
              </w:rPr>
              <w:t>2</w:t>
            </w:r>
            <w:r w:rsidR="00CC2D45">
              <w:rPr>
                <w:rFonts w:ascii="Times New Roman" w:hAnsi="Times New Roman" w:cs="Times New Roman"/>
                <w:sz w:val="28"/>
                <w:szCs w:val="28"/>
              </w:rPr>
              <w:t>1</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352</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"Об установлении максимального размера кредита (займа) для кредитов (займов), по которому заемщик вправе обратиться с требованием к кредитору об изменении условий кредитного договора (договора займа), заключенного до 1 марта 2022 г., предусматривающим приостановление исполнения заемщиком своих обязательств на срок, определенный заемщиком"</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Правительством РФ определены максимальные размеры кредитов, по которым заемщикам могут быть предоставлены кредитные каникулы</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 для потребительских кредитов (займов) физлиц максимальный размер такого кредита (займа) составляет 300 тысяч рублей, для потребительских кредитов (займов) индивидуальных предпринимателей - 350 тысяч рублей.</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Документом также определены максимальные размеры для автокредитов с залогом автотранспортного средства, для потребительских кредитов (займов) с лимитом кредитования, заемщиками по которым являются физлица, а также для ипотечных кредитов (займов), выданных в целях, не связанных с осуществлением предпринимательской деятельности.</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CC2D45">
        <w:tc>
          <w:tcPr>
            <w:tcW w:w="709" w:type="dxa"/>
          </w:tcPr>
          <w:p w:rsidR="002745A1" w:rsidRPr="00FB5D70" w:rsidRDefault="002745A1" w:rsidP="00D24B6A">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3</w:t>
            </w:r>
            <w:r w:rsidR="00CC2D45">
              <w:rPr>
                <w:rFonts w:ascii="Times New Roman" w:hAnsi="Times New Roman" w:cs="Times New Roman"/>
                <w:bCs/>
                <w:sz w:val="28"/>
                <w:szCs w:val="28"/>
              </w:rPr>
              <w:t>.2</w:t>
            </w:r>
            <w:r w:rsidR="00D24B6A">
              <w:rPr>
                <w:rFonts w:ascii="Times New Roman" w:hAnsi="Times New Roman" w:cs="Times New Roman"/>
                <w:bCs/>
                <w:sz w:val="28"/>
                <w:szCs w:val="28"/>
              </w:rPr>
              <w:t>2</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12.03.2022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353</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"Об особенностях разрешительной деятельности в Российской Федерации в 2022 </w:t>
            </w:r>
            <w:r w:rsidRPr="00FB5D70">
              <w:rPr>
                <w:rFonts w:ascii="Times New Roman" w:hAnsi="Times New Roman" w:cs="Times New Roman"/>
                <w:bCs/>
                <w:sz w:val="28"/>
                <w:szCs w:val="28"/>
              </w:rPr>
              <w:lastRenderedPageBreak/>
              <w:t>году"</w:t>
            </w:r>
          </w:p>
          <w:p w:rsidR="002745A1" w:rsidRPr="00FB5D70" w:rsidRDefault="002745A1" w:rsidP="003C70F6">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Правительство продлило на 12 месяцев сроки действия лицензий и других видов разрешительных документов</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Предусмотрена процедура их упрощенного получения или переоформления в 2022 году.</w:t>
            </w:r>
          </w:p>
          <w:p w:rsidR="002745A1"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В перечне срочных разрешений, сроки действия которых истекают в </w:t>
            </w:r>
            <w:r w:rsidRPr="00FB5D70">
              <w:rPr>
                <w:rFonts w:ascii="Times New Roman" w:hAnsi="Times New Roman" w:cs="Times New Roman"/>
                <w:sz w:val="28"/>
                <w:szCs w:val="28"/>
              </w:rPr>
              <w:lastRenderedPageBreak/>
              <w:t>период со дня вступления в силу настоящего Постановления по 31 декабря 2022 г., в том числе: лицензии на производство и оборот этилового спирта, алкогольной и спиртосодержащей продукции; лицензии на телевизионное вещание, радиовещание; разрешения на выброс загрязняющих веществ в атмосферный воздух; сертификаты соответствия аэродромов; лицензии на водопользование; разрешения на осуществление деятельности по перевозке пассажиров и багажа легковым такси и др.</w:t>
            </w:r>
          </w:p>
          <w:p w:rsidR="006674F5" w:rsidRPr="00FB5D70"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EF055C" w:rsidRPr="00FB5D70" w:rsidTr="00CC2D45">
        <w:tc>
          <w:tcPr>
            <w:tcW w:w="709" w:type="dxa"/>
          </w:tcPr>
          <w:p w:rsidR="00EF055C" w:rsidRPr="00FB5D70" w:rsidRDefault="00EF055C" w:rsidP="00D24B6A">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3.23</w:t>
            </w:r>
          </w:p>
        </w:tc>
        <w:tc>
          <w:tcPr>
            <w:tcW w:w="4281" w:type="dxa"/>
          </w:tcPr>
          <w:p w:rsidR="00EF055C" w:rsidRPr="00E52E86" w:rsidRDefault="00EF055C" w:rsidP="00EF055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Постановление Правительства РФ от 14.03.2022 N 359</w:t>
            </w:r>
          </w:p>
          <w:p w:rsidR="00EF055C" w:rsidRPr="00E52E86" w:rsidRDefault="00EF055C" w:rsidP="00EF055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"О внесении изменения в Правила отбора организаций, включенных в отраслевые перечни системообразующих организаций Российской экономики, претендующих на предоставление в 2022 году мер государственной поддержки"</w:t>
            </w:r>
          </w:p>
          <w:p w:rsidR="00EF055C" w:rsidRPr="00FB5D70" w:rsidRDefault="00EF055C" w:rsidP="003C70F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EF055C" w:rsidRPr="00E52E86" w:rsidRDefault="00EF055C" w:rsidP="00EF055C">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Подкомиссия по повышению устойчивости финансового сектора и отдельных отраслей экономики будет определять порядок отбора организаций, претендующих на предоставление мер государственной поддержки</w:t>
            </w:r>
            <w:r>
              <w:rPr>
                <w:rFonts w:ascii="Times New Roman" w:hAnsi="Times New Roman" w:cs="Times New Roman"/>
                <w:sz w:val="28"/>
                <w:szCs w:val="28"/>
              </w:rPr>
              <w:t>.</w:t>
            </w:r>
          </w:p>
          <w:p w:rsidR="00EF055C" w:rsidRDefault="00EF055C" w:rsidP="00EF055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Ранее - </w:t>
            </w:r>
            <w:r w:rsidRPr="00E52E86">
              <w:rPr>
                <w:rFonts w:ascii="Times New Roman" w:hAnsi="Times New Roman" w:cs="Times New Roman"/>
                <w:sz w:val="28"/>
                <w:szCs w:val="28"/>
              </w:rPr>
              <w:t>Правительственная комиссия по повышению устойчивости развития российской экономики</w:t>
            </w:r>
            <w:r>
              <w:rPr>
                <w:rFonts w:ascii="Times New Roman" w:hAnsi="Times New Roman" w:cs="Times New Roman"/>
                <w:sz w:val="28"/>
                <w:szCs w:val="28"/>
              </w:rPr>
              <w:t>.</w:t>
            </w:r>
          </w:p>
          <w:p w:rsidR="00EF055C" w:rsidRPr="00FB5D70" w:rsidRDefault="00EF055C"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CC2D45">
        <w:tc>
          <w:tcPr>
            <w:tcW w:w="709" w:type="dxa"/>
          </w:tcPr>
          <w:p w:rsidR="002745A1" w:rsidRPr="00FB5D70" w:rsidRDefault="002745A1" w:rsidP="00EF055C">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CC2D45">
              <w:rPr>
                <w:rFonts w:ascii="Times New Roman" w:hAnsi="Times New Roman" w:cs="Times New Roman"/>
                <w:sz w:val="28"/>
                <w:szCs w:val="28"/>
              </w:rPr>
              <w:t>.2</w:t>
            </w:r>
            <w:r w:rsidR="00EF055C">
              <w:rPr>
                <w:rFonts w:ascii="Times New Roman" w:hAnsi="Times New Roman" w:cs="Times New Roman"/>
                <w:sz w:val="28"/>
                <w:szCs w:val="28"/>
              </w:rPr>
              <w:t>4</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361</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сахара белого и сахара-сырца тростникового из Российской Федерации"</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С 15 марта по 31 августа 2022 г. включительно вводится запрет на вывоз белого сахара и тростникового сахара-сырца</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ряд исключений, в частности, запрет не распространяется на поставки сахара в рамках гуманитарной помощи, в рамках международных транзитных перевозок и др.</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t>Кроме того, сахар тростниковый или свекловичный и химически чистая сахароза, в твердом состоянии включены в перечень товаров, являющихся существенно важными для внутреннего рынка РФ, в отношении которых в исключительных случаях могут быть установлены временные ограничения или запреты экспорта.</w:t>
            </w:r>
          </w:p>
        </w:tc>
      </w:tr>
      <w:tr w:rsidR="002745A1" w:rsidRPr="00FB5D70" w:rsidTr="00CC2D45">
        <w:tc>
          <w:tcPr>
            <w:tcW w:w="709" w:type="dxa"/>
          </w:tcPr>
          <w:p w:rsidR="002745A1" w:rsidRPr="00FB5D70" w:rsidRDefault="00CC2D45" w:rsidP="00EF055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3.2</w:t>
            </w:r>
            <w:r w:rsidR="00EF055C">
              <w:rPr>
                <w:rFonts w:ascii="Times New Roman" w:hAnsi="Times New Roman" w:cs="Times New Roman"/>
                <w:sz w:val="28"/>
                <w:szCs w:val="28"/>
              </w:rPr>
              <w:t>5</w:t>
            </w:r>
          </w:p>
        </w:tc>
        <w:tc>
          <w:tcPr>
            <w:tcW w:w="4281" w:type="dxa"/>
          </w:tcPr>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362</w:t>
            </w: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зерновых культур за пределы территории Российской Федерации"</w:t>
            </w:r>
          </w:p>
          <w:p w:rsidR="00FB5D70" w:rsidRPr="00FB5D70" w:rsidRDefault="00FB5D70" w:rsidP="003C70F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С 15 марта по 30 июня 2022 г. включительно запрещается вывоз из РФ пшеницы и меслина, ржи, ячменя и кукурузы</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Для вывоза указанных зерновых культур предусмотрен ряд исключений. В частности, поставки этой продукции за пределы России будут возможны, в том числе, для оказания гуманитарной помощи, в рамках международных транзитных перевозок, в целях обеспечения деятельности воинских формирований РФ, находящихся на территориях иностранных государств, на основании разовых лицензий на экспорт, выданных Минпромторгом России.</w:t>
            </w:r>
          </w:p>
          <w:p w:rsidR="002745A1" w:rsidRPr="00FB5D70" w:rsidRDefault="002745A1"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6674F5" w:rsidRPr="00FB5D70" w:rsidTr="00CC2D45">
        <w:tc>
          <w:tcPr>
            <w:tcW w:w="709" w:type="dxa"/>
          </w:tcPr>
          <w:p w:rsidR="006674F5" w:rsidRPr="00FB5D70" w:rsidRDefault="00CC2D45" w:rsidP="00EF055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w:t>
            </w:r>
            <w:r w:rsidR="00EF055C">
              <w:rPr>
                <w:rFonts w:ascii="Times New Roman" w:hAnsi="Times New Roman" w:cs="Times New Roman"/>
                <w:sz w:val="28"/>
                <w:szCs w:val="28"/>
              </w:rPr>
              <w:t>6</w:t>
            </w:r>
          </w:p>
        </w:tc>
        <w:tc>
          <w:tcPr>
            <w:tcW w:w="4281" w:type="dxa"/>
          </w:tcPr>
          <w:p w:rsidR="006674F5" w:rsidRDefault="006674F5" w:rsidP="003C70F6">
            <w:pPr>
              <w:autoSpaceDE w:val="0"/>
              <w:autoSpaceDN w:val="0"/>
              <w:adjustRightInd w:val="0"/>
              <w:spacing w:after="0" w:line="240" w:lineRule="auto"/>
              <w:jc w:val="both"/>
              <w:rPr>
                <w:rFonts w:ascii="Times New Roman" w:hAnsi="Times New Roman" w:cs="Times New Roman"/>
                <w:sz w:val="28"/>
                <w:szCs w:val="28"/>
              </w:rPr>
            </w:pPr>
            <w:r w:rsidRPr="006674F5">
              <w:rPr>
                <w:rFonts w:ascii="Times New Roman" w:hAnsi="Times New Roman" w:cs="Times New Roman"/>
                <w:sz w:val="28"/>
                <w:szCs w:val="28"/>
              </w:rPr>
              <w:t xml:space="preserve">Распоряжение </w:t>
            </w:r>
            <w:r>
              <w:rPr>
                <w:rFonts w:ascii="Times New Roman" w:hAnsi="Times New Roman" w:cs="Times New Roman"/>
                <w:sz w:val="28"/>
                <w:szCs w:val="28"/>
              </w:rPr>
              <w:t xml:space="preserve">Правительства РФ </w:t>
            </w:r>
            <w:r w:rsidRPr="006674F5">
              <w:rPr>
                <w:rFonts w:ascii="Times New Roman" w:hAnsi="Times New Roman" w:cs="Times New Roman"/>
                <w:sz w:val="28"/>
                <w:szCs w:val="28"/>
              </w:rPr>
              <w:t>от 15 марта 2022 года №503-р</w:t>
            </w:r>
          </w:p>
          <w:p w:rsidR="006674F5" w:rsidRPr="00FB5D70" w:rsidRDefault="006674F5"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6674F5"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Pr>
                <w:rFonts w:ascii="Times New Roman" w:hAnsi="Times New Roman" w:cs="Times New Roman"/>
                <w:bCs/>
                <w:sz w:val="28"/>
                <w:szCs w:val="28"/>
              </w:rPr>
              <w:t xml:space="preserve">Правительством РФ принято </w:t>
            </w:r>
            <w:r w:rsidRPr="006674F5">
              <w:rPr>
                <w:rFonts w:ascii="Times New Roman" w:hAnsi="Times New Roman" w:cs="Times New Roman"/>
                <w:bCs/>
                <w:sz w:val="28"/>
                <w:szCs w:val="28"/>
              </w:rPr>
              <w:t xml:space="preserve">распоряжение о приостановлении действия межправительственного соглашения с Бермудами о передаче функций надзора над зарегистрированными самолётами, которое действует с 1999 года. </w:t>
            </w:r>
          </w:p>
          <w:p w:rsidR="006674F5" w:rsidRPr="006674F5"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Это позволит создать условия для регистрации гражданских самолётов в госреестре Российской Федерации и снять риски для пассажирских авиаперевозок.</w:t>
            </w:r>
          </w:p>
          <w:p w:rsidR="006674F5" w:rsidRPr="006674F5"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 xml:space="preserve">Министерству иностранных дел </w:t>
            </w:r>
            <w:r>
              <w:rPr>
                <w:rFonts w:ascii="Times New Roman" w:hAnsi="Times New Roman" w:cs="Times New Roman"/>
                <w:bCs/>
                <w:sz w:val="28"/>
                <w:szCs w:val="28"/>
              </w:rPr>
              <w:t xml:space="preserve">РФ </w:t>
            </w:r>
            <w:r w:rsidRPr="006674F5">
              <w:rPr>
                <w:rFonts w:ascii="Times New Roman" w:hAnsi="Times New Roman" w:cs="Times New Roman"/>
                <w:bCs/>
                <w:sz w:val="28"/>
                <w:szCs w:val="28"/>
              </w:rPr>
              <w:t>поручается направить Бермудской Стороне письменное уведомление о приостановке действия соглашения.</w:t>
            </w:r>
          </w:p>
          <w:p w:rsidR="006674F5" w:rsidRPr="006674F5"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Решение принято в связи с действиями авиационных властей Бермуд в отношении российских авиакомпаний по аннулированию сертификатов лётной годности на гражданские воздушные суда и невыполнению технического обслуживания самолётов.</w:t>
            </w:r>
          </w:p>
          <w:p w:rsidR="006674F5" w:rsidRPr="00FB5D70" w:rsidRDefault="006674F5" w:rsidP="003C70F6">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Перевод самолётов в российский госреестр даст возможность Росавиации следить за поддержанием их лётной годности вместо иностранных регуляторов.</w:t>
            </w: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3.27</w:t>
            </w:r>
          </w:p>
        </w:tc>
        <w:tc>
          <w:tcPr>
            <w:tcW w:w="4281" w:type="dxa"/>
          </w:tcPr>
          <w:p w:rsidR="009216B4" w:rsidRPr="00E52E86" w:rsidRDefault="009216B4" w:rsidP="009216B4">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Постановление Правительства РФ от 14.03.2022 N 365</w:t>
            </w:r>
          </w:p>
          <w:p w:rsidR="009216B4" w:rsidRPr="00E52E86" w:rsidRDefault="009216B4" w:rsidP="009216B4">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 xml:space="preserve">"О внесении изменений в </w:t>
            </w:r>
            <w:r w:rsidRPr="00E52E86">
              <w:rPr>
                <w:rFonts w:ascii="Times New Roman" w:hAnsi="Times New Roman" w:cs="Times New Roman"/>
                <w:sz w:val="28"/>
                <w:szCs w:val="28"/>
              </w:rPr>
              <w:lastRenderedPageBreak/>
              <w:t>постановление Правительства Российской Федерации от 29 мая 2014 г. N 492"</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lastRenderedPageBreak/>
              <w:t xml:space="preserve">Приведено в соответствие с законодательством постановление Правительства о квалификационных требованиях к специальным должностным лицам, ответственным за реализацию правил внутреннего </w:t>
            </w:r>
            <w:r w:rsidRPr="00E52E86">
              <w:rPr>
                <w:rFonts w:ascii="Times New Roman" w:hAnsi="Times New Roman" w:cs="Times New Roman"/>
                <w:sz w:val="28"/>
                <w:szCs w:val="28"/>
              </w:rPr>
              <w:lastRenderedPageBreak/>
              <w:t>контроля</w:t>
            </w:r>
            <w:r>
              <w:rPr>
                <w:rFonts w:ascii="Times New Roman" w:hAnsi="Times New Roman" w:cs="Times New Roman"/>
                <w:sz w:val="28"/>
                <w:szCs w:val="28"/>
              </w:rPr>
              <w:t>.</w:t>
            </w:r>
          </w:p>
          <w:p w:rsidR="009216B4" w:rsidRPr="00E52E86" w:rsidRDefault="009216B4" w:rsidP="009216B4">
            <w:pPr>
              <w:autoSpaceDE w:val="0"/>
              <w:autoSpaceDN w:val="0"/>
              <w:adjustRightInd w:val="0"/>
              <w:spacing w:after="0" w:line="240" w:lineRule="auto"/>
              <w:jc w:val="both"/>
              <w:rPr>
                <w:rFonts w:ascii="Times New Roman" w:hAnsi="Times New Roman" w:cs="Times New Roman"/>
                <w:sz w:val="28"/>
                <w:szCs w:val="28"/>
              </w:rPr>
            </w:pPr>
            <w:r w:rsidRPr="00E52E86">
              <w:rPr>
                <w:rFonts w:ascii="Times New Roman" w:hAnsi="Times New Roman" w:cs="Times New Roman"/>
                <w:sz w:val="28"/>
                <w:szCs w:val="28"/>
              </w:rPr>
              <w:t>В частности, уточнена применяемая в постановлении терминология: слова "операции в целях легализации (отмывания) доходов, полученных преступным путем, и финансирования терроризма" заменены словами "подозрительные операции".</w:t>
            </w:r>
          </w:p>
          <w:p w:rsidR="00B769E4" w:rsidRDefault="00B769E4"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3.28</w:t>
            </w: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373</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 внесении изменений в постановление Правительства Российской Федерации от 28 декабря 2021 г. N 2505"</w:t>
            </w:r>
          </w:p>
          <w:p w:rsidR="00B769E4" w:rsidRPr="006674F5" w:rsidRDefault="00B769E4"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 xml:space="preserve">Правительство </w:t>
            </w:r>
            <w:r>
              <w:rPr>
                <w:sz w:val="28"/>
                <w:szCs w:val="28"/>
              </w:rPr>
              <w:t xml:space="preserve">РФ </w:t>
            </w:r>
            <w:r w:rsidRPr="00E52E86">
              <w:rPr>
                <w:sz w:val="28"/>
                <w:szCs w:val="28"/>
              </w:rPr>
              <w:t xml:space="preserve">продолжает работу по повышению стабильности рынка социально значимых услуг, оказавшегося под влиянием последствий внешних санкций. Теперь больницы и поликлиники, работающие по системе обязательного медицинского страхования, смогут опережающими темпами закупать лекарственные препараты и медицинские изделия за счёт значительного повышения авансирования средств на оплату медицинской помощи. </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Раньше ежемесячный размер авансирования больниц и поликлиник не мог превышать 1/12 суммы, предусмотренной для медицинского учреждения на текущий год. Теперь этот ежемесячный лимит установлен на уровне годового финансирования, что позволит обеспечить материальную устойчивость медицинских организаций в условиях введённых в отношении России западных санкций.</w:t>
            </w:r>
          </w:p>
          <w:p w:rsidR="00B769E4" w:rsidRDefault="00B769E4" w:rsidP="009216B4">
            <w:pPr>
              <w:autoSpaceDE w:val="0"/>
              <w:autoSpaceDN w:val="0"/>
              <w:adjustRightInd w:val="0"/>
              <w:spacing w:after="0" w:line="240" w:lineRule="auto"/>
              <w:ind w:firstLine="459"/>
              <w:jc w:val="both"/>
              <w:rPr>
                <w:rFonts w:ascii="Times New Roman" w:hAnsi="Times New Roman" w:cs="Times New Roman"/>
                <w:bCs/>
                <w:sz w:val="28"/>
                <w:szCs w:val="28"/>
              </w:rPr>
            </w:pP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3.29</w:t>
            </w: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374</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 приостановлении действия постановления Правительства Российской Федерации от 19 апреля 2021 г. N 620"</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B769E4" w:rsidRPr="009216B4" w:rsidRDefault="009216B4" w:rsidP="009216B4">
            <w:pPr>
              <w:autoSpaceDE w:val="0"/>
              <w:autoSpaceDN w:val="0"/>
              <w:adjustRightInd w:val="0"/>
              <w:spacing w:before="280" w:after="0" w:line="240" w:lineRule="auto"/>
              <w:jc w:val="both"/>
              <w:rPr>
                <w:rFonts w:ascii="Times New Roman" w:hAnsi="Times New Roman" w:cs="Times New Roman"/>
                <w:bCs/>
                <w:sz w:val="28"/>
                <w:szCs w:val="28"/>
              </w:rPr>
            </w:pPr>
            <w:r w:rsidRPr="009216B4">
              <w:rPr>
                <w:rFonts w:ascii="Times New Roman" w:hAnsi="Times New Roman" w:cs="Times New Roman"/>
                <w:sz w:val="28"/>
                <w:szCs w:val="28"/>
              </w:rPr>
              <w:t>Постановление упростит и ускорит саму процедуру закупок медицинских изделий. До 1 сентября 2022 года такие закупки освобождаются от необходимости разделения на отдельные лоты по каждому виду медицинских изделий. Это решение позволит медицинским организациям оперативно обновить оборудование и повысить качество помощи людям.</w:t>
            </w: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3.30</w:t>
            </w:r>
          </w:p>
        </w:tc>
        <w:tc>
          <w:tcPr>
            <w:tcW w:w="4281" w:type="dxa"/>
          </w:tcPr>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375</w:t>
            </w:r>
          </w:p>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lastRenderedPageBreak/>
              <w:t>"Об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 выданным по льготной ставке системообразующим организациям и (или) их дочерним обществам, занятым в агропромышленном комплексе, на осуществление операционной деятельности"</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sidRPr="00E52E86">
              <w:rPr>
                <w:sz w:val="28"/>
                <w:szCs w:val="28"/>
              </w:rPr>
              <w:lastRenderedPageBreak/>
              <w:t>Правительство</w:t>
            </w:r>
            <w:r>
              <w:rPr>
                <w:sz w:val="28"/>
                <w:szCs w:val="28"/>
              </w:rPr>
              <w:t xml:space="preserve"> РФ</w:t>
            </w:r>
            <w:r w:rsidRPr="00E52E86">
              <w:rPr>
                <w:sz w:val="28"/>
                <w:szCs w:val="28"/>
              </w:rPr>
              <w:t xml:space="preserve"> запускает специальные кредитные программы поддержки системообразующих организаций, оказавшихся в сложной ситуации из-за </w:t>
            </w:r>
            <w:r w:rsidRPr="00E52E86">
              <w:rPr>
                <w:sz w:val="28"/>
                <w:szCs w:val="28"/>
              </w:rPr>
              <w:lastRenderedPageBreak/>
              <w:t xml:space="preserve">санкций. Они смогут получить займы по льготной ставке на поддержание текущей деятельности. </w:t>
            </w:r>
            <w:r>
              <w:rPr>
                <w:sz w:val="28"/>
                <w:szCs w:val="28"/>
              </w:rPr>
              <w:t>Т</w:t>
            </w:r>
            <w:r w:rsidRPr="00E52E86">
              <w:rPr>
                <w:sz w:val="28"/>
                <w:szCs w:val="28"/>
              </w:rPr>
              <w:t>акими кредитами смогут воспользоваться представители отечестве</w:t>
            </w:r>
            <w:r>
              <w:rPr>
                <w:sz w:val="28"/>
                <w:szCs w:val="28"/>
              </w:rPr>
              <w:t>нного агропромышленного сектора</w:t>
            </w:r>
            <w:r w:rsidRPr="00E52E86">
              <w:rPr>
                <w:sz w:val="28"/>
                <w:szCs w:val="28"/>
              </w:rPr>
              <w:t xml:space="preserve">. </w:t>
            </w:r>
          </w:p>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sidRPr="00E52E86">
              <w:rPr>
                <w:sz w:val="28"/>
                <w:szCs w:val="28"/>
              </w:rPr>
              <w:t xml:space="preserve">В части АПК речь идёт о кредитах до 5 млрд рублей по льготной ставке 10% годовых на срок не более 12 месяцев. На реализацию этой меры поддержки аграриев из резервного фонда Правительства </w:t>
            </w:r>
            <w:r>
              <w:rPr>
                <w:sz w:val="28"/>
                <w:szCs w:val="28"/>
              </w:rPr>
              <w:t xml:space="preserve">РФ </w:t>
            </w:r>
            <w:r w:rsidRPr="00E52E86">
              <w:rPr>
                <w:sz w:val="28"/>
                <w:szCs w:val="28"/>
              </w:rPr>
              <w:t>планируется направить более 26 млрд рублей.</w:t>
            </w:r>
          </w:p>
          <w:p w:rsidR="00B769E4" w:rsidRDefault="00B769E4" w:rsidP="00C3075D">
            <w:pPr>
              <w:autoSpaceDE w:val="0"/>
              <w:autoSpaceDN w:val="0"/>
              <w:adjustRightInd w:val="0"/>
              <w:spacing w:before="280" w:after="0" w:line="240" w:lineRule="auto"/>
              <w:jc w:val="both"/>
              <w:rPr>
                <w:rFonts w:ascii="Times New Roman" w:hAnsi="Times New Roman" w:cs="Times New Roman"/>
                <w:bCs/>
                <w:sz w:val="28"/>
                <w:szCs w:val="28"/>
              </w:rPr>
            </w:pP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3.31</w:t>
            </w: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от 16.03.2022  №376</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376</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"Об особенностях организации предоставления государственных услуг в сфере занятости населения в 2022 году"</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pStyle w:val="a4"/>
              <w:shd w:val="clear" w:color="auto" w:fill="FEFEFE"/>
              <w:spacing w:before="0" w:beforeAutospacing="0" w:after="0" w:afterAutospacing="0"/>
              <w:ind w:firstLine="459"/>
              <w:jc w:val="both"/>
              <w:rPr>
                <w:sz w:val="28"/>
                <w:szCs w:val="28"/>
                <w:shd w:val="clear" w:color="auto" w:fill="FDFDFD"/>
              </w:rPr>
            </w:pPr>
            <w:r w:rsidRPr="00E52E86">
              <w:rPr>
                <w:sz w:val="28"/>
                <w:szCs w:val="28"/>
                <w:shd w:val="clear" w:color="auto" w:fill="FDFDFD"/>
              </w:rPr>
              <w:t xml:space="preserve">Правительство </w:t>
            </w:r>
            <w:r>
              <w:rPr>
                <w:sz w:val="28"/>
                <w:szCs w:val="28"/>
                <w:shd w:val="clear" w:color="auto" w:fill="FDFDFD"/>
              </w:rPr>
              <w:t xml:space="preserve">РФ </w:t>
            </w:r>
            <w:r w:rsidRPr="00E52E86">
              <w:rPr>
                <w:sz w:val="28"/>
                <w:szCs w:val="28"/>
                <w:shd w:val="clear" w:color="auto" w:fill="FDFDFD"/>
              </w:rPr>
              <w:t>расширило действующие и утвердило новые меры поддержки граждан, ищущих работу. Решение принято для снижения напряжённости на рынке труда.</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Pr>
                <w:sz w:val="28"/>
                <w:szCs w:val="28"/>
              </w:rPr>
              <w:t>В</w:t>
            </w:r>
            <w:r w:rsidRPr="00E52E86">
              <w:rPr>
                <w:sz w:val="28"/>
                <w:szCs w:val="28"/>
              </w:rPr>
              <w:t>оспользоваться услугами центров занятости теперь смогут не только безработные граждане, но и те, кто находится под риском увольнения, переведён работодателем на неполный рабочий день или отправлен в неоплачиваемый отпуск.</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Такие граждане смогут рассчитывать на проактивную помощь центров занятости, чтобы сориентироваться на рынке труда, поддержать или повысить свой доход. В частности, им будет оказана помощь как с временным трудоустройством, так и с открытием собственного дела, включая финансовую поддержку при государственной регистрации в качестве индивидуального предпринимателя, создаваемой организации или фермерского хозяйства. Также эти граждане могут быть направлены на переобучение.</w:t>
            </w:r>
          </w:p>
          <w:p w:rsidR="00B769E4" w:rsidRPr="00C93655" w:rsidRDefault="009216B4" w:rsidP="009216B4">
            <w:pPr>
              <w:autoSpaceDE w:val="0"/>
              <w:autoSpaceDN w:val="0"/>
              <w:adjustRightInd w:val="0"/>
              <w:spacing w:after="0" w:line="240" w:lineRule="auto"/>
              <w:ind w:firstLine="459"/>
              <w:jc w:val="both"/>
              <w:rPr>
                <w:rFonts w:ascii="Times New Roman" w:hAnsi="Times New Roman" w:cs="Times New Roman"/>
                <w:bCs/>
                <w:sz w:val="28"/>
                <w:szCs w:val="28"/>
              </w:rPr>
            </w:pPr>
            <w:r w:rsidRPr="00C93655">
              <w:rPr>
                <w:rFonts w:ascii="Times New Roman" w:hAnsi="Times New Roman" w:cs="Times New Roman"/>
                <w:sz w:val="28"/>
                <w:szCs w:val="28"/>
              </w:rPr>
              <w:lastRenderedPageBreak/>
              <w:t>Для получения таких услуг нужно обратиться в службы занятости своего региона.</w:t>
            </w:r>
          </w:p>
        </w:tc>
      </w:tr>
      <w:tr w:rsidR="00B769E4" w:rsidRPr="00FB5D70" w:rsidTr="00CC2D45">
        <w:tc>
          <w:tcPr>
            <w:tcW w:w="709" w:type="dxa"/>
          </w:tcPr>
          <w:p w:rsidR="00B769E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3.32</w:t>
            </w: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от 16.03.2022  № 377</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16.03.2022 N 377</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 поддержке российских организаций и индивидуальных предпринимателей, в наибольшей степени пострадавших от введения ограничительных мер со стороны иностранных государств, которым в рамках реализации национального проекта "Международная кооперация и экспорт" предоставлены субсидии"</w:t>
            </w:r>
          </w:p>
          <w:p w:rsidR="00B769E4" w:rsidRPr="006674F5" w:rsidRDefault="00B769E4" w:rsidP="003C70F6">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 xml:space="preserve">Правительство </w:t>
            </w:r>
            <w:r>
              <w:rPr>
                <w:sz w:val="28"/>
                <w:szCs w:val="28"/>
              </w:rPr>
              <w:t xml:space="preserve">РФ </w:t>
            </w:r>
            <w:r w:rsidRPr="00E52E86">
              <w:rPr>
                <w:sz w:val="28"/>
                <w:szCs w:val="28"/>
              </w:rPr>
              <w:t xml:space="preserve">упростило требования к российским компаниям-экспортёрам, получающим субсидии по нацпроекту «Международная кооперация и экспорт». </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Документ определяет, что обязательства по договорам о предоставлении субсидий, заключённым до 31 марта 2022 года, могут быть пролонгированы на два года. Всё это время с экспортёров не будут требовать возврата субсидий и налагать на них штрафные санкции.   </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r w:rsidRPr="00E52E86">
              <w:rPr>
                <w:sz w:val="28"/>
                <w:szCs w:val="28"/>
              </w:rPr>
              <w:t>Данная мера поддержки предназначена для компаний-экспортёров, оказавшихся в тяжёлых условиях из-за санкций недружественных государств. Она коснётся производителей промышленной и агропромышленной продукции.</w:t>
            </w:r>
          </w:p>
          <w:p w:rsidR="00B769E4" w:rsidRDefault="00B769E4" w:rsidP="003C70F6">
            <w:pPr>
              <w:autoSpaceDE w:val="0"/>
              <w:autoSpaceDN w:val="0"/>
              <w:adjustRightInd w:val="0"/>
              <w:spacing w:after="0" w:line="240" w:lineRule="auto"/>
              <w:ind w:firstLine="459"/>
              <w:jc w:val="both"/>
              <w:rPr>
                <w:rFonts w:ascii="Times New Roman" w:hAnsi="Times New Roman" w:cs="Times New Roman"/>
                <w:bCs/>
                <w:sz w:val="28"/>
                <w:szCs w:val="28"/>
              </w:rPr>
            </w:pPr>
          </w:p>
        </w:tc>
      </w:tr>
      <w:tr w:rsidR="0025176C" w:rsidRPr="00FB5D70" w:rsidTr="00CC2D45">
        <w:tc>
          <w:tcPr>
            <w:tcW w:w="709" w:type="dxa"/>
          </w:tcPr>
          <w:p w:rsidR="0025176C"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3.33</w:t>
            </w:r>
          </w:p>
        </w:tc>
        <w:tc>
          <w:tcPr>
            <w:tcW w:w="4281" w:type="dxa"/>
          </w:tcPr>
          <w:p w:rsidR="0025176C" w:rsidRDefault="0025176C" w:rsidP="0025176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Постановление Правительства РФ от 17.03.2022 N 390</w:t>
            </w:r>
          </w:p>
          <w:p w:rsidR="0025176C" w:rsidRDefault="0025176C" w:rsidP="0025176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 изменении и признании утратившими силу некоторых актов Правительства Российской Федерации"</w:t>
            </w:r>
          </w:p>
          <w:p w:rsidR="0025176C" w:rsidRPr="00FF36E9" w:rsidRDefault="0025176C"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5176C" w:rsidRPr="00606BFC" w:rsidRDefault="0025176C" w:rsidP="0025176C">
            <w:pPr>
              <w:pStyle w:val="a4"/>
              <w:spacing w:before="0" w:beforeAutospacing="0" w:after="0" w:afterAutospacing="0"/>
              <w:ind w:firstLine="709"/>
              <w:jc w:val="both"/>
              <w:rPr>
                <w:color w:val="111111"/>
                <w:sz w:val="28"/>
                <w:szCs w:val="32"/>
              </w:rPr>
            </w:pPr>
            <w:r w:rsidRPr="00606BFC">
              <w:rPr>
                <w:color w:val="111111"/>
                <w:sz w:val="28"/>
                <w:szCs w:val="32"/>
              </w:rPr>
              <w:t xml:space="preserve">Постановлением признано утратившим силу постановление Правительства РФ, в соответствии с которым был введен временный запрет на вывоз за пределы Российской Федерации медицинских изделий, ранее ввезенных в Российскую Федерацию с территории иностранных государств, принявших решение о введении в отношении Российской Федерации ограничительных мер экономического характера. </w:t>
            </w:r>
          </w:p>
          <w:p w:rsidR="0025176C" w:rsidRPr="00606BFC" w:rsidRDefault="0025176C" w:rsidP="0025176C">
            <w:pPr>
              <w:pStyle w:val="a4"/>
              <w:spacing w:before="0" w:beforeAutospacing="0" w:after="0" w:afterAutospacing="0"/>
              <w:ind w:firstLine="709"/>
              <w:jc w:val="both"/>
              <w:rPr>
                <w:color w:val="111111"/>
                <w:sz w:val="28"/>
                <w:szCs w:val="32"/>
              </w:rPr>
            </w:pPr>
            <w:r w:rsidRPr="00606BFC">
              <w:rPr>
                <w:color w:val="111111"/>
                <w:sz w:val="28"/>
                <w:szCs w:val="32"/>
              </w:rPr>
              <w:t xml:space="preserve">Также постановлением внесены изменения в постановление Правительства РФ, в соответствии с которым установлен запрет до 31 декабря 2022 года на вывоз с территории РФ отдельных товаров. Перечень товаров, на которые указанный запрет не распространяется, расширен. Так, в него теперь включены товары, вывозимые с территории РФ в качестве </w:t>
            </w:r>
            <w:r w:rsidRPr="00606BFC">
              <w:rPr>
                <w:color w:val="111111"/>
                <w:sz w:val="28"/>
                <w:szCs w:val="32"/>
              </w:rPr>
              <w:lastRenderedPageBreak/>
              <w:t xml:space="preserve">припасов, товары, произведенные в особых экономических зонах РФ с использованием иностранных товаров, и так далее. </w:t>
            </w:r>
          </w:p>
          <w:p w:rsidR="0025176C" w:rsidRPr="00E52E86" w:rsidRDefault="0025176C" w:rsidP="0025176C">
            <w:pPr>
              <w:pStyle w:val="a4"/>
              <w:spacing w:before="0" w:beforeAutospacing="0"/>
              <w:ind w:firstLine="709"/>
              <w:jc w:val="both"/>
              <w:rPr>
                <w:sz w:val="28"/>
                <w:szCs w:val="28"/>
              </w:rPr>
            </w:pPr>
            <w:r w:rsidRPr="00606BFC">
              <w:rPr>
                <w:color w:val="111111"/>
                <w:sz w:val="28"/>
                <w:szCs w:val="32"/>
              </w:rPr>
              <w:t xml:space="preserve">Постановлением установлено, что Правительство РФ вправе предоставить временное разрешение на вывоз товаров, вывоз которых находится под запретом. </w:t>
            </w:r>
          </w:p>
        </w:tc>
      </w:tr>
      <w:tr w:rsidR="009216B4" w:rsidRPr="00FB5D70" w:rsidTr="00CC2D45">
        <w:tc>
          <w:tcPr>
            <w:tcW w:w="709" w:type="dxa"/>
          </w:tcPr>
          <w:p w:rsidR="009216B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3.34</w:t>
            </w:r>
          </w:p>
        </w:tc>
        <w:tc>
          <w:tcPr>
            <w:tcW w:w="4281" w:type="dxa"/>
          </w:tcPr>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17.03.2022 N 391</w:t>
            </w:r>
          </w:p>
          <w:p w:rsidR="009216B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 xml:space="preserve">"Об утверждении Правил внесения изменений в 2022 году в сводную бюджетную роспись федерального бюджета в случае перераспределения (увеличения) бюджетных ассигнований, зарезервированных в соответствии с частью 1 статьи 21 Федерального закона "О федеральном бюджете на 2022 год и на плановый период 2023 и 2024 годов", бюджетных ассигнований на финансовое обеспечение мероприятий, связанных с предотвращением влияния ухудшения геополитической и экономической ситуации на развитие отраслей экономики, а также бюджетных ассигнований на иные цели, определенные Правительством Российской </w:t>
            </w:r>
            <w:r w:rsidRPr="00FF36E9">
              <w:rPr>
                <w:rFonts w:ascii="Times New Roman" w:hAnsi="Times New Roman" w:cs="Times New Roman"/>
                <w:sz w:val="28"/>
                <w:szCs w:val="28"/>
              </w:rPr>
              <w:lastRenderedPageBreak/>
              <w:t>Федерации, и о внесении изменений в некоторые акты Правительства Российской Федерации"</w:t>
            </w:r>
          </w:p>
        </w:tc>
        <w:tc>
          <w:tcPr>
            <w:tcW w:w="9497" w:type="dxa"/>
          </w:tcPr>
          <w:p w:rsidR="00B53C04" w:rsidRPr="00E52E86" w:rsidRDefault="00B53C04" w:rsidP="00B53C04">
            <w:pPr>
              <w:pStyle w:val="a4"/>
              <w:shd w:val="clear" w:color="auto" w:fill="FDFDFD"/>
              <w:spacing w:before="0" w:beforeAutospacing="0" w:after="0" w:afterAutospacing="0"/>
              <w:jc w:val="both"/>
              <w:textAlignment w:val="baseline"/>
              <w:rPr>
                <w:sz w:val="28"/>
                <w:szCs w:val="28"/>
              </w:rPr>
            </w:pPr>
            <w:r>
              <w:rPr>
                <w:sz w:val="28"/>
                <w:szCs w:val="28"/>
              </w:rPr>
              <w:lastRenderedPageBreak/>
              <w:t>П</w:t>
            </w:r>
            <w:r w:rsidRPr="00E52E86">
              <w:rPr>
                <w:sz w:val="28"/>
                <w:szCs w:val="28"/>
              </w:rPr>
              <w:t xml:space="preserve">остановление определяет порядок корректировки расходов федерального бюджета в условиях изменения ситуации, связанной с влиянием внешних санкций. </w:t>
            </w:r>
            <w:r>
              <w:rPr>
                <w:sz w:val="28"/>
                <w:szCs w:val="28"/>
              </w:rPr>
              <w:t>К</w:t>
            </w:r>
            <w:r w:rsidRPr="00E52E86">
              <w:rPr>
                <w:sz w:val="28"/>
                <w:szCs w:val="28"/>
              </w:rPr>
              <w:t>абмин сможет быстрее принимать решения по финансированию приоритетных направлений</w:t>
            </w:r>
            <w:r>
              <w:rPr>
                <w:sz w:val="28"/>
                <w:szCs w:val="28"/>
              </w:rPr>
              <w:t xml:space="preserve">, что </w:t>
            </w:r>
            <w:r w:rsidRPr="00E52E86">
              <w:rPr>
                <w:sz w:val="28"/>
                <w:szCs w:val="28"/>
              </w:rPr>
              <w:t>позволит оперативно направлять средства на поддержку экономики, бизнеса и граждан.</w:t>
            </w:r>
          </w:p>
          <w:p w:rsidR="00B53C04" w:rsidRPr="00E52E86" w:rsidRDefault="00B53C04" w:rsidP="00B53C04">
            <w:pPr>
              <w:pStyle w:val="a4"/>
              <w:shd w:val="clear" w:color="auto" w:fill="FDFDFD"/>
              <w:spacing w:before="0" w:beforeAutospacing="0" w:after="0" w:afterAutospacing="0"/>
              <w:jc w:val="both"/>
              <w:textAlignment w:val="baseline"/>
              <w:rPr>
                <w:sz w:val="28"/>
                <w:szCs w:val="28"/>
              </w:rPr>
            </w:pPr>
            <w:r w:rsidRPr="00E52E86">
              <w:rPr>
                <w:sz w:val="28"/>
                <w:szCs w:val="28"/>
              </w:rPr>
              <w:t>По утверждённым правилам предложения по перераспределению бюджетных расходов с необходимым обоснованием министерства и ведомства должны направлять в Минфин</w:t>
            </w:r>
            <w:r>
              <w:rPr>
                <w:sz w:val="28"/>
                <w:szCs w:val="28"/>
              </w:rPr>
              <w:t xml:space="preserve"> России</w:t>
            </w:r>
            <w:r w:rsidRPr="00E52E86">
              <w:rPr>
                <w:sz w:val="28"/>
                <w:szCs w:val="28"/>
              </w:rPr>
              <w:t>. На их рассмотрение отводится не больше трёх дней. После этого предложения поступают на рассмотрение в Правительство</w:t>
            </w:r>
            <w:r>
              <w:rPr>
                <w:sz w:val="28"/>
                <w:szCs w:val="28"/>
              </w:rPr>
              <w:t xml:space="preserve"> РФ</w:t>
            </w:r>
            <w:r w:rsidRPr="00E52E86">
              <w:rPr>
                <w:sz w:val="28"/>
                <w:szCs w:val="28"/>
              </w:rPr>
              <w:t xml:space="preserve">. Свод одобренных предложений Минфин направляет в Комиссию Федерального Собрания по перераспределению бюджетных ассигнований. С согласия комиссии Минфин </w:t>
            </w:r>
            <w:r>
              <w:rPr>
                <w:sz w:val="28"/>
                <w:szCs w:val="28"/>
              </w:rPr>
              <w:t xml:space="preserve">России </w:t>
            </w:r>
            <w:r w:rsidRPr="00E52E86">
              <w:rPr>
                <w:sz w:val="28"/>
                <w:szCs w:val="28"/>
              </w:rPr>
              <w:t>вносит изменения в бюджетную роспись в течение трёх дней.</w:t>
            </w:r>
          </w:p>
          <w:p w:rsidR="00B53C04" w:rsidRPr="00E52E86" w:rsidRDefault="00B53C04" w:rsidP="00B53C04">
            <w:pPr>
              <w:pStyle w:val="a4"/>
              <w:shd w:val="clear" w:color="auto" w:fill="FDFDFD"/>
              <w:spacing w:before="0" w:beforeAutospacing="0" w:after="0" w:afterAutospacing="0"/>
              <w:jc w:val="both"/>
              <w:textAlignment w:val="baseline"/>
              <w:rPr>
                <w:sz w:val="28"/>
                <w:szCs w:val="28"/>
              </w:rPr>
            </w:pPr>
            <w:r w:rsidRPr="00E52E86">
              <w:rPr>
                <w:sz w:val="28"/>
                <w:szCs w:val="28"/>
              </w:rPr>
              <w:t>Полномочия по быстрому и гибкому реагированию на изменения ситуации в экономике Правительство получило благодаря изменениям в Бюджетный кодекс</w:t>
            </w:r>
            <w:r>
              <w:rPr>
                <w:sz w:val="28"/>
                <w:szCs w:val="28"/>
              </w:rPr>
              <w:t xml:space="preserve"> РФ, которые</w:t>
            </w:r>
            <w:r w:rsidRPr="00E52E86">
              <w:rPr>
                <w:sz w:val="28"/>
                <w:szCs w:val="28"/>
              </w:rPr>
              <w:t xml:space="preserve"> предусматривают, что кабмин в 2022 году может оперативно перераспределять бюджетные ассигнования не только на федеральном уровне, но и на региональном.</w:t>
            </w:r>
          </w:p>
          <w:p w:rsidR="00B53C04" w:rsidRPr="00E52E86" w:rsidRDefault="00B53C04" w:rsidP="00B53C04">
            <w:pPr>
              <w:pStyle w:val="a4"/>
              <w:shd w:val="clear" w:color="auto" w:fill="FDFDFD"/>
              <w:spacing w:before="0" w:beforeAutospacing="0" w:after="0" w:afterAutospacing="0"/>
              <w:jc w:val="both"/>
              <w:textAlignment w:val="baseline"/>
              <w:rPr>
                <w:sz w:val="28"/>
                <w:szCs w:val="28"/>
              </w:rPr>
            </w:pPr>
            <w:r w:rsidRPr="00E52E86">
              <w:rPr>
                <w:sz w:val="28"/>
                <w:szCs w:val="28"/>
              </w:rPr>
              <w:t xml:space="preserve">Подготовку предложений для принятия оперативных мер поддержки экономики и социальной сферы в Правительстве </w:t>
            </w:r>
            <w:r>
              <w:rPr>
                <w:sz w:val="28"/>
                <w:szCs w:val="28"/>
              </w:rPr>
              <w:t xml:space="preserve">РФ </w:t>
            </w:r>
            <w:r w:rsidRPr="00E52E86">
              <w:rPr>
                <w:sz w:val="28"/>
                <w:szCs w:val="28"/>
              </w:rPr>
              <w:t>также осуществляет рабочая группа по вопросам бюджетной устойчивости, созданная при Правительственной комиссии по вопросам оптимизации и повышения эффективности бюджетных расходов.</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r w:rsidR="009216B4" w:rsidRPr="00FB5D70" w:rsidTr="00CC2D45">
        <w:tc>
          <w:tcPr>
            <w:tcW w:w="709" w:type="dxa"/>
          </w:tcPr>
          <w:p w:rsidR="009216B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3.35</w:t>
            </w:r>
          </w:p>
        </w:tc>
        <w:tc>
          <w:tcPr>
            <w:tcW w:w="4281" w:type="dxa"/>
          </w:tcPr>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Постановление Правительства РФ от 17.03.2022 N 393</w:t>
            </w:r>
          </w:p>
          <w:p w:rsidR="00B53C04" w:rsidRPr="00FF36E9" w:rsidRDefault="00B53C04" w:rsidP="00B53C04">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 выданным системообразующим организациям промышленности и торговли и организациям, входящим в группу лиц системообразующей организации промышленности и торговли"</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sidRPr="00E52E86">
              <w:rPr>
                <w:sz w:val="28"/>
                <w:szCs w:val="28"/>
              </w:rPr>
              <w:t>Правительство</w:t>
            </w:r>
            <w:r>
              <w:rPr>
                <w:sz w:val="28"/>
                <w:szCs w:val="28"/>
              </w:rPr>
              <w:t xml:space="preserve"> РФ</w:t>
            </w:r>
            <w:r w:rsidRPr="00E52E86">
              <w:rPr>
                <w:sz w:val="28"/>
                <w:szCs w:val="28"/>
              </w:rPr>
              <w:t xml:space="preserve"> запускает специальные кредитные программы поддержки системообразующих организаций, оказавшихся в сложной ситуации из-за санкций. Они смогут получить займы по льготной ставке на поддержание текущей деятельности. </w:t>
            </w:r>
            <w:r>
              <w:rPr>
                <w:sz w:val="28"/>
                <w:szCs w:val="28"/>
              </w:rPr>
              <w:t>Т</w:t>
            </w:r>
            <w:r w:rsidRPr="00E52E86">
              <w:rPr>
                <w:sz w:val="28"/>
                <w:szCs w:val="28"/>
              </w:rPr>
              <w:t xml:space="preserve">акими кредитами смогут воспользоваться представители промышленности и торговли. </w:t>
            </w:r>
          </w:p>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Pr>
                <w:sz w:val="28"/>
                <w:szCs w:val="28"/>
              </w:rPr>
              <w:t>Д</w:t>
            </w:r>
            <w:r w:rsidRPr="00E52E86">
              <w:rPr>
                <w:sz w:val="28"/>
                <w:szCs w:val="28"/>
              </w:rPr>
              <w:t xml:space="preserve">ля организаций промышленности и торговли будут доступны кредиты по ставке 11% годовых. Одно предприятие сможет получить до 10 млрд рублей на один год, группа компаний – до 30 млрд рублей. </w:t>
            </w:r>
            <w:r>
              <w:rPr>
                <w:sz w:val="28"/>
                <w:szCs w:val="28"/>
              </w:rPr>
              <w:t>Н</w:t>
            </w:r>
            <w:r w:rsidRPr="00E52E86">
              <w:rPr>
                <w:sz w:val="28"/>
                <w:szCs w:val="28"/>
              </w:rPr>
              <w:t>а реализацию этой программы будет выделено 40 млрд рублей.</w:t>
            </w:r>
          </w:p>
          <w:p w:rsidR="00C3075D" w:rsidRPr="00E52E86" w:rsidRDefault="00C3075D" w:rsidP="00C3075D">
            <w:pPr>
              <w:pStyle w:val="a4"/>
              <w:shd w:val="clear" w:color="auto" w:fill="FDFDFD"/>
              <w:spacing w:before="0" w:beforeAutospacing="0" w:after="0" w:afterAutospacing="0"/>
              <w:jc w:val="both"/>
              <w:textAlignment w:val="baseline"/>
              <w:rPr>
                <w:sz w:val="28"/>
                <w:szCs w:val="28"/>
              </w:rPr>
            </w:pPr>
            <w:r w:rsidRPr="00E52E86">
              <w:rPr>
                <w:sz w:val="28"/>
                <w:szCs w:val="28"/>
              </w:rPr>
              <w:t>Доступные заёмные средства позволят обеспечить бесперебойную работу системообразующих предприятий важных для экономики отраслей.</w:t>
            </w:r>
          </w:p>
          <w:p w:rsidR="009216B4" w:rsidRDefault="009216B4" w:rsidP="009216B4">
            <w:pPr>
              <w:pStyle w:val="a4"/>
              <w:shd w:val="clear" w:color="auto" w:fill="FDFDFD"/>
              <w:spacing w:before="0" w:beforeAutospacing="0" w:after="0" w:afterAutospacing="0"/>
              <w:jc w:val="both"/>
              <w:textAlignment w:val="baseline"/>
              <w:rPr>
                <w:sz w:val="28"/>
                <w:szCs w:val="28"/>
              </w:rPr>
            </w:pPr>
          </w:p>
          <w:p w:rsidR="00C3075D" w:rsidRPr="00E52E86" w:rsidRDefault="00C3075D" w:rsidP="00C3075D">
            <w:pPr>
              <w:autoSpaceDE w:val="0"/>
              <w:autoSpaceDN w:val="0"/>
              <w:adjustRightInd w:val="0"/>
              <w:spacing w:before="280" w:after="0" w:line="240" w:lineRule="auto"/>
              <w:jc w:val="both"/>
              <w:rPr>
                <w:sz w:val="28"/>
                <w:szCs w:val="28"/>
              </w:rPr>
            </w:pPr>
          </w:p>
        </w:tc>
      </w:tr>
      <w:tr w:rsidR="009216B4" w:rsidRPr="00FB5D70" w:rsidTr="00CC2D45">
        <w:tc>
          <w:tcPr>
            <w:tcW w:w="709" w:type="dxa"/>
          </w:tcPr>
          <w:p w:rsidR="009216B4" w:rsidRDefault="009844EC"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3.36</w:t>
            </w:r>
          </w:p>
        </w:tc>
        <w:tc>
          <w:tcPr>
            <w:tcW w:w="4281" w:type="dxa"/>
          </w:tcPr>
          <w:p w:rsidR="00A97761" w:rsidRPr="00FF36E9" w:rsidRDefault="00A93D51" w:rsidP="00A97761">
            <w:pPr>
              <w:autoSpaceDE w:val="0"/>
              <w:autoSpaceDN w:val="0"/>
              <w:adjustRightInd w:val="0"/>
              <w:spacing w:after="0" w:line="240" w:lineRule="auto"/>
              <w:jc w:val="both"/>
              <w:rPr>
                <w:rFonts w:ascii="Times New Roman" w:hAnsi="Times New Roman" w:cs="Times New Roman"/>
                <w:sz w:val="28"/>
                <w:szCs w:val="28"/>
              </w:rPr>
            </w:pPr>
            <w:hyperlink r:id="rId9" w:history="1">
              <w:r w:rsidR="00A97761" w:rsidRPr="00FF36E9">
                <w:rPr>
                  <w:rStyle w:val="headlinetitlelink"/>
                  <w:rFonts w:ascii="Times New Roman" w:hAnsi="Times New Roman" w:cs="Times New Roman"/>
                  <w:sz w:val="28"/>
                  <w:szCs w:val="28"/>
                  <w:bdr w:val="none" w:sz="0" w:space="0" w:color="auto" w:frame="1"/>
                </w:rPr>
                <w:t xml:space="preserve"> </w:t>
              </w:r>
            </w:hyperlink>
            <w:r w:rsidR="00A97761" w:rsidRPr="00FF36E9">
              <w:rPr>
                <w:rFonts w:ascii="Times New Roman" w:hAnsi="Times New Roman" w:cs="Times New Roman"/>
                <w:sz w:val="28"/>
                <w:szCs w:val="28"/>
              </w:rPr>
              <w:t>Распоряжение Правительства РФ от 17.03.2022 N 522-р</w:t>
            </w:r>
          </w:p>
          <w:p w:rsidR="00A97761" w:rsidRPr="00FF36E9" w:rsidRDefault="00A97761" w:rsidP="00A97761">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&lt;О внесении изменений в некоторые акты Правительства Российской Федерации&gt;</w:t>
            </w:r>
          </w:p>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A97761" w:rsidRPr="00FF36E9" w:rsidRDefault="00A97761" w:rsidP="00A97761">
            <w:pPr>
              <w:pStyle w:val="a4"/>
              <w:shd w:val="clear" w:color="auto" w:fill="FDFDFD"/>
              <w:spacing w:before="0" w:beforeAutospacing="0" w:after="0" w:afterAutospacing="0"/>
              <w:jc w:val="both"/>
              <w:textAlignment w:val="baseline"/>
              <w:rPr>
                <w:sz w:val="28"/>
                <w:szCs w:val="28"/>
              </w:rPr>
            </w:pPr>
            <w:r w:rsidRPr="00FF36E9">
              <w:rPr>
                <w:sz w:val="28"/>
                <w:szCs w:val="28"/>
              </w:rPr>
              <w:t xml:space="preserve">С 18 марта 2022 года снимаются все ограничения на перемещение граждан в рамках Союзного государства России и Белоруссии. </w:t>
            </w:r>
          </w:p>
          <w:p w:rsidR="00A97761" w:rsidRDefault="00A97761" w:rsidP="00A97761">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Ограничения на въезд в РФ также сняты для лиц, прибывающих с территорий ЛНР, ДНР и Украины.</w:t>
            </w:r>
          </w:p>
          <w:p w:rsidR="00A97761" w:rsidRPr="00FF36E9" w:rsidRDefault="00A97761" w:rsidP="00A97761">
            <w:pPr>
              <w:autoSpaceDE w:val="0"/>
              <w:autoSpaceDN w:val="0"/>
              <w:adjustRightInd w:val="0"/>
              <w:spacing w:after="0" w:line="240" w:lineRule="auto"/>
              <w:jc w:val="both"/>
              <w:rPr>
                <w:rFonts w:ascii="Times New Roman" w:hAnsi="Times New Roman" w:cs="Times New Roman"/>
                <w:sz w:val="28"/>
                <w:szCs w:val="28"/>
              </w:rPr>
            </w:pPr>
            <w:r w:rsidRPr="00FF36E9">
              <w:rPr>
                <w:rFonts w:ascii="Times New Roman" w:hAnsi="Times New Roman" w:cs="Times New Roman"/>
                <w:sz w:val="28"/>
                <w:szCs w:val="28"/>
              </w:rPr>
              <w:t>Кроме этого, документом расширен перечень стран, для граждан которых снимаются ограничения на въезд в Россию через воздушные пункты пропуска - в него включены Кения и Туркменистан.</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r w:rsidR="00A21426" w:rsidRPr="00FB5D70" w:rsidTr="00CC2D45">
        <w:tc>
          <w:tcPr>
            <w:tcW w:w="709" w:type="dxa"/>
          </w:tcPr>
          <w:p w:rsidR="00A21426" w:rsidRDefault="00A21426"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3.37</w:t>
            </w:r>
          </w:p>
        </w:tc>
        <w:tc>
          <w:tcPr>
            <w:tcW w:w="4281" w:type="dxa"/>
          </w:tcPr>
          <w:p w:rsidR="00142378" w:rsidRPr="00142378" w:rsidRDefault="00A93D51" w:rsidP="00142378">
            <w:pPr>
              <w:shd w:val="clear" w:color="auto" w:fill="FFFFFF"/>
              <w:spacing w:line="240" w:lineRule="auto"/>
              <w:jc w:val="both"/>
              <w:textAlignment w:val="center"/>
              <w:rPr>
                <w:rFonts w:ascii="Times New Roman" w:hAnsi="Times New Roman" w:cs="Times New Roman"/>
                <w:sz w:val="28"/>
                <w:szCs w:val="28"/>
              </w:rPr>
            </w:pPr>
            <w:hyperlink r:id="rId10" w:history="1">
              <w:r w:rsidR="00142378" w:rsidRPr="00142378">
                <w:rPr>
                  <w:rStyle w:val="a5"/>
                  <w:rFonts w:ascii="Times New Roman" w:hAnsi="Times New Roman" w:cs="Times New Roman"/>
                  <w:color w:val="auto"/>
                  <w:sz w:val="28"/>
                  <w:szCs w:val="28"/>
                  <w:u w:val="none"/>
                </w:rPr>
                <w:t xml:space="preserve">Постановление Правительства </w:t>
              </w:r>
              <w:r w:rsidR="00142378" w:rsidRPr="00142378">
                <w:rPr>
                  <w:rStyle w:val="a5"/>
                  <w:rFonts w:ascii="Times New Roman" w:hAnsi="Times New Roman" w:cs="Times New Roman"/>
                  <w:color w:val="auto"/>
                  <w:sz w:val="28"/>
                  <w:szCs w:val="28"/>
                  <w:u w:val="none"/>
                </w:rPr>
                <w:lastRenderedPageBreak/>
                <w:t>Российской Федерации от 18.03.2022 № 396</w:t>
              </w:r>
              <w:r w:rsidR="00142378" w:rsidRPr="00142378">
                <w:rPr>
                  <w:rFonts w:ascii="Times New Roman" w:hAnsi="Times New Roman" w:cs="Times New Roman"/>
                  <w:sz w:val="28"/>
                  <w:szCs w:val="28"/>
                </w:rPr>
                <w:br/>
              </w:r>
              <w:r w:rsidR="00142378" w:rsidRPr="00142378">
                <w:rPr>
                  <w:rStyle w:val="a5"/>
                  <w:rFonts w:ascii="Times New Roman" w:hAnsi="Times New Roman" w:cs="Times New Roman"/>
                  <w:color w:val="auto"/>
                  <w:sz w:val="28"/>
                  <w:szCs w:val="28"/>
                  <w:u w:val="none"/>
                </w:rPr>
                <w:t>"Об утверждении коэффициента индексации с 1 апреля 2022 г. социальных пенсий"</w:t>
              </w:r>
            </w:hyperlink>
          </w:p>
          <w:p w:rsidR="00A21426" w:rsidRDefault="00A21426" w:rsidP="00A97761">
            <w:pPr>
              <w:autoSpaceDE w:val="0"/>
              <w:autoSpaceDN w:val="0"/>
              <w:adjustRightInd w:val="0"/>
              <w:spacing w:after="0" w:line="240" w:lineRule="auto"/>
              <w:jc w:val="both"/>
            </w:pPr>
          </w:p>
        </w:tc>
        <w:tc>
          <w:tcPr>
            <w:tcW w:w="9497" w:type="dxa"/>
          </w:tcPr>
          <w:p w:rsidR="00A21426" w:rsidRPr="00FF36E9" w:rsidRDefault="00142378" w:rsidP="00142378">
            <w:pPr>
              <w:pStyle w:val="a4"/>
              <w:shd w:val="clear" w:color="auto" w:fill="FDFDFD"/>
              <w:spacing w:before="0" w:beforeAutospacing="0" w:after="0" w:afterAutospacing="0"/>
              <w:jc w:val="both"/>
              <w:textAlignment w:val="baseline"/>
              <w:rPr>
                <w:sz w:val="28"/>
                <w:szCs w:val="28"/>
              </w:rPr>
            </w:pPr>
            <w:r>
              <w:rPr>
                <w:sz w:val="28"/>
                <w:szCs w:val="28"/>
              </w:rPr>
              <w:lastRenderedPageBreak/>
              <w:t xml:space="preserve">С 1 апреля 2022 года утвержден коэффициент индексации социальных </w:t>
            </w:r>
            <w:r>
              <w:rPr>
                <w:sz w:val="28"/>
                <w:szCs w:val="28"/>
              </w:rPr>
              <w:lastRenderedPageBreak/>
              <w:t xml:space="preserve">пенсий в размере 1,086. Пенсионному фонду РФ поручено проинформировать свои территориальные органы о размере утвержденного коэффициента для увеличения соответствующих пенсий, установленных Федеральным законом «О государственном пенсионном обеспечении в Российской Федерации». </w:t>
            </w:r>
          </w:p>
        </w:tc>
      </w:tr>
      <w:tr w:rsidR="009216B4" w:rsidRPr="00FB5D70" w:rsidTr="00CC2D45">
        <w:tc>
          <w:tcPr>
            <w:tcW w:w="709" w:type="dxa"/>
          </w:tcPr>
          <w:p w:rsidR="009216B4" w:rsidRDefault="006706DB" w:rsidP="00A214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3.3</w:t>
            </w:r>
            <w:r w:rsidR="00A21426">
              <w:rPr>
                <w:rFonts w:ascii="Times New Roman" w:hAnsi="Times New Roman" w:cs="Times New Roman"/>
                <w:sz w:val="28"/>
                <w:szCs w:val="28"/>
              </w:rPr>
              <w:t>8</w:t>
            </w:r>
          </w:p>
        </w:tc>
        <w:tc>
          <w:tcPr>
            <w:tcW w:w="4281" w:type="dxa"/>
          </w:tcPr>
          <w:p w:rsidR="009216B4" w:rsidRPr="006706DB" w:rsidRDefault="006706DB" w:rsidP="006706DB">
            <w:pPr>
              <w:autoSpaceDE w:val="0"/>
              <w:autoSpaceDN w:val="0"/>
              <w:adjustRightInd w:val="0"/>
              <w:spacing w:after="0" w:line="240" w:lineRule="auto"/>
              <w:jc w:val="both"/>
              <w:rPr>
                <w:rFonts w:ascii="Times New Roman" w:hAnsi="Times New Roman" w:cs="Times New Roman"/>
                <w:sz w:val="28"/>
                <w:szCs w:val="28"/>
              </w:rPr>
            </w:pPr>
            <w:r w:rsidRPr="006706DB">
              <w:rPr>
                <w:rFonts w:ascii="Times New Roman" w:eastAsia="Calibri" w:hAnsi="Times New Roman" w:cs="Times New Roman"/>
                <w:iCs/>
                <w:sz w:val="28"/>
                <w:szCs w:val="32"/>
              </w:rPr>
              <w:t>Постановление от 18.03.2022 № 409 «О реализации в 2022 году отдельных мероприятий, направленных на снижение напряженности на рынке труда»</w:t>
            </w:r>
          </w:p>
        </w:tc>
        <w:tc>
          <w:tcPr>
            <w:tcW w:w="9497" w:type="dxa"/>
          </w:tcPr>
          <w:p w:rsidR="006706DB" w:rsidRPr="006706DB" w:rsidRDefault="006706DB" w:rsidP="006706DB">
            <w:pPr>
              <w:pStyle w:val="a4"/>
              <w:shd w:val="clear" w:color="auto" w:fill="FDFDFD"/>
              <w:spacing w:before="0" w:beforeAutospacing="0" w:after="0" w:afterAutospacing="0"/>
              <w:ind w:firstLine="709"/>
              <w:jc w:val="both"/>
              <w:textAlignment w:val="baseline"/>
              <w:rPr>
                <w:color w:val="111111"/>
                <w:sz w:val="28"/>
                <w:szCs w:val="32"/>
              </w:rPr>
            </w:pPr>
            <w:r w:rsidRPr="006706DB">
              <w:rPr>
                <w:color w:val="111111"/>
                <w:sz w:val="28"/>
                <w:szCs w:val="32"/>
              </w:rPr>
              <w:t>Постановлением утверждены правила предоставления и распределения иных межбюджетных трансфертов субъектам РФ в целях:</w:t>
            </w:r>
          </w:p>
          <w:p w:rsidR="006706DB" w:rsidRPr="006706DB" w:rsidRDefault="006706DB" w:rsidP="006706DB">
            <w:pPr>
              <w:pStyle w:val="a4"/>
              <w:numPr>
                <w:ilvl w:val="0"/>
                <w:numId w:val="3"/>
              </w:numPr>
              <w:spacing w:before="0" w:beforeAutospacing="0" w:after="0" w:afterAutospacing="0"/>
              <w:ind w:left="0" w:firstLine="709"/>
              <w:jc w:val="both"/>
              <w:rPr>
                <w:color w:val="111111"/>
                <w:sz w:val="28"/>
                <w:szCs w:val="32"/>
              </w:rPr>
            </w:pPr>
            <w:r w:rsidRPr="006706DB">
              <w:rPr>
                <w:color w:val="111111"/>
                <w:sz w:val="28"/>
                <w:szCs w:val="32"/>
              </w:rPr>
              <w:t>реализации дополнительных мероприятий, направленных на снижение напряженности на рынке труда субъектов РФ;</w:t>
            </w:r>
          </w:p>
          <w:p w:rsidR="006706DB" w:rsidRPr="006706DB" w:rsidRDefault="006706DB" w:rsidP="006706DB">
            <w:pPr>
              <w:pStyle w:val="a4"/>
              <w:numPr>
                <w:ilvl w:val="0"/>
                <w:numId w:val="3"/>
              </w:numPr>
              <w:spacing w:before="0" w:beforeAutospacing="0" w:after="0" w:afterAutospacing="0"/>
              <w:ind w:left="0" w:firstLine="709"/>
              <w:jc w:val="both"/>
              <w:rPr>
                <w:color w:val="111111"/>
                <w:sz w:val="28"/>
                <w:szCs w:val="32"/>
              </w:rPr>
            </w:pPr>
            <w:r w:rsidRPr="006706DB">
              <w:rPr>
                <w:color w:val="111111"/>
                <w:sz w:val="28"/>
                <w:szCs w:val="32"/>
              </w:rPr>
              <w:t>реализации региональных программ по организации профессионального обучения и дополнительного профессионального образования работников промышленных предприятий, находящихся под риском увольнения.</w:t>
            </w:r>
          </w:p>
          <w:p w:rsidR="006706DB" w:rsidRPr="006706DB" w:rsidRDefault="006706DB" w:rsidP="006706DB">
            <w:pPr>
              <w:pStyle w:val="a4"/>
              <w:spacing w:before="0" w:beforeAutospacing="0" w:after="0" w:afterAutospacing="0"/>
              <w:ind w:firstLine="708"/>
              <w:jc w:val="both"/>
              <w:rPr>
                <w:color w:val="111111"/>
                <w:sz w:val="28"/>
                <w:szCs w:val="32"/>
              </w:rPr>
            </w:pPr>
            <w:r w:rsidRPr="006706DB">
              <w:rPr>
                <w:color w:val="111111"/>
                <w:sz w:val="28"/>
                <w:szCs w:val="32"/>
              </w:rPr>
              <w:t xml:space="preserve">Также Постановлением внесены изменения в Положение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утвержденное постановлением Правительства РФ от 21.05.2021 № 800. Расширены категории лиц, имеющих право принять участие в мероприятиях по профессиональному обучению – работники, находящиеся под риском увольнения, и безработные граждане, зарегистрированные в органах службы занятости. </w:t>
            </w:r>
          </w:p>
          <w:p w:rsidR="006706DB" w:rsidRPr="006706DB" w:rsidRDefault="006706DB" w:rsidP="006706DB">
            <w:pPr>
              <w:pStyle w:val="a4"/>
              <w:spacing w:before="0" w:beforeAutospacing="0" w:after="0" w:afterAutospacing="0"/>
              <w:ind w:firstLine="708"/>
              <w:jc w:val="both"/>
              <w:rPr>
                <w:color w:val="111111"/>
                <w:sz w:val="28"/>
                <w:szCs w:val="32"/>
              </w:rPr>
            </w:pPr>
            <w:r w:rsidRPr="006706DB">
              <w:rPr>
                <w:color w:val="111111"/>
                <w:sz w:val="28"/>
                <w:szCs w:val="32"/>
              </w:rPr>
              <w:t>Также установлено, что в случае направления органами службы занятости населения безработного гражданина на обучение, за ним сохраняется право на получение пособия по безработице.</w:t>
            </w:r>
          </w:p>
          <w:p w:rsidR="006706DB" w:rsidRPr="006706DB" w:rsidRDefault="006706DB" w:rsidP="006706DB">
            <w:pPr>
              <w:pStyle w:val="a4"/>
              <w:spacing w:before="0" w:beforeAutospacing="0" w:after="0" w:afterAutospacing="0"/>
              <w:ind w:firstLine="708"/>
              <w:jc w:val="both"/>
              <w:rPr>
                <w:color w:val="111111"/>
                <w:sz w:val="28"/>
                <w:szCs w:val="32"/>
              </w:rPr>
            </w:pPr>
            <w:r w:rsidRPr="006706DB">
              <w:rPr>
                <w:color w:val="111111"/>
                <w:sz w:val="28"/>
                <w:szCs w:val="32"/>
              </w:rPr>
              <w:t xml:space="preserve">Постановлением высшим должностным лицам субъектов РФ рекомендовано принять нормативные правовые акты, необходимые для реализации мероприятий, направленных на снижение напряженности на рынке труда, не позднее 5 дней со дня официального опубликования </w:t>
            </w:r>
            <w:r w:rsidRPr="006706DB">
              <w:rPr>
                <w:color w:val="111111"/>
                <w:sz w:val="28"/>
                <w:szCs w:val="32"/>
              </w:rPr>
              <w:lastRenderedPageBreak/>
              <w:t xml:space="preserve">постановления (с 19.03.2022). </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r w:rsidR="009216B4" w:rsidRPr="00FB5D70" w:rsidTr="00CC2D45">
        <w:tc>
          <w:tcPr>
            <w:tcW w:w="709" w:type="dxa"/>
          </w:tcPr>
          <w:p w:rsidR="009216B4" w:rsidRDefault="00A3476F" w:rsidP="0014237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3.3</w:t>
            </w:r>
            <w:r w:rsidR="00142378">
              <w:rPr>
                <w:rFonts w:ascii="Times New Roman" w:hAnsi="Times New Roman" w:cs="Times New Roman"/>
                <w:sz w:val="28"/>
                <w:szCs w:val="28"/>
              </w:rPr>
              <w:t>9</w:t>
            </w:r>
          </w:p>
        </w:tc>
        <w:tc>
          <w:tcPr>
            <w:tcW w:w="4281" w:type="dxa"/>
          </w:tcPr>
          <w:p w:rsidR="009216B4" w:rsidRPr="00FF36E9" w:rsidRDefault="00A80783" w:rsidP="00F36D73">
            <w:pPr>
              <w:autoSpaceDE w:val="0"/>
              <w:autoSpaceDN w:val="0"/>
              <w:adjustRightInd w:val="0"/>
              <w:spacing w:after="0" w:line="240" w:lineRule="auto"/>
              <w:jc w:val="both"/>
              <w:rPr>
                <w:rFonts w:ascii="Times New Roman" w:hAnsi="Times New Roman" w:cs="Times New Roman"/>
                <w:sz w:val="28"/>
                <w:szCs w:val="28"/>
              </w:rPr>
            </w:pPr>
            <w:r w:rsidRPr="00A80783">
              <w:rPr>
                <w:rFonts w:ascii="Times New Roman" w:eastAsia="Calibri" w:hAnsi="Times New Roman" w:cs="Times New Roman"/>
                <w:iCs/>
                <w:sz w:val="28"/>
                <w:szCs w:val="32"/>
              </w:rPr>
              <w:t xml:space="preserve">Распоряжение от 18.03.2022 года № 537-р </w:t>
            </w:r>
          </w:p>
        </w:tc>
        <w:tc>
          <w:tcPr>
            <w:tcW w:w="9497" w:type="dxa"/>
          </w:tcPr>
          <w:p w:rsidR="00A80783" w:rsidRDefault="00A80783" w:rsidP="00A80783">
            <w:pPr>
              <w:pStyle w:val="a4"/>
              <w:spacing w:before="0" w:beforeAutospacing="0" w:after="0" w:afterAutospacing="0"/>
              <w:ind w:firstLine="709"/>
              <w:jc w:val="both"/>
              <w:rPr>
                <w:color w:val="111111"/>
                <w:sz w:val="28"/>
                <w:szCs w:val="32"/>
              </w:rPr>
            </w:pPr>
            <w:r w:rsidRPr="00A80783">
              <w:rPr>
                <w:color w:val="111111"/>
                <w:sz w:val="28"/>
                <w:szCs w:val="32"/>
              </w:rPr>
              <w:t>Распоряжением субъектам РФ выделены иные межбюджетные трансферты на поддержку рынка труда и предупреждение безработицы в условиях введённых в отношении России западных санкций:</w:t>
            </w:r>
          </w:p>
          <w:p w:rsidR="00A80783" w:rsidRDefault="00A80783" w:rsidP="00A80783">
            <w:pPr>
              <w:pStyle w:val="a4"/>
              <w:spacing w:before="0" w:beforeAutospacing="0" w:after="0" w:afterAutospacing="0"/>
              <w:ind w:firstLine="709"/>
              <w:jc w:val="both"/>
              <w:rPr>
                <w:color w:val="111111"/>
                <w:sz w:val="28"/>
                <w:szCs w:val="32"/>
              </w:rPr>
            </w:pPr>
            <w:r>
              <w:rPr>
                <w:color w:val="111111"/>
                <w:sz w:val="28"/>
                <w:szCs w:val="32"/>
              </w:rPr>
              <w:t xml:space="preserve">- </w:t>
            </w:r>
            <w:r w:rsidRPr="00A80783">
              <w:rPr>
                <w:color w:val="111111"/>
                <w:sz w:val="28"/>
                <w:szCs w:val="32"/>
              </w:rPr>
              <w:t xml:space="preserve">иные межбюджетные трансферты на реализацию дополнительных мероприятий, направленных на снижение напряженности на рынке труда </w:t>
            </w:r>
            <w:r w:rsidR="00561501">
              <w:rPr>
                <w:color w:val="111111"/>
                <w:sz w:val="28"/>
                <w:szCs w:val="32"/>
              </w:rPr>
              <w:t xml:space="preserve">субъектов </w:t>
            </w:r>
            <w:r w:rsidRPr="00A80783">
              <w:rPr>
                <w:color w:val="111111"/>
                <w:sz w:val="28"/>
                <w:szCs w:val="32"/>
              </w:rPr>
              <w:t>РФ (для Тверской области – 200208 тыс. рублей</w:t>
            </w:r>
            <w:r w:rsidR="00561501">
              <w:rPr>
                <w:color w:val="111111"/>
                <w:sz w:val="28"/>
                <w:szCs w:val="32"/>
              </w:rPr>
              <w:t>)</w:t>
            </w:r>
            <w:r w:rsidRPr="00A80783">
              <w:rPr>
                <w:color w:val="111111"/>
                <w:sz w:val="28"/>
                <w:szCs w:val="32"/>
              </w:rPr>
              <w:t>;</w:t>
            </w:r>
          </w:p>
          <w:p w:rsidR="00A80783" w:rsidRPr="00A80783" w:rsidRDefault="00A80783" w:rsidP="00A80783">
            <w:pPr>
              <w:pStyle w:val="a4"/>
              <w:spacing w:before="0" w:beforeAutospacing="0" w:after="0" w:afterAutospacing="0"/>
              <w:ind w:firstLine="709"/>
              <w:jc w:val="both"/>
              <w:rPr>
                <w:color w:val="111111"/>
                <w:sz w:val="28"/>
                <w:szCs w:val="32"/>
              </w:rPr>
            </w:pPr>
            <w:r>
              <w:rPr>
                <w:color w:val="111111"/>
                <w:sz w:val="28"/>
                <w:szCs w:val="32"/>
              </w:rPr>
              <w:t xml:space="preserve">- </w:t>
            </w:r>
            <w:r w:rsidRPr="00A80783">
              <w:rPr>
                <w:color w:val="111111"/>
                <w:sz w:val="28"/>
                <w:szCs w:val="32"/>
              </w:rPr>
              <w:t>иные межбюджетные трансферты на реализацию региональных программ по организации профессионального обучения и дополнительного профессионального образования работников промышленных предприятий, находящихся под риском увольнения (для Тверской области – 61638,5 тыс. рублей).</w:t>
            </w:r>
          </w:p>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r w:rsidR="00A408A3" w:rsidRPr="00FB5D70" w:rsidTr="00CC2D45">
        <w:tc>
          <w:tcPr>
            <w:tcW w:w="709" w:type="dxa"/>
          </w:tcPr>
          <w:p w:rsidR="00A408A3" w:rsidRDefault="00A408A3" w:rsidP="0014237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3.40</w:t>
            </w:r>
          </w:p>
        </w:tc>
        <w:tc>
          <w:tcPr>
            <w:tcW w:w="4281" w:type="dxa"/>
          </w:tcPr>
          <w:p w:rsidR="00A408A3" w:rsidRPr="00A408A3" w:rsidRDefault="00A408A3" w:rsidP="00F36D73">
            <w:pPr>
              <w:autoSpaceDE w:val="0"/>
              <w:autoSpaceDN w:val="0"/>
              <w:adjustRightInd w:val="0"/>
              <w:spacing w:after="0" w:line="240" w:lineRule="auto"/>
              <w:jc w:val="both"/>
              <w:rPr>
                <w:rFonts w:ascii="Times New Roman" w:hAnsi="Times New Roman" w:cs="Times New Roman"/>
                <w:iCs/>
                <w:color w:val="000000"/>
                <w:sz w:val="28"/>
                <w:szCs w:val="28"/>
                <w:shd w:val="clear" w:color="auto" w:fill="FDFDFD"/>
              </w:rPr>
            </w:pPr>
            <w:r w:rsidRPr="00A408A3">
              <w:rPr>
                <w:rFonts w:ascii="Times New Roman" w:hAnsi="Times New Roman" w:cs="Times New Roman"/>
                <w:iCs/>
                <w:color w:val="000000"/>
                <w:sz w:val="28"/>
                <w:szCs w:val="28"/>
                <w:shd w:val="clear" w:color="auto" w:fill="FDFDFD"/>
              </w:rPr>
              <w:t>Постановление от 19</w:t>
            </w:r>
            <w:r>
              <w:rPr>
                <w:rFonts w:ascii="Times New Roman" w:hAnsi="Times New Roman" w:cs="Times New Roman"/>
                <w:iCs/>
                <w:color w:val="000000"/>
                <w:sz w:val="28"/>
                <w:szCs w:val="28"/>
                <w:shd w:val="clear" w:color="auto" w:fill="FDFDFD"/>
              </w:rPr>
              <w:t>.03.</w:t>
            </w:r>
            <w:r w:rsidRPr="00A408A3">
              <w:rPr>
                <w:rFonts w:ascii="Times New Roman" w:hAnsi="Times New Roman" w:cs="Times New Roman"/>
                <w:iCs/>
                <w:color w:val="000000"/>
                <w:sz w:val="28"/>
                <w:szCs w:val="28"/>
                <w:shd w:val="clear" w:color="auto" w:fill="FDFDFD"/>
              </w:rPr>
              <w:t xml:space="preserve">2022 </w:t>
            </w:r>
            <w:r>
              <w:rPr>
                <w:rFonts w:ascii="Times New Roman" w:hAnsi="Times New Roman" w:cs="Times New Roman"/>
                <w:iCs/>
                <w:color w:val="000000"/>
                <w:sz w:val="28"/>
                <w:szCs w:val="28"/>
                <w:shd w:val="clear" w:color="auto" w:fill="FDFDFD"/>
              </w:rPr>
              <w:t xml:space="preserve">     </w:t>
            </w:r>
            <w:r w:rsidRPr="00A408A3">
              <w:rPr>
                <w:rFonts w:ascii="Times New Roman" w:hAnsi="Times New Roman" w:cs="Times New Roman"/>
                <w:iCs/>
                <w:color w:val="000000"/>
                <w:sz w:val="28"/>
                <w:szCs w:val="28"/>
                <w:shd w:val="clear" w:color="auto" w:fill="FDFDFD"/>
              </w:rPr>
              <w:t>№</w:t>
            </w:r>
            <w:r>
              <w:rPr>
                <w:rFonts w:ascii="Times New Roman" w:hAnsi="Times New Roman" w:cs="Times New Roman"/>
                <w:iCs/>
                <w:color w:val="000000"/>
                <w:sz w:val="28"/>
                <w:szCs w:val="28"/>
                <w:shd w:val="clear" w:color="auto" w:fill="FDFDFD"/>
              </w:rPr>
              <w:t xml:space="preserve"> </w:t>
            </w:r>
            <w:r w:rsidRPr="00A408A3">
              <w:rPr>
                <w:rFonts w:ascii="Times New Roman" w:hAnsi="Times New Roman" w:cs="Times New Roman"/>
                <w:iCs/>
                <w:color w:val="000000"/>
                <w:sz w:val="28"/>
                <w:szCs w:val="28"/>
                <w:shd w:val="clear" w:color="auto" w:fill="FDFDFD"/>
              </w:rPr>
              <w:t>410</w:t>
            </w:r>
          </w:p>
          <w:p w:rsidR="00A408A3" w:rsidRPr="00A80783" w:rsidRDefault="00A408A3" w:rsidP="00A408A3">
            <w:pPr>
              <w:autoSpaceDE w:val="0"/>
              <w:autoSpaceDN w:val="0"/>
              <w:adjustRightInd w:val="0"/>
              <w:spacing w:after="0" w:line="240" w:lineRule="auto"/>
              <w:jc w:val="both"/>
              <w:rPr>
                <w:rFonts w:ascii="Times New Roman" w:eastAsia="Calibri" w:hAnsi="Times New Roman" w:cs="Times New Roman"/>
                <w:iCs/>
                <w:sz w:val="28"/>
                <w:szCs w:val="32"/>
              </w:rPr>
            </w:pPr>
            <w:r w:rsidRPr="00A408A3">
              <w:rPr>
                <w:rFonts w:ascii="Times New Roman" w:hAnsi="Times New Roman" w:cs="Times New Roman"/>
                <w:sz w:val="28"/>
                <w:szCs w:val="28"/>
              </w:rPr>
              <w:t xml:space="preserve"> </w:t>
            </w:r>
            <w:r>
              <w:rPr>
                <w:rFonts w:ascii="Times New Roman" w:hAnsi="Times New Roman" w:cs="Times New Roman"/>
                <w:sz w:val="28"/>
                <w:szCs w:val="28"/>
              </w:rPr>
              <w:t>«</w:t>
            </w:r>
            <w:r w:rsidRPr="00A408A3">
              <w:rPr>
                <w:rFonts w:ascii="Times New Roman" w:hAnsi="Times New Roman" w:cs="Times New Roman"/>
                <w:bCs/>
                <w:sz w:val="28"/>
                <w:szCs w:val="28"/>
              </w:rPr>
              <w:t>О внесении изменения в перечень видов доходов, учитываемых при расчете среднедушевого дохода семьи и дохода одиноко проживающего гражданина для оказания им государственной социальной помощи</w:t>
            </w:r>
            <w:r>
              <w:rPr>
                <w:rFonts w:ascii="Times New Roman" w:hAnsi="Times New Roman" w:cs="Times New Roman"/>
                <w:bCs/>
                <w:sz w:val="28"/>
                <w:szCs w:val="28"/>
              </w:rPr>
              <w:t>»</w:t>
            </w:r>
          </w:p>
        </w:tc>
        <w:tc>
          <w:tcPr>
            <w:tcW w:w="9497" w:type="dxa"/>
          </w:tcPr>
          <w:p w:rsidR="00A408A3" w:rsidRDefault="00A408A3" w:rsidP="00A408A3">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 xml:space="preserve">Доход члена семьи, уволенного после 1 марта и признанного безработным, не будет учитываться при оценке дохода семьи для заключения социального контракта. </w:t>
            </w:r>
          </w:p>
          <w:p w:rsidR="00A408A3" w:rsidRDefault="00A408A3" w:rsidP="00A408A3">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Социальный контракт – это специальный договор, который заключается между органами соцзащиты и малоимущей семьёй (или малоимущим гражданином). Благодаря соцконтракту можно пройти переобучение, открыть своё дело, развить личное подсобное хозяйство, устроиться на работу, получить поддержку в трудной жизненной ситуации.</w:t>
            </w:r>
          </w:p>
          <w:p w:rsidR="00A408A3" w:rsidRDefault="00A408A3" w:rsidP="00A408A3">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 xml:space="preserve">Социальный контракт заключается с гражданами со среднедушевым доходом в семье ниже величины прожиточного минимума. По действующим правилам, среднедушевой доход семьи рассчитывается на основе доходов всех её членов за три последних месяца. На 2022 год устанавливается исключение: при расчёте дохода семьи не будет учитываться трудовой заработок человека, потерявшего работу после 1 марта и признанного безработным. Это позволит оперативно поддержать семью в том случае, если один из родителей потерял работу </w:t>
            </w:r>
            <w:r>
              <w:rPr>
                <w:rFonts w:ascii="Georgia" w:hAnsi="Georgia"/>
                <w:color w:val="111111"/>
                <w:sz w:val="27"/>
                <w:szCs w:val="27"/>
              </w:rPr>
              <w:lastRenderedPageBreak/>
              <w:t>и испытывает затруднения в трудоустройстве.</w:t>
            </w:r>
          </w:p>
          <w:p w:rsidR="00A408A3" w:rsidRPr="00A80783" w:rsidRDefault="00A408A3" w:rsidP="00EB0068">
            <w:pPr>
              <w:pStyle w:val="a4"/>
              <w:shd w:val="clear" w:color="auto" w:fill="FDFDFD"/>
              <w:spacing w:before="0" w:beforeAutospacing="0" w:after="0" w:afterAutospacing="0"/>
              <w:textAlignment w:val="baseline"/>
              <w:rPr>
                <w:color w:val="111111"/>
                <w:sz w:val="28"/>
                <w:szCs w:val="32"/>
              </w:rPr>
            </w:pPr>
          </w:p>
        </w:tc>
      </w:tr>
      <w:tr w:rsidR="00F82F4C" w:rsidRPr="00F82F4C" w:rsidTr="00F82F4C">
        <w:tc>
          <w:tcPr>
            <w:tcW w:w="14487" w:type="dxa"/>
            <w:gridSpan w:val="3"/>
            <w:shd w:val="clear" w:color="auto" w:fill="CCC0D9" w:themeFill="accent4" w:themeFillTint="66"/>
          </w:tcPr>
          <w:p w:rsidR="00F82F4C" w:rsidRDefault="00F82F4C" w:rsidP="00F82F4C">
            <w:pPr>
              <w:pStyle w:val="a4"/>
              <w:numPr>
                <w:ilvl w:val="0"/>
                <w:numId w:val="2"/>
              </w:numPr>
              <w:spacing w:before="0" w:beforeAutospacing="0" w:after="0" w:afterAutospacing="0"/>
              <w:jc w:val="center"/>
              <w:rPr>
                <w:b/>
                <w:color w:val="111111"/>
                <w:sz w:val="28"/>
                <w:szCs w:val="32"/>
              </w:rPr>
            </w:pPr>
            <w:r w:rsidRPr="00F82F4C">
              <w:rPr>
                <w:b/>
                <w:color w:val="111111"/>
                <w:sz w:val="28"/>
                <w:szCs w:val="32"/>
              </w:rPr>
              <w:lastRenderedPageBreak/>
              <w:t>Проекты федеральных законов, внесенных в Госдуму</w:t>
            </w:r>
          </w:p>
          <w:p w:rsidR="00EB0068" w:rsidRPr="00F82F4C" w:rsidRDefault="00EB0068" w:rsidP="00EB0068">
            <w:pPr>
              <w:pStyle w:val="a4"/>
              <w:spacing w:before="0" w:beforeAutospacing="0" w:after="0" w:afterAutospacing="0"/>
              <w:ind w:left="720"/>
              <w:rPr>
                <w:b/>
                <w:color w:val="111111"/>
                <w:sz w:val="28"/>
                <w:szCs w:val="32"/>
              </w:rPr>
            </w:pPr>
          </w:p>
        </w:tc>
      </w:tr>
      <w:tr w:rsidR="009216B4" w:rsidRPr="00FB5D70" w:rsidTr="00CC2D45">
        <w:tc>
          <w:tcPr>
            <w:tcW w:w="709" w:type="dxa"/>
          </w:tcPr>
          <w:p w:rsidR="009216B4" w:rsidRDefault="00E728A3" w:rsidP="00D24B6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4.1</w:t>
            </w:r>
          </w:p>
        </w:tc>
        <w:tc>
          <w:tcPr>
            <w:tcW w:w="4281" w:type="dxa"/>
          </w:tcPr>
          <w:p w:rsidR="002E3531" w:rsidRPr="009901B9" w:rsidRDefault="002E3531" w:rsidP="002E3531">
            <w:pPr>
              <w:shd w:val="clear" w:color="auto" w:fill="FFFFFF"/>
              <w:spacing w:after="0" w:line="240" w:lineRule="auto"/>
              <w:rPr>
                <w:rFonts w:ascii="Times New Roman" w:eastAsia="Times New Roman" w:hAnsi="Times New Roman" w:cs="Times New Roman"/>
                <w:color w:val="000000"/>
                <w:sz w:val="28"/>
                <w:szCs w:val="28"/>
                <w:lang w:eastAsia="ru-RU"/>
              </w:rPr>
            </w:pPr>
            <w:r w:rsidRPr="009901B9">
              <w:rPr>
                <w:rFonts w:ascii="Times New Roman" w:eastAsia="Times New Roman" w:hAnsi="Times New Roman" w:cs="Times New Roman"/>
                <w:color w:val="000000"/>
                <w:sz w:val="28"/>
                <w:szCs w:val="28"/>
                <w:lang w:eastAsia="ru-RU"/>
              </w:rPr>
              <w:t>Проект федерального закона № 90752-8 «О внесении</w:t>
            </w:r>
          </w:p>
          <w:p w:rsidR="002E3531" w:rsidRPr="009901B9" w:rsidRDefault="002E3531" w:rsidP="002E3531">
            <w:pPr>
              <w:shd w:val="clear" w:color="auto" w:fill="FFFFFF"/>
              <w:spacing w:after="0" w:line="240" w:lineRule="auto"/>
              <w:rPr>
                <w:rFonts w:ascii="Times New Roman" w:eastAsia="Times New Roman" w:hAnsi="Times New Roman" w:cs="Times New Roman"/>
                <w:color w:val="000000"/>
                <w:sz w:val="28"/>
                <w:szCs w:val="28"/>
                <w:lang w:eastAsia="ru-RU"/>
              </w:rPr>
            </w:pPr>
            <w:r w:rsidRPr="009901B9">
              <w:rPr>
                <w:rFonts w:ascii="Times New Roman" w:eastAsia="Times New Roman" w:hAnsi="Times New Roman" w:cs="Times New Roman"/>
                <w:color w:val="000000"/>
                <w:sz w:val="28"/>
                <w:szCs w:val="28"/>
                <w:lang w:eastAsia="ru-RU"/>
              </w:rPr>
              <w:t>изменений в главу 2 части второй Налогового кодекса</w:t>
            </w:r>
          </w:p>
          <w:p w:rsidR="002E3531" w:rsidRPr="009901B9" w:rsidRDefault="002E3531" w:rsidP="002E3531">
            <w:pPr>
              <w:shd w:val="clear" w:color="auto" w:fill="FFFFFF"/>
              <w:spacing w:after="0" w:line="240" w:lineRule="auto"/>
              <w:rPr>
                <w:rFonts w:ascii="Times New Roman" w:eastAsia="Times New Roman" w:hAnsi="Times New Roman" w:cs="Times New Roman"/>
                <w:color w:val="000000"/>
                <w:sz w:val="28"/>
                <w:szCs w:val="28"/>
                <w:lang w:eastAsia="ru-RU"/>
              </w:rPr>
            </w:pPr>
            <w:r w:rsidRPr="009901B9">
              <w:rPr>
                <w:rFonts w:ascii="Times New Roman" w:eastAsia="Times New Roman" w:hAnsi="Times New Roman" w:cs="Times New Roman"/>
                <w:color w:val="000000"/>
                <w:sz w:val="28"/>
                <w:szCs w:val="28"/>
                <w:lang w:eastAsia="ru-RU"/>
              </w:rPr>
              <w:t>Российской</w:t>
            </w:r>
          </w:p>
          <w:p w:rsidR="002E3531" w:rsidRPr="009901B9" w:rsidRDefault="002E3531" w:rsidP="002E3531">
            <w:pPr>
              <w:shd w:val="clear" w:color="auto" w:fill="FFFFFF"/>
              <w:spacing w:after="0" w:line="240" w:lineRule="auto"/>
              <w:rPr>
                <w:rFonts w:ascii="Times New Roman" w:eastAsia="Times New Roman" w:hAnsi="Times New Roman" w:cs="Times New Roman"/>
                <w:color w:val="000000"/>
                <w:sz w:val="28"/>
                <w:szCs w:val="28"/>
                <w:lang w:eastAsia="ru-RU"/>
              </w:rPr>
            </w:pPr>
            <w:r w:rsidRPr="009901B9">
              <w:rPr>
                <w:rFonts w:ascii="Times New Roman" w:eastAsia="Times New Roman" w:hAnsi="Times New Roman" w:cs="Times New Roman"/>
                <w:color w:val="000000"/>
                <w:sz w:val="28"/>
                <w:szCs w:val="28"/>
                <w:lang w:eastAsia="ru-RU"/>
              </w:rPr>
              <w:t>Федерации»</w:t>
            </w:r>
            <w:r w:rsidR="009901B9" w:rsidRPr="009901B9">
              <w:rPr>
                <w:rFonts w:ascii="Times New Roman" w:eastAsia="Times New Roman" w:hAnsi="Times New Roman" w:cs="Times New Roman"/>
                <w:color w:val="000000"/>
                <w:sz w:val="28"/>
                <w:szCs w:val="28"/>
                <w:lang w:eastAsia="ru-RU"/>
              </w:rPr>
              <w:t xml:space="preserve"> (внесен Правительством РФ 19.03.2022)</w:t>
            </w:r>
          </w:p>
          <w:p w:rsidR="009216B4" w:rsidRPr="00FF36E9" w:rsidRDefault="009216B4" w:rsidP="009901B9">
            <w:pPr>
              <w:shd w:val="clear" w:color="auto" w:fill="FFFFFF"/>
              <w:spacing w:after="0" w:line="240" w:lineRule="auto"/>
              <w:rPr>
                <w:rFonts w:ascii="Times New Roman" w:hAnsi="Times New Roman" w:cs="Times New Roman"/>
                <w:sz w:val="28"/>
                <w:szCs w:val="28"/>
              </w:rPr>
            </w:pPr>
          </w:p>
        </w:tc>
        <w:tc>
          <w:tcPr>
            <w:tcW w:w="9497" w:type="dxa"/>
          </w:tcPr>
          <w:p w:rsidR="002E3531" w:rsidRDefault="002E3531" w:rsidP="00F33112">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Правительство внесло в Госдуму законопроект, который упрощает и переводит в электронный вид процедуру подтверждения обоснованности применения нулевой ставки НДС для экспортёров. Предлагаемые изменения направлены на дальнейшее снижение административной нагрузки на бизнес.</w:t>
            </w:r>
          </w:p>
          <w:p w:rsidR="002E3531" w:rsidRDefault="002E3531" w:rsidP="00F33112">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По действующему порядку для подтверждения обоснованности применения нулевой ставки НДС экспортёры обязаны предоставлять пакет бумажных документов, включая декларацию на товары и контракт.</w:t>
            </w:r>
          </w:p>
          <w:p w:rsidR="002E3531" w:rsidRDefault="002E3531" w:rsidP="00F33112">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С 2015 года у них появилась возможность направлять такие сведения в ФНС с использованием электронного реестра, однако сейчас такой реестр включает исключительно сведения из деклараций. Таким образом, необходимость направлять часть документов на бумаге остаётся.</w:t>
            </w:r>
          </w:p>
          <w:p w:rsidR="002E3531" w:rsidRDefault="002E3531" w:rsidP="00F33112">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Законопроект Правительства предусматривает возможность представления всех необходимых сведений в электронной форме, включая данные из декларации и контракта.</w:t>
            </w:r>
          </w:p>
          <w:p w:rsidR="002E3531" w:rsidRDefault="002E3531" w:rsidP="00F33112">
            <w:pPr>
              <w:pStyle w:val="a4"/>
              <w:shd w:val="clear" w:color="auto" w:fill="FDFDFD"/>
              <w:spacing w:before="0" w:beforeAutospacing="0" w:after="0" w:afterAutospacing="0"/>
              <w:textAlignment w:val="baseline"/>
              <w:rPr>
                <w:rFonts w:ascii="Georgia" w:hAnsi="Georgia"/>
                <w:color w:val="111111"/>
                <w:sz w:val="27"/>
                <w:szCs w:val="27"/>
              </w:rPr>
            </w:pPr>
            <w:r>
              <w:rPr>
                <w:rFonts w:ascii="Georgia" w:hAnsi="Georgia"/>
                <w:color w:val="111111"/>
                <w:sz w:val="27"/>
                <w:szCs w:val="27"/>
              </w:rPr>
              <w:t>Переход на новый порядок позволит налоговым органам обрабатывать представленные в составе реестров сведения в автоматическом режиме. Он также упростит процесс сопоставления представленных данных со сведениями, получаемыми в электронном виде от ФТС России в рамках информационного обмена.</w:t>
            </w:r>
          </w:p>
          <w:p w:rsidR="009216B4" w:rsidRPr="00E52E86" w:rsidRDefault="009216B4" w:rsidP="00F33112">
            <w:pPr>
              <w:pStyle w:val="a4"/>
              <w:shd w:val="clear" w:color="auto" w:fill="FDFDFD"/>
              <w:spacing w:before="0" w:beforeAutospacing="0" w:after="0" w:afterAutospacing="0"/>
              <w:jc w:val="both"/>
              <w:textAlignment w:val="baseline"/>
              <w:rPr>
                <w:sz w:val="28"/>
                <w:szCs w:val="28"/>
              </w:rPr>
            </w:pPr>
          </w:p>
        </w:tc>
      </w:tr>
      <w:tr w:rsidR="009216B4" w:rsidRPr="00FB5D70" w:rsidTr="00CC2D45">
        <w:tc>
          <w:tcPr>
            <w:tcW w:w="709" w:type="dxa"/>
          </w:tcPr>
          <w:p w:rsidR="009216B4" w:rsidRDefault="009216B4" w:rsidP="00D24B6A">
            <w:pPr>
              <w:autoSpaceDE w:val="0"/>
              <w:autoSpaceDN w:val="0"/>
              <w:adjustRightInd w:val="0"/>
              <w:spacing w:after="0" w:line="240" w:lineRule="auto"/>
              <w:jc w:val="both"/>
              <w:rPr>
                <w:rFonts w:ascii="Times New Roman" w:hAnsi="Times New Roman" w:cs="Times New Roman"/>
                <w:sz w:val="28"/>
                <w:szCs w:val="28"/>
              </w:rPr>
            </w:pPr>
          </w:p>
        </w:tc>
        <w:tc>
          <w:tcPr>
            <w:tcW w:w="4281" w:type="dxa"/>
          </w:tcPr>
          <w:p w:rsidR="009216B4" w:rsidRPr="00FF36E9" w:rsidRDefault="009216B4" w:rsidP="009216B4">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9216B4" w:rsidRPr="00E52E86" w:rsidRDefault="009216B4" w:rsidP="009216B4">
            <w:pPr>
              <w:pStyle w:val="a4"/>
              <w:shd w:val="clear" w:color="auto" w:fill="FDFDFD"/>
              <w:spacing w:before="0" w:beforeAutospacing="0" w:after="0" w:afterAutospacing="0"/>
              <w:jc w:val="both"/>
              <w:textAlignment w:val="baseline"/>
              <w:rPr>
                <w:sz w:val="28"/>
                <w:szCs w:val="28"/>
              </w:rPr>
            </w:pPr>
          </w:p>
        </w:tc>
      </w:tr>
    </w:tbl>
    <w:p w:rsidR="00AB6A10" w:rsidRDefault="00AB6A10" w:rsidP="003C70F6">
      <w:pPr>
        <w:spacing w:after="0" w:line="240" w:lineRule="auto"/>
      </w:pPr>
    </w:p>
    <w:p w:rsidR="00FB5D70" w:rsidRPr="00385F51" w:rsidRDefault="00FB5D70" w:rsidP="00FB5D70">
      <w:pPr>
        <w:spacing w:after="0" w:line="240" w:lineRule="auto"/>
        <w:jc w:val="center"/>
      </w:pPr>
      <w:r>
        <w:t>____________________</w:t>
      </w:r>
    </w:p>
    <w:sectPr w:rsidR="00FB5D70" w:rsidRPr="00385F51" w:rsidSect="00EE2A08">
      <w:headerReference w:type="default" r:id="rId11"/>
      <w:pgSz w:w="16838" w:h="11906" w:orient="landscape"/>
      <w:pgMar w:top="568" w:right="1134" w:bottom="56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D51" w:rsidRDefault="00A93D51" w:rsidP="004D2292">
      <w:pPr>
        <w:spacing w:after="0" w:line="240" w:lineRule="auto"/>
      </w:pPr>
      <w:r>
        <w:separator/>
      </w:r>
    </w:p>
  </w:endnote>
  <w:endnote w:type="continuationSeparator" w:id="0">
    <w:p w:rsidR="00A93D51" w:rsidRDefault="00A93D51" w:rsidP="004D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D51" w:rsidRDefault="00A93D51" w:rsidP="004D2292">
      <w:pPr>
        <w:spacing w:after="0" w:line="240" w:lineRule="auto"/>
      </w:pPr>
      <w:r>
        <w:separator/>
      </w:r>
    </w:p>
  </w:footnote>
  <w:footnote w:type="continuationSeparator" w:id="0">
    <w:p w:rsidR="00A93D51" w:rsidRDefault="00A93D51" w:rsidP="004D2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811868"/>
      <w:docPartObj>
        <w:docPartGallery w:val="Page Numbers (Top of Page)"/>
        <w:docPartUnique/>
      </w:docPartObj>
    </w:sdtPr>
    <w:sdtEndPr/>
    <w:sdtContent>
      <w:p w:rsidR="00A21426" w:rsidRDefault="004E6429">
        <w:pPr>
          <w:pStyle w:val="a6"/>
          <w:jc w:val="center"/>
        </w:pPr>
        <w:r>
          <w:rPr>
            <w:noProof/>
          </w:rPr>
          <w:fldChar w:fldCharType="begin"/>
        </w:r>
        <w:r w:rsidR="00A21426">
          <w:rPr>
            <w:noProof/>
          </w:rPr>
          <w:instrText xml:space="preserve"> PAGE   \* MERGEFORMAT </w:instrText>
        </w:r>
        <w:r>
          <w:rPr>
            <w:noProof/>
          </w:rPr>
          <w:fldChar w:fldCharType="separate"/>
        </w:r>
        <w:r w:rsidR="00EA1B47">
          <w:rPr>
            <w:noProof/>
          </w:rPr>
          <w:t>2</w:t>
        </w:r>
        <w:r>
          <w:rPr>
            <w:noProof/>
          </w:rPr>
          <w:fldChar w:fldCharType="end"/>
        </w:r>
      </w:p>
    </w:sdtContent>
  </w:sdt>
  <w:p w:rsidR="00A21426" w:rsidRDefault="00A2142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D6F18"/>
    <w:multiLevelType w:val="multilevel"/>
    <w:tmpl w:val="761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790B7E"/>
    <w:multiLevelType w:val="hybridMultilevel"/>
    <w:tmpl w:val="4C640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5E64AB"/>
    <w:multiLevelType w:val="hybridMultilevel"/>
    <w:tmpl w:val="8A58DEE0"/>
    <w:lvl w:ilvl="0" w:tplc="C6EE485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769"/>
    <w:rsid w:val="00002050"/>
    <w:rsid w:val="00006AE9"/>
    <w:rsid w:val="000135A6"/>
    <w:rsid w:val="0001399A"/>
    <w:rsid w:val="000151C8"/>
    <w:rsid w:val="00017324"/>
    <w:rsid w:val="000230DB"/>
    <w:rsid w:val="00026DB1"/>
    <w:rsid w:val="00031694"/>
    <w:rsid w:val="00032B67"/>
    <w:rsid w:val="00036279"/>
    <w:rsid w:val="000436E6"/>
    <w:rsid w:val="00055074"/>
    <w:rsid w:val="000554A4"/>
    <w:rsid w:val="000607ED"/>
    <w:rsid w:val="00064483"/>
    <w:rsid w:val="00075318"/>
    <w:rsid w:val="000764C2"/>
    <w:rsid w:val="00084EBD"/>
    <w:rsid w:val="00087689"/>
    <w:rsid w:val="00092094"/>
    <w:rsid w:val="000939FB"/>
    <w:rsid w:val="0009523F"/>
    <w:rsid w:val="000A2173"/>
    <w:rsid w:val="000A2439"/>
    <w:rsid w:val="000B4E0A"/>
    <w:rsid w:val="000B5828"/>
    <w:rsid w:val="000C26B0"/>
    <w:rsid w:val="000C2E1D"/>
    <w:rsid w:val="000C4447"/>
    <w:rsid w:val="000C4FBB"/>
    <w:rsid w:val="000C7361"/>
    <w:rsid w:val="000D4092"/>
    <w:rsid w:val="000D54C8"/>
    <w:rsid w:val="000D5926"/>
    <w:rsid w:val="000D691D"/>
    <w:rsid w:val="000E6CB7"/>
    <w:rsid w:val="000F53E4"/>
    <w:rsid w:val="001011C4"/>
    <w:rsid w:val="00105B37"/>
    <w:rsid w:val="00107447"/>
    <w:rsid w:val="00111210"/>
    <w:rsid w:val="00113BE2"/>
    <w:rsid w:val="001163FE"/>
    <w:rsid w:val="001165B5"/>
    <w:rsid w:val="00116E01"/>
    <w:rsid w:val="00124216"/>
    <w:rsid w:val="00126F9C"/>
    <w:rsid w:val="00132871"/>
    <w:rsid w:val="00133CBC"/>
    <w:rsid w:val="00142378"/>
    <w:rsid w:val="001471FA"/>
    <w:rsid w:val="001472C6"/>
    <w:rsid w:val="00147464"/>
    <w:rsid w:val="00155F2A"/>
    <w:rsid w:val="00157134"/>
    <w:rsid w:val="00157280"/>
    <w:rsid w:val="001577AB"/>
    <w:rsid w:val="00160CE0"/>
    <w:rsid w:val="00162D49"/>
    <w:rsid w:val="001642C3"/>
    <w:rsid w:val="00173A9D"/>
    <w:rsid w:val="0017636D"/>
    <w:rsid w:val="0017726E"/>
    <w:rsid w:val="00181062"/>
    <w:rsid w:val="00185DE2"/>
    <w:rsid w:val="00191AA9"/>
    <w:rsid w:val="0019482B"/>
    <w:rsid w:val="001A0880"/>
    <w:rsid w:val="001A6ABB"/>
    <w:rsid w:val="001B442E"/>
    <w:rsid w:val="001B6DAC"/>
    <w:rsid w:val="001C1371"/>
    <w:rsid w:val="001D4FC1"/>
    <w:rsid w:val="001E7689"/>
    <w:rsid w:val="001F0584"/>
    <w:rsid w:val="001F7A75"/>
    <w:rsid w:val="00202D83"/>
    <w:rsid w:val="00204061"/>
    <w:rsid w:val="002058C4"/>
    <w:rsid w:val="00211016"/>
    <w:rsid w:val="00213194"/>
    <w:rsid w:val="00214B63"/>
    <w:rsid w:val="002157E1"/>
    <w:rsid w:val="002164DA"/>
    <w:rsid w:val="00222AAB"/>
    <w:rsid w:val="00222CEA"/>
    <w:rsid w:val="002251F0"/>
    <w:rsid w:val="00227ED0"/>
    <w:rsid w:val="00234246"/>
    <w:rsid w:val="002462D9"/>
    <w:rsid w:val="0025176C"/>
    <w:rsid w:val="002607BD"/>
    <w:rsid w:val="0026362A"/>
    <w:rsid w:val="0027044B"/>
    <w:rsid w:val="0027098A"/>
    <w:rsid w:val="00271092"/>
    <w:rsid w:val="00271401"/>
    <w:rsid w:val="0027378A"/>
    <w:rsid w:val="002745A1"/>
    <w:rsid w:val="00276909"/>
    <w:rsid w:val="00276FF8"/>
    <w:rsid w:val="00287A39"/>
    <w:rsid w:val="002916D7"/>
    <w:rsid w:val="00293671"/>
    <w:rsid w:val="00297422"/>
    <w:rsid w:val="002A0AA9"/>
    <w:rsid w:val="002A28A8"/>
    <w:rsid w:val="002A5F21"/>
    <w:rsid w:val="002A6A53"/>
    <w:rsid w:val="002A76DC"/>
    <w:rsid w:val="002B294F"/>
    <w:rsid w:val="002B37D5"/>
    <w:rsid w:val="002B75C9"/>
    <w:rsid w:val="002C4C1C"/>
    <w:rsid w:val="002C6877"/>
    <w:rsid w:val="002D1D7D"/>
    <w:rsid w:val="002D4218"/>
    <w:rsid w:val="002D4A5F"/>
    <w:rsid w:val="002E1955"/>
    <w:rsid w:val="002E3531"/>
    <w:rsid w:val="002F2F7A"/>
    <w:rsid w:val="002F44F2"/>
    <w:rsid w:val="00306EEA"/>
    <w:rsid w:val="00307653"/>
    <w:rsid w:val="00314EA6"/>
    <w:rsid w:val="00316262"/>
    <w:rsid w:val="00316E75"/>
    <w:rsid w:val="00317D4B"/>
    <w:rsid w:val="00317E7D"/>
    <w:rsid w:val="00322E5F"/>
    <w:rsid w:val="003242B0"/>
    <w:rsid w:val="003258F5"/>
    <w:rsid w:val="00326590"/>
    <w:rsid w:val="00341F25"/>
    <w:rsid w:val="003426F5"/>
    <w:rsid w:val="003515E6"/>
    <w:rsid w:val="003559DE"/>
    <w:rsid w:val="00362778"/>
    <w:rsid w:val="003645E5"/>
    <w:rsid w:val="00365292"/>
    <w:rsid w:val="00370A0A"/>
    <w:rsid w:val="00373094"/>
    <w:rsid w:val="00385F51"/>
    <w:rsid w:val="003864B4"/>
    <w:rsid w:val="00386888"/>
    <w:rsid w:val="00395D4E"/>
    <w:rsid w:val="003A0332"/>
    <w:rsid w:val="003A0A99"/>
    <w:rsid w:val="003A2664"/>
    <w:rsid w:val="003A2734"/>
    <w:rsid w:val="003A2FE8"/>
    <w:rsid w:val="003B35CA"/>
    <w:rsid w:val="003C70F6"/>
    <w:rsid w:val="003E1B59"/>
    <w:rsid w:val="003F2B99"/>
    <w:rsid w:val="003F394B"/>
    <w:rsid w:val="003F45D3"/>
    <w:rsid w:val="00401719"/>
    <w:rsid w:val="00402C70"/>
    <w:rsid w:val="00404A5B"/>
    <w:rsid w:val="0041101F"/>
    <w:rsid w:val="00412115"/>
    <w:rsid w:val="0041771D"/>
    <w:rsid w:val="0042007A"/>
    <w:rsid w:val="00422EA2"/>
    <w:rsid w:val="004231CA"/>
    <w:rsid w:val="00423D09"/>
    <w:rsid w:val="00423FE9"/>
    <w:rsid w:val="0042472A"/>
    <w:rsid w:val="00432CC8"/>
    <w:rsid w:val="00442945"/>
    <w:rsid w:val="00445DAD"/>
    <w:rsid w:val="00450A31"/>
    <w:rsid w:val="00452E99"/>
    <w:rsid w:val="0045447F"/>
    <w:rsid w:val="00456432"/>
    <w:rsid w:val="004670AF"/>
    <w:rsid w:val="004832A6"/>
    <w:rsid w:val="004852F7"/>
    <w:rsid w:val="00486255"/>
    <w:rsid w:val="0048746C"/>
    <w:rsid w:val="00495B32"/>
    <w:rsid w:val="00496334"/>
    <w:rsid w:val="00496497"/>
    <w:rsid w:val="004B5F27"/>
    <w:rsid w:val="004B5F42"/>
    <w:rsid w:val="004C05FD"/>
    <w:rsid w:val="004C0601"/>
    <w:rsid w:val="004C102A"/>
    <w:rsid w:val="004C4D81"/>
    <w:rsid w:val="004D2292"/>
    <w:rsid w:val="004E028E"/>
    <w:rsid w:val="004E6429"/>
    <w:rsid w:val="005010A4"/>
    <w:rsid w:val="00506CA4"/>
    <w:rsid w:val="00517C04"/>
    <w:rsid w:val="00536FA1"/>
    <w:rsid w:val="005378D3"/>
    <w:rsid w:val="00541D25"/>
    <w:rsid w:val="0054250F"/>
    <w:rsid w:val="00542675"/>
    <w:rsid w:val="00545A86"/>
    <w:rsid w:val="00547DA2"/>
    <w:rsid w:val="005521CE"/>
    <w:rsid w:val="00561501"/>
    <w:rsid w:val="005622C2"/>
    <w:rsid w:val="0056384F"/>
    <w:rsid w:val="00571D2D"/>
    <w:rsid w:val="005734E4"/>
    <w:rsid w:val="00573D6C"/>
    <w:rsid w:val="005740B4"/>
    <w:rsid w:val="00576F29"/>
    <w:rsid w:val="00581494"/>
    <w:rsid w:val="005814E5"/>
    <w:rsid w:val="00582E3C"/>
    <w:rsid w:val="00586B54"/>
    <w:rsid w:val="0059005A"/>
    <w:rsid w:val="005919D0"/>
    <w:rsid w:val="00594FA5"/>
    <w:rsid w:val="005A05FB"/>
    <w:rsid w:val="005A0D33"/>
    <w:rsid w:val="005A2987"/>
    <w:rsid w:val="005B49F6"/>
    <w:rsid w:val="005C38CA"/>
    <w:rsid w:val="005C4519"/>
    <w:rsid w:val="005C4628"/>
    <w:rsid w:val="005C60DB"/>
    <w:rsid w:val="005D529F"/>
    <w:rsid w:val="005D7C61"/>
    <w:rsid w:val="005E2386"/>
    <w:rsid w:val="005E2BF3"/>
    <w:rsid w:val="005E581F"/>
    <w:rsid w:val="005F1E4F"/>
    <w:rsid w:val="005F219E"/>
    <w:rsid w:val="005F5286"/>
    <w:rsid w:val="006023B3"/>
    <w:rsid w:val="00602C87"/>
    <w:rsid w:val="00604DA7"/>
    <w:rsid w:val="00606BFC"/>
    <w:rsid w:val="00607C9D"/>
    <w:rsid w:val="00617791"/>
    <w:rsid w:val="006345C4"/>
    <w:rsid w:val="00636DCD"/>
    <w:rsid w:val="00637186"/>
    <w:rsid w:val="006376DE"/>
    <w:rsid w:val="00641340"/>
    <w:rsid w:val="0066017F"/>
    <w:rsid w:val="00664A49"/>
    <w:rsid w:val="006674F5"/>
    <w:rsid w:val="006706DB"/>
    <w:rsid w:val="006711DC"/>
    <w:rsid w:val="00672DF7"/>
    <w:rsid w:val="0067512A"/>
    <w:rsid w:val="00675CD1"/>
    <w:rsid w:val="00681813"/>
    <w:rsid w:val="0068472C"/>
    <w:rsid w:val="006A04CC"/>
    <w:rsid w:val="006A18C0"/>
    <w:rsid w:val="006A357C"/>
    <w:rsid w:val="006B21AC"/>
    <w:rsid w:val="006B23E3"/>
    <w:rsid w:val="006B2A28"/>
    <w:rsid w:val="006B34D3"/>
    <w:rsid w:val="006B4FE2"/>
    <w:rsid w:val="006B5E79"/>
    <w:rsid w:val="006C0135"/>
    <w:rsid w:val="006C1909"/>
    <w:rsid w:val="006C6E7B"/>
    <w:rsid w:val="006D016F"/>
    <w:rsid w:val="006D456B"/>
    <w:rsid w:val="006D7857"/>
    <w:rsid w:val="006E39F5"/>
    <w:rsid w:val="006E773A"/>
    <w:rsid w:val="006E7BD2"/>
    <w:rsid w:val="006F3967"/>
    <w:rsid w:val="006F5433"/>
    <w:rsid w:val="006F6405"/>
    <w:rsid w:val="00700A43"/>
    <w:rsid w:val="00705F07"/>
    <w:rsid w:val="00710897"/>
    <w:rsid w:val="00714F65"/>
    <w:rsid w:val="00717612"/>
    <w:rsid w:val="0073130D"/>
    <w:rsid w:val="007315BF"/>
    <w:rsid w:val="0073751F"/>
    <w:rsid w:val="00744974"/>
    <w:rsid w:val="00745C9D"/>
    <w:rsid w:val="00754829"/>
    <w:rsid w:val="00764579"/>
    <w:rsid w:val="0077109D"/>
    <w:rsid w:val="00774797"/>
    <w:rsid w:val="00776682"/>
    <w:rsid w:val="00781076"/>
    <w:rsid w:val="007853F8"/>
    <w:rsid w:val="007864AF"/>
    <w:rsid w:val="00792361"/>
    <w:rsid w:val="00792C90"/>
    <w:rsid w:val="007942C1"/>
    <w:rsid w:val="007963CC"/>
    <w:rsid w:val="007A61D6"/>
    <w:rsid w:val="007B18AB"/>
    <w:rsid w:val="007B4323"/>
    <w:rsid w:val="007B5C96"/>
    <w:rsid w:val="007C01A8"/>
    <w:rsid w:val="007C5EFE"/>
    <w:rsid w:val="007D2430"/>
    <w:rsid w:val="007D65DF"/>
    <w:rsid w:val="007D6784"/>
    <w:rsid w:val="007E7BA3"/>
    <w:rsid w:val="007E7E58"/>
    <w:rsid w:val="007F0C8C"/>
    <w:rsid w:val="007F0CAD"/>
    <w:rsid w:val="007F0F7E"/>
    <w:rsid w:val="007F2109"/>
    <w:rsid w:val="007F2FF2"/>
    <w:rsid w:val="007F39B3"/>
    <w:rsid w:val="00800682"/>
    <w:rsid w:val="008015A0"/>
    <w:rsid w:val="00811F88"/>
    <w:rsid w:val="00817251"/>
    <w:rsid w:val="00823C70"/>
    <w:rsid w:val="00831DF1"/>
    <w:rsid w:val="00835B70"/>
    <w:rsid w:val="00837615"/>
    <w:rsid w:val="00837EFA"/>
    <w:rsid w:val="008440F2"/>
    <w:rsid w:val="00844C4F"/>
    <w:rsid w:val="00845369"/>
    <w:rsid w:val="00853255"/>
    <w:rsid w:val="00862F80"/>
    <w:rsid w:val="008711C0"/>
    <w:rsid w:val="00873B69"/>
    <w:rsid w:val="00883041"/>
    <w:rsid w:val="00885BEE"/>
    <w:rsid w:val="0088686E"/>
    <w:rsid w:val="008913AB"/>
    <w:rsid w:val="00891BD1"/>
    <w:rsid w:val="008971C0"/>
    <w:rsid w:val="00897658"/>
    <w:rsid w:val="008A0A9C"/>
    <w:rsid w:val="008A1992"/>
    <w:rsid w:val="008A59CF"/>
    <w:rsid w:val="008A776E"/>
    <w:rsid w:val="008C092F"/>
    <w:rsid w:val="008C0FF8"/>
    <w:rsid w:val="008C6769"/>
    <w:rsid w:val="008C6BB3"/>
    <w:rsid w:val="008C7247"/>
    <w:rsid w:val="008E7676"/>
    <w:rsid w:val="008F1F6D"/>
    <w:rsid w:val="00901D89"/>
    <w:rsid w:val="00905766"/>
    <w:rsid w:val="00907C18"/>
    <w:rsid w:val="00913F7E"/>
    <w:rsid w:val="009201C5"/>
    <w:rsid w:val="009201F0"/>
    <w:rsid w:val="00920547"/>
    <w:rsid w:val="009210C6"/>
    <w:rsid w:val="009216B4"/>
    <w:rsid w:val="009226B8"/>
    <w:rsid w:val="00927D25"/>
    <w:rsid w:val="009337F3"/>
    <w:rsid w:val="009408B3"/>
    <w:rsid w:val="00946CE2"/>
    <w:rsid w:val="00947952"/>
    <w:rsid w:val="00947AEF"/>
    <w:rsid w:val="009521FC"/>
    <w:rsid w:val="009542C6"/>
    <w:rsid w:val="00961F0D"/>
    <w:rsid w:val="0096716E"/>
    <w:rsid w:val="00974C99"/>
    <w:rsid w:val="009844EC"/>
    <w:rsid w:val="009901B9"/>
    <w:rsid w:val="009941D1"/>
    <w:rsid w:val="00994B5B"/>
    <w:rsid w:val="009A4CB3"/>
    <w:rsid w:val="009B0E2E"/>
    <w:rsid w:val="009B135B"/>
    <w:rsid w:val="009B1BDB"/>
    <w:rsid w:val="009B2399"/>
    <w:rsid w:val="009B6CE7"/>
    <w:rsid w:val="009D2182"/>
    <w:rsid w:val="009D6703"/>
    <w:rsid w:val="009E31DF"/>
    <w:rsid w:val="009E56B7"/>
    <w:rsid w:val="009E5BC3"/>
    <w:rsid w:val="009E5DF4"/>
    <w:rsid w:val="009E6460"/>
    <w:rsid w:val="009F0AB8"/>
    <w:rsid w:val="009F1869"/>
    <w:rsid w:val="009F2CD5"/>
    <w:rsid w:val="009F657A"/>
    <w:rsid w:val="009F6D9A"/>
    <w:rsid w:val="00A01648"/>
    <w:rsid w:val="00A03812"/>
    <w:rsid w:val="00A06B6A"/>
    <w:rsid w:val="00A1489F"/>
    <w:rsid w:val="00A15DB5"/>
    <w:rsid w:val="00A1662E"/>
    <w:rsid w:val="00A21426"/>
    <w:rsid w:val="00A24375"/>
    <w:rsid w:val="00A26F9D"/>
    <w:rsid w:val="00A320CB"/>
    <w:rsid w:val="00A3476F"/>
    <w:rsid w:val="00A408A3"/>
    <w:rsid w:val="00A41E77"/>
    <w:rsid w:val="00A46262"/>
    <w:rsid w:val="00A4735B"/>
    <w:rsid w:val="00A531A7"/>
    <w:rsid w:val="00A60007"/>
    <w:rsid w:val="00A74D84"/>
    <w:rsid w:val="00A80783"/>
    <w:rsid w:val="00A82A80"/>
    <w:rsid w:val="00A8444B"/>
    <w:rsid w:val="00A8682B"/>
    <w:rsid w:val="00A87C41"/>
    <w:rsid w:val="00A9018F"/>
    <w:rsid w:val="00A93D51"/>
    <w:rsid w:val="00A965CB"/>
    <w:rsid w:val="00A97761"/>
    <w:rsid w:val="00AA7467"/>
    <w:rsid w:val="00AB53E3"/>
    <w:rsid w:val="00AB58F6"/>
    <w:rsid w:val="00AB6A10"/>
    <w:rsid w:val="00AC6F24"/>
    <w:rsid w:val="00AD29DD"/>
    <w:rsid w:val="00AD74F4"/>
    <w:rsid w:val="00AE1B53"/>
    <w:rsid w:val="00AE4654"/>
    <w:rsid w:val="00AE7ED8"/>
    <w:rsid w:val="00B04907"/>
    <w:rsid w:val="00B0567A"/>
    <w:rsid w:val="00B12E57"/>
    <w:rsid w:val="00B2152A"/>
    <w:rsid w:val="00B220E6"/>
    <w:rsid w:val="00B221D0"/>
    <w:rsid w:val="00B2710F"/>
    <w:rsid w:val="00B330A1"/>
    <w:rsid w:val="00B457BF"/>
    <w:rsid w:val="00B5108C"/>
    <w:rsid w:val="00B53C04"/>
    <w:rsid w:val="00B601C0"/>
    <w:rsid w:val="00B651E9"/>
    <w:rsid w:val="00B66790"/>
    <w:rsid w:val="00B717A5"/>
    <w:rsid w:val="00B73DD3"/>
    <w:rsid w:val="00B744A7"/>
    <w:rsid w:val="00B76645"/>
    <w:rsid w:val="00B769E4"/>
    <w:rsid w:val="00B90EDA"/>
    <w:rsid w:val="00B92E23"/>
    <w:rsid w:val="00B94AB1"/>
    <w:rsid w:val="00BA2791"/>
    <w:rsid w:val="00BA2E3F"/>
    <w:rsid w:val="00BB0038"/>
    <w:rsid w:val="00BC507D"/>
    <w:rsid w:val="00BD16E3"/>
    <w:rsid w:val="00BD2FBA"/>
    <w:rsid w:val="00BD2FCA"/>
    <w:rsid w:val="00BD328A"/>
    <w:rsid w:val="00BD5494"/>
    <w:rsid w:val="00BE63F6"/>
    <w:rsid w:val="00BF09EB"/>
    <w:rsid w:val="00BF1AD6"/>
    <w:rsid w:val="00BF4755"/>
    <w:rsid w:val="00C02DB0"/>
    <w:rsid w:val="00C04B44"/>
    <w:rsid w:val="00C0530E"/>
    <w:rsid w:val="00C05F5D"/>
    <w:rsid w:val="00C069EC"/>
    <w:rsid w:val="00C07589"/>
    <w:rsid w:val="00C12592"/>
    <w:rsid w:val="00C12949"/>
    <w:rsid w:val="00C13DF0"/>
    <w:rsid w:val="00C22F67"/>
    <w:rsid w:val="00C24860"/>
    <w:rsid w:val="00C26A70"/>
    <w:rsid w:val="00C3075D"/>
    <w:rsid w:val="00C30893"/>
    <w:rsid w:val="00C33124"/>
    <w:rsid w:val="00C42A78"/>
    <w:rsid w:val="00C464B0"/>
    <w:rsid w:val="00C47425"/>
    <w:rsid w:val="00C50EBB"/>
    <w:rsid w:val="00C53D00"/>
    <w:rsid w:val="00C61C33"/>
    <w:rsid w:val="00C65EC1"/>
    <w:rsid w:val="00C66AD1"/>
    <w:rsid w:val="00C802DE"/>
    <w:rsid w:val="00C87DC0"/>
    <w:rsid w:val="00C93655"/>
    <w:rsid w:val="00C952C4"/>
    <w:rsid w:val="00CA0586"/>
    <w:rsid w:val="00CA4002"/>
    <w:rsid w:val="00CB168C"/>
    <w:rsid w:val="00CB2DE8"/>
    <w:rsid w:val="00CB7D8B"/>
    <w:rsid w:val="00CB7EE7"/>
    <w:rsid w:val="00CC2D45"/>
    <w:rsid w:val="00CC34E3"/>
    <w:rsid w:val="00CD37B1"/>
    <w:rsid w:val="00CD47F0"/>
    <w:rsid w:val="00CD77BC"/>
    <w:rsid w:val="00CE710F"/>
    <w:rsid w:val="00D01A9B"/>
    <w:rsid w:val="00D0648D"/>
    <w:rsid w:val="00D10744"/>
    <w:rsid w:val="00D10977"/>
    <w:rsid w:val="00D15DA6"/>
    <w:rsid w:val="00D23DDB"/>
    <w:rsid w:val="00D24B6A"/>
    <w:rsid w:val="00D27E63"/>
    <w:rsid w:val="00D316F6"/>
    <w:rsid w:val="00D337DA"/>
    <w:rsid w:val="00D36666"/>
    <w:rsid w:val="00D444E9"/>
    <w:rsid w:val="00D47430"/>
    <w:rsid w:val="00D501AB"/>
    <w:rsid w:val="00D50AAC"/>
    <w:rsid w:val="00D526A2"/>
    <w:rsid w:val="00D54B07"/>
    <w:rsid w:val="00D568B7"/>
    <w:rsid w:val="00D661F7"/>
    <w:rsid w:val="00D66490"/>
    <w:rsid w:val="00D66D29"/>
    <w:rsid w:val="00D67847"/>
    <w:rsid w:val="00D77A9B"/>
    <w:rsid w:val="00D842D1"/>
    <w:rsid w:val="00D85492"/>
    <w:rsid w:val="00D862D3"/>
    <w:rsid w:val="00D902D4"/>
    <w:rsid w:val="00D9370D"/>
    <w:rsid w:val="00D93EE7"/>
    <w:rsid w:val="00DA40B9"/>
    <w:rsid w:val="00DA45A6"/>
    <w:rsid w:val="00DB05E4"/>
    <w:rsid w:val="00DB15FB"/>
    <w:rsid w:val="00DB37E2"/>
    <w:rsid w:val="00DB4106"/>
    <w:rsid w:val="00DC3124"/>
    <w:rsid w:val="00DC3D9D"/>
    <w:rsid w:val="00DC48D1"/>
    <w:rsid w:val="00DD0377"/>
    <w:rsid w:val="00DD379D"/>
    <w:rsid w:val="00DE28D3"/>
    <w:rsid w:val="00DE4DCD"/>
    <w:rsid w:val="00DF161F"/>
    <w:rsid w:val="00DF6F25"/>
    <w:rsid w:val="00E079D3"/>
    <w:rsid w:val="00E10C16"/>
    <w:rsid w:val="00E16CC9"/>
    <w:rsid w:val="00E1713C"/>
    <w:rsid w:val="00E21E39"/>
    <w:rsid w:val="00E32348"/>
    <w:rsid w:val="00E34482"/>
    <w:rsid w:val="00E34E9C"/>
    <w:rsid w:val="00E425C8"/>
    <w:rsid w:val="00E435A7"/>
    <w:rsid w:val="00E510A6"/>
    <w:rsid w:val="00E510E9"/>
    <w:rsid w:val="00E5325F"/>
    <w:rsid w:val="00E54C2F"/>
    <w:rsid w:val="00E629D3"/>
    <w:rsid w:val="00E62FD5"/>
    <w:rsid w:val="00E63E50"/>
    <w:rsid w:val="00E66E5F"/>
    <w:rsid w:val="00E728A3"/>
    <w:rsid w:val="00E7489F"/>
    <w:rsid w:val="00E76170"/>
    <w:rsid w:val="00E77739"/>
    <w:rsid w:val="00E82683"/>
    <w:rsid w:val="00E827B9"/>
    <w:rsid w:val="00E83F2C"/>
    <w:rsid w:val="00E866F9"/>
    <w:rsid w:val="00E87CB5"/>
    <w:rsid w:val="00E96221"/>
    <w:rsid w:val="00EA1B47"/>
    <w:rsid w:val="00EA3175"/>
    <w:rsid w:val="00EA40F0"/>
    <w:rsid w:val="00EB0068"/>
    <w:rsid w:val="00EB0B14"/>
    <w:rsid w:val="00EB6BAF"/>
    <w:rsid w:val="00EC1AFC"/>
    <w:rsid w:val="00ED45E2"/>
    <w:rsid w:val="00EE2A08"/>
    <w:rsid w:val="00EE3303"/>
    <w:rsid w:val="00EE7993"/>
    <w:rsid w:val="00EF055C"/>
    <w:rsid w:val="00EF22AE"/>
    <w:rsid w:val="00EF329B"/>
    <w:rsid w:val="00EF3EED"/>
    <w:rsid w:val="00EF5474"/>
    <w:rsid w:val="00EF60FB"/>
    <w:rsid w:val="00EF65D7"/>
    <w:rsid w:val="00EF6956"/>
    <w:rsid w:val="00EF74EC"/>
    <w:rsid w:val="00F10597"/>
    <w:rsid w:val="00F111FA"/>
    <w:rsid w:val="00F13A90"/>
    <w:rsid w:val="00F13EED"/>
    <w:rsid w:val="00F33112"/>
    <w:rsid w:val="00F36D73"/>
    <w:rsid w:val="00F37C19"/>
    <w:rsid w:val="00F43ECB"/>
    <w:rsid w:val="00F44670"/>
    <w:rsid w:val="00F453BC"/>
    <w:rsid w:val="00F469CF"/>
    <w:rsid w:val="00F51DF9"/>
    <w:rsid w:val="00F527CE"/>
    <w:rsid w:val="00F550C5"/>
    <w:rsid w:val="00F55319"/>
    <w:rsid w:val="00F675B2"/>
    <w:rsid w:val="00F678E1"/>
    <w:rsid w:val="00F75C79"/>
    <w:rsid w:val="00F813F5"/>
    <w:rsid w:val="00F82F4C"/>
    <w:rsid w:val="00F87160"/>
    <w:rsid w:val="00F94AFB"/>
    <w:rsid w:val="00F96B77"/>
    <w:rsid w:val="00FA5F21"/>
    <w:rsid w:val="00FB3599"/>
    <w:rsid w:val="00FB5D70"/>
    <w:rsid w:val="00FB6136"/>
    <w:rsid w:val="00FC14EB"/>
    <w:rsid w:val="00FC4F9A"/>
    <w:rsid w:val="00FD5726"/>
    <w:rsid w:val="00FE0C79"/>
    <w:rsid w:val="00FE105D"/>
    <w:rsid w:val="00FE42CB"/>
    <w:rsid w:val="00FF0DE6"/>
    <w:rsid w:val="00FF44F1"/>
    <w:rsid w:val="00FF50A8"/>
    <w:rsid w:val="00FF5123"/>
    <w:rsid w:val="00FF6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5BB0"/>
  <w15:docId w15:val="{75479F3B-9887-4F71-BF8C-05D0D19A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769"/>
    <w:pPr>
      <w:spacing w:after="200" w:line="276" w:lineRule="auto"/>
      <w:jc w:val="left"/>
    </w:pPr>
    <w:rPr>
      <w:rFonts w:asciiTheme="minorHAnsi" w:hAnsiTheme="minorHAnsi"/>
      <w:sz w:val="22"/>
    </w:rPr>
  </w:style>
  <w:style w:type="paragraph" w:styleId="3">
    <w:name w:val="heading 3"/>
    <w:basedOn w:val="a"/>
    <w:link w:val="30"/>
    <w:uiPriority w:val="9"/>
    <w:qFormat/>
    <w:rsid w:val="006D45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6769"/>
    <w:pPr>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C67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D456B"/>
    <w:rPr>
      <w:color w:val="0000FF"/>
      <w:u w:val="single"/>
    </w:rPr>
  </w:style>
  <w:style w:type="character" w:customStyle="1" w:styleId="30">
    <w:name w:val="Заголовок 3 Знак"/>
    <w:basedOn w:val="a0"/>
    <w:link w:val="3"/>
    <w:uiPriority w:val="9"/>
    <w:rsid w:val="006D456B"/>
    <w:rPr>
      <w:rFonts w:eastAsia="Times New Roman" w:cs="Times New Roman"/>
      <w:b/>
      <w:bCs/>
      <w:sz w:val="27"/>
      <w:szCs w:val="27"/>
      <w:lang w:eastAsia="ru-RU"/>
    </w:rPr>
  </w:style>
  <w:style w:type="paragraph" w:styleId="a6">
    <w:name w:val="header"/>
    <w:basedOn w:val="a"/>
    <w:link w:val="a7"/>
    <w:uiPriority w:val="99"/>
    <w:unhideWhenUsed/>
    <w:rsid w:val="004D22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D2292"/>
    <w:rPr>
      <w:rFonts w:asciiTheme="minorHAnsi" w:hAnsiTheme="minorHAnsi"/>
      <w:sz w:val="22"/>
    </w:rPr>
  </w:style>
  <w:style w:type="paragraph" w:styleId="a8">
    <w:name w:val="footer"/>
    <w:basedOn w:val="a"/>
    <w:link w:val="a9"/>
    <w:uiPriority w:val="99"/>
    <w:semiHidden/>
    <w:unhideWhenUsed/>
    <w:rsid w:val="004D2292"/>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D2292"/>
    <w:rPr>
      <w:rFonts w:asciiTheme="minorHAnsi" w:hAnsiTheme="minorHAnsi"/>
      <w:sz w:val="22"/>
    </w:rPr>
  </w:style>
  <w:style w:type="character" w:customStyle="1" w:styleId="s6">
    <w:name w:val="s6"/>
    <w:basedOn w:val="a0"/>
    <w:rsid w:val="00191AA9"/>
  </w:style>
  <w:style w:type="paragraph" w:customStyle="1" w:styleId="s8">
    <w:name w:val="s8"/>
    <w:basedOn w:val="a"/>
    <w:rsid w:val="00191A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9">
    <w:name w:val="s9"/>
    <w:basedOn w:val="a"/>
    <w:rsid w:val="00191A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uiPriority w:val="34"/>
    <w:qFormat/>
    <w:rsid w:val="00CC2D45"/>
    <w:pPr>
      <w:ind w:left="720"/>
      <w:contextualSpacing/>
    </w:pPr>
  </w:style>
  <w:style w:type="character" w:customStyle="1" w:styleId="headlinetitlelink">
    <w:name w:val="headline_title_link"/>
    <w:basedOn w:val="a0"/>
    <w:rsid w:val="00A97761"/>
  </w:style>
  <w:style w:type="character" w:customStyle="1" w:styleId="headlinelead">
    <w:name w:val="headline_lead"/>
    <w:basedOn w:val="a0"/>
    <w:rsid w:val="00A97761"/>
  </w:style>
  <w:style w:type="paragraph" w:styleId="ab">
    <w:name w:val="Balloon Text"/>
    <w:basedOn w:val="a"/>
    <w:link w:val="ac"/>
    <w:uiPriority w:val="99"/>
    <w:semiHidden/>
    <w:unhideWhenUsed/>
    <w:rsid w:val="0014237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42378"/>
    <w:rPr>
      <w:rFonts w:ascii="Tahoma" w:hAnsi="Tahoma" w:cs="Tahoma"/>
      <w:sz w:val="16"/>
      <w:szCs w:val="16"/>
    </w:rPr>
  </w:style>
  <w:style w:type="paragraph" w:customStyle="1" w:styleId="Default">
    <w:name w:val="Default"/>
    <w:rsid w:val="00A408A3"/>
    <w:pPr>
      <w:autoSpaceDE w:val="0"/>
      <w:autoSpaceDN w:val="0"/>
      <w:adjustRightInd w:val="0"/>
      <w:jc w:val="left"/>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33597">
      <w:bodyDiv w:val="1"/>
      <w:marLeft w:val="0"/>
      <w:marRight w:val="0"/>
      <w:marTop w:val="0"/>
      <w:marBottom w:val="0"/>
      <w:divBdr>
        <w:top w:val="none" w:sz="0" w:space="0" w:color="auto"/>
        <w:left w:val="none" w:sz="0" w:space="0" w:color="auto"/>
        <w:bottom w:val="none" w:sz="0" w:space="0" w:color="auto"/>
        <w:right w:val="none" w:sz="0" w:space="0" w:color="auto"/>
      </w:divBdr>
    </w:div>
    <w:div w:id="178280649">
      <w:bodyDiv w:val="1"/>
      <w:marLeft w:val="0"/>
      <w:marRight w:val="0"/>
      <w:marTop w:val="0"/>
      <w:marBottom w:val="0"/>
      <w:divBdr>
        <w:top w:val="none" w:sz="0" w:space="0" w:color="auto"/>
        <w:left w:val="none" w:sz="0" w:space="0" w:color="auto"/>
        <w:bottom w:val="none" w:sz="0" w:space="0" w:color="auto"/>
        <w:right w:val="none" w:sz="0" w:space="0" w:color="auto"/>
      </w:divBdr>
    </w:div>
    <w:div w:id="215899093">
      <w:bodyDiv w:val="1"/>
      <w:marLeft w:val="0"/>
      <w:marRight w:val="0"/>
      <w:marTop w:val="0"/>
      <w:marBottom w:val="0"/>
      <w:divBdr>
        <w:top w:val="none" w:sz="0" w:space="0" w:color="auto"/>
        <w:left w:val="none" w:sz="0" w:space="0" w:color="auto"/>
        <w:bottom w:val="none" w:sz="0" w:space="0" w:color="auto"/>
        <w:right w:val="none" w:sz="0" w:space="0" w:color="auto"/>
      </w:divBdr>
    </w:div>
    <w:div w:id="253365718">
      <w:bodyDiv w:val="1"/>
      <w:marLeft w:val="0"/>
      <w:marRight w:val="0"/>
      <w:marTop w:val="0"/>
      <w:marBottom w:val="0"/>
      <w:divBdr>
        <w:top w:val="none" w:sz="0" w:space="0" w:color="auto"/>
        <w:left w:val="none" w:sz="0" w:space="0" w:color="auto"/>
        <w:bottom w:val="none" w:sz="0" w:space="0" w:color="auto"/>
        <w:right w:val="none" w:sz="0" w:space="0" w:color="auto"/>
      </w:divBdr>
    </w:div>
    <w:div w:id="263880380">
      <w:bodyDiv w:val="1"/>
      <w:marLeft w:val="0"/>
      <w:marRight w:val="0"/>
      <w:marTop w:val="0"/>
      <w:marBottom w:val="0"/>
      <w:divBdr>
        <w:top w:val="none" w:sz="0" w:space="0" w:color="auto"/>
        <w:left w:val="none" w:sz="0" w:space="0" w:color="auto"/>
        <w:bottom w:val="none" w:sz="0" w:space="0" w:color="auto"/>
        <w:right w:val="none" w:sz="0" w:space="0" w:color="auto"/>
      </w:divBdr>
    </w:div>
    <w:div w:id="270287817">
      <w:bodyDiv w:val="1"/>
      <w:marLeft w:val="0"/>
      <w:marRight w:val="0"/>
      <w:marTop w:val="0"/>
      <w:marBottom w:val="0"/>
      <w:divBdr>
        <w:top w:val="none" w:sz="0" w:space="0" w:color="auto"/>
        <w:left w:val="none" w:sz="0" w:space="0" w:color="auto"/>
        <w:bottom w:val="none" w:sz="0" w:space="0" w:color="auto"/>
        <w:right w:val="none" w:sz="0" w:space="0" w:color="auto"/>
      </w:divBdr>
      <w:divsChild>
        <w:div w:id="391393234">
          <w:marLeft w:val="0"/>
          <w:marRight w:val="0"/>
          <w:marTop w:val="1302"/>
          <w:marBottom w:val="0"/>
          <w:divBdr>
            <w:top w:val="none" w:sz="0" w:space="0" w:color="auto"/>
            <w:left w:val="none" w:sz="0" w:space="0" w:color="auto"/>
            <w:bottom w:val="none" w:sz="0" w:space="0" w:color="auto"/>
            <w:right w:val="none" w:sz="0" w:space="0" w:color="auto"/>
          </w:divBdr>
          <w:divsChild>
            <w:div w:id="496724379">
              <w:marLeft w:val="0"/>
              <w:marRight w:val="0"/>
              <w:marTop w:val="0"/>
              <w:marBottom w:val="402"/>
              <w:divBdr>
                <w:top w:val="none" w:sz="0" w:space="0" w:color="auto"/>
                <w:left w:val="none" w:sz="0" w:space="0" w:color="auto"/>
                <w:bottom w:val="none" w:sz="0" w:space="0" w:color="auto"/>
                <w:right w:val="none" w:sz="0" w:space="0" w:color="auto"/>
              </w:divBdr>
              <w:divsChild>
                <w:div w:id="1401102549">
                  <w:marLeft w:val="0"/>
                  <w:marRight w:val="0"/>
                  <w:marTop w:val="0"/>
                  <w:marBottom w:val="803"/>
                  <w:divBdr>
                    <w:top w:val="single" w:sz="6" w:space="31" w:color="EEEEEE"/>
                    <w:left w:val="none" w:sz="0" w:space="0" w:color="auto"/>
                    <w:bottom w:val="none" w:sz="0" w:space="0" w:color="auto"/>
                    <w:right w:val="none" w:sz="0" w:space="0" w:color="auto"/>
                  </w:divBdr>
                  <w:divsChild>
                    <w:div w:id="1646662830">
                      <w:marLeft w:val="0"/>
                      <w:marRight w:val="0"/>
                      <w:marTop w:val="0"/>
                      <w:marBottom w:val="678"/>
                      <w:divBdr>
                        <w:top w:val="none" w:sz="0" w:space="0" w:color="auto"/>
                        <w:left w:val="none" w:sz="0" w:space="0" w:color="auto"/>
                        <w:bottom w:val="none" w:sz="0" w:space="0" w:color="auto"/>
                        <w:right w:val="none" w:sz="0" w:space="0" w:color="auto"/>
                      </w:divBdr>
                    </w:div>
                  </w:divsChild>
                </w:div>
              </w:divsChild>
            </w:div>
          </w:divsChild>
        </w:div>
      </w:divsChild>
    </w:div>
    <w:div w:id="540940245">
      <w:bodyDiv w:val="1"/>
      <w:marLeft w:val="0"/>
      <w:marRight w:val="0"/>
      <w:marTop w:val="0"/>
      <w:marBottom w:val="0"/>
      <w:divBdr>
        <w:top w:val="none" w:sz="0" w:space="0" w:color="auto"/>
        <w:left w:val="none" w:sz="0" w:space="0" w:color="auto"/>
        <w:bottom w:val="none" w:sz="0" w:space="0" w:color="auto"/>
        <w:right w:val="none" w:sz="0" w:space="0" w:color="auto"/>
      </w:divBdr>
    </w:div>
    <w:div w:id="544679025">
      <w:bodyDiv w:val="1"/>
      <w:marLeft w:val="0"/>
      <w:marRight w:val="0"/>
      <w:marTop w:val="0"/>
      <w:marBottom w:val="0"/>
      <w:divBdr>
        <w:top w:val="none" w:sz="0" w:space="0" w:color="auto"/>
        <w:left w:val="none" w:sz="0" w:space="0" w:color="auto"/>
        <w:bottom w:val="none" w:sz="0" w:space="0" w:color="auto"/>
        <w:right w:val="none" w:sz="0" w:space="0" w:color="auto"/>
      </w:divBdr>
    </w:div>
    <w:div w:id="589974770">
      <w:bodyDiv w:val="1"/>
      <w:marLeft w:val="0"/>
      <w:marRight w:val="0"/>
      <w:marTop w:val="0"/>
      <w:marBottom w:val="0"/>
      <w:divBdr>
        <w:top w:val="none" w:sz="0" w:space="0" w:color="auto"/>
        <w:left w:val="none" w:sz="0" w:space="0" w:color="auto"/>
        <w:bottom w:val="none" w:sz="0" w:space="0" w:color="auto"/>
        <w:right w:val="none" w:sz="0" w:space="0" w:color="auto"/>
      </w:divBdr>
      <w:divsChild>
        <w:div w:id="1864443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098212">
              <w:marLeft w:val="0"/>
              <w:marRight w:val="0"/>
              <w:marTop w:val="0"/>
              <w:marBottom w:val="0"/>
              <w:divBdr>
                <w:top w:val="none" w:sz="0" w:space="0" w:color="auto"/>
                <w:left w:val="none" w:sz="0" w:space="0" w:color="auto"/>
                <w:bottom w:val="none" w:sz="0" w:space="0" w:color="auto"/>
                <w:right w:val="none" w:sz="0" w:space="0" w:color="auto"/>
              </w:divBdr>
              <w:divsChild>
                <w:div w:id="1251499291">
                  <w:marLeft w:val="0"/>
                  <w:marRight w:val="0"/>
                  <w:marTop w:val="0"/>
                  <w:marBottom w:val="0"/>
                  <w:divBdr>
                    <w:top w:val="none" w:sz="0" w:space="0" w:color="auto"/>
                    <w:left w:val="none" w:sz="0" w:space="0" w:color="auto"/>
                    <w:bottom w:val="none" w:sz="0" w:space="0" w:color="auto"/>
                    <w:right w:val="none" w:sz="0" w:space="0" w:color="auto"/>
                  </w:divBdr>
                  <w:divsChild>
                    <w:div w:id="329649295">
                      <w:marLeft w:val="0"/>
                      <w:marRight w:val="0"/>
                      <w:marTop w:val="0"/>
                      <w:marBottom w:val="0"/>
                      <w:divBdr>
                        <w:top w:val="none" w:sz="0" w:space="0" w:color="auto"/>
                        <w:left w:val="none" w:sz="0" w:space="0" w:color="auto"/>
                        <w:bottom w:val="none" w:sz="0" w:space="0" w:color="auto"/>
                        <w:right w:val="none" w:sz="0" w:space="0" w:color="auto"/>
                      </w:divBdr>
                      <w:divsChild>
                        <w:div w:id="1731003733">
                          <w:marLeft w:val="0"/>
                          <w:marRight w:val="0"/>
                          <w:marTop w:val="0"/>
                          <w:marBottom w:val="0"/>
                          <w:divBdr>
                            <w:top w:val="none" w:sz="0" w:space="0" w:color="auto"/>
                            <w:left w:val="none" w:sz="0" w:space="0" w:color="auto"/>
                            <w:bottom w:val="none" w:sz="0" w:space="0" w:color="auto"/>
                            <w:right w:val="none" w:sz="0" w:space="0" w:color="auto"/>
                          </w:divBdr>
                          <w:divsChild>
                            <w:div w:id="289631873">
                              <w:marLeft w:val="0"/>
                              <w:marRight w:val="0"/>
                              <w:marTop w:val="0"/>
                              <w:marBottom w:val="0"/>
                              <w:divBdr>
                                <w:top w:val="none" w:sz="0" w:space="0" w:color="auto"/>
                                <w:left w:val="none" w:sz="0" w:space="0" w:color="auto"/>
                                <w:bottom w:val="none" w:sz="0" w:space="0" w:color="auto"/>
                                <w:right w:val="none" w:sz="0" w:space="0" w:color="auto"/>
                              </w:divBdr>
                              <w:divsChild>
                                <w:div w:id="9815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738367">
      <w:bodyDiv w:val="1"/>
      <w:marLeft w:val="0"/>
      <w:marRight w:val="0"/>
      <w:marTop w:val="0"/>
      <w:marBottom w:val="0"/>
      <w:divBdr>
        <w:top w:val="none" w:sz="0" w:space="0" w:color="auto"/>
        <w:left w:val="none" w:sz="0" w:space="0" w:color="auto"/>
        <w:bottom w:val="none" w:sz="0" w:space="0" w:color="auto"/>
        <w:right w:val="none" w:sz="0" w:space="0" w:color="auto"/>
      </w:divBdr>
    </w:div>
    <w:div w:id="927157057">
      <w:bodyDiv w:val="1"/>
      <w:marLeft w:val="0"/>
      <w:marRight w:val="0"/>
      <w:marTop w:val="0"/>
      <w:marBottom w:val="0"/>
      <w:divBdr>
        <w:top w:val="none" w:sz="0" w:space="0" w:color="auto"/>
        <w:left w:val="none" w:sz="0" w:space="0" w:color="auto"/>
        <w:bottom w:val="none" w:sz="0" w:space="0" w:color="auto"/>
        <w:right w:val="none" w:sz="0" w:space="0" w:color="auto"/>
      </w:divBdr>
    </w:div>
    <w:div w:id="1070807519">
      <w:bodyDiv w:val="1"/>
      <w:marLeft w:val="0"/>
      <w:marRight w:val="0"/>
      <w:marTop w:val="0"/>
      <w:marBottom w:val="0"/>
      <w:divBdr>
        <w:top w:val="none" w:sz="0" w:space="0" w:color="auto"/>
        <w:left w:val="none" w:sz="0" w:space="0" w:color="auto"/>
        <w:bottom w:val="none" w:sz="0" w:space="0" w:color="auto"/>
        <w:right w:val="none" w:sz="0" w:space="0" w:color="auto"/>
      </w:divBdr>
    </w:div>
    <w:div w:id="1167936027">
      <w:bodyDiv w:val="1"/>
      <w:marLeft w:val="0"/>
      <w:marRight w:val="0"/>
      <w:marTop w:val="0"/>
      <w:marBottom w:val="0"/>
      <w:divBdr>
        <w:top w:val="none" w:sz="0" w:space="0" w:color="auto"/>
        <w:left w:val="none" w:sz="0" w:space="0" w:color="auto"/>
        <w:bottom w:val="none" w:sz="0" w:space="0" w:color="auto"/>
        <w:right w:val="none" w:sz="0" w:space="0" w:color="auto"/>
      </w:divBdr>
    </w:div>
    <w:div w:id="1284507477">
      <w:bodyDiv w:val="1"/>
      <w:marLeft w:val="0"/>
      <w:marRight w:val="0"/>
      <w:marTop w:val="0"/>
      <w:marBottom w:val="0"/>
      <w:divBdr>
        <w:top w:val="none" w:sz="0" w:space="0" w:color="auto"/>
        <w:left w:val="none" w:sz="0" w:space="0" w:color="auto"/>
        <w:bottom w:val="none" w:sz="0" w:space="0" w:color="auto"/>
        <w:right w:val="none" w:sz="0" w:space="0" w:color="auto"/>
      </w:divBdr>
    </w:div>
    <w:div w:id="163120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tion.pravo.gov.ru/Document/View/00012022031400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C0426C55B7E4972A9171E6B07E2064C539952B0EE3EE7E2FF75464097E55CCBDD376CDB242D83CBF2BE7E012AC483AB9C71EB86D2CA361232D6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ublication.pravo.gov.ru/Document/View/0001202203190004" TargetMode="External"/><Relationship Id="rId4" Type="http://schemas.openxmlformats.org/officeDocument/2006/relationships/webSettings" Target="webSettings.xml"/><Relationship Id="rId9" Type="http://schemas.openxmlformats.org/officeDocument/2006/relationships/hyperlink" Target="http://government.ru/docs/4483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10086</Words>
  <Characters>57496</Characters>
  <Application>Microsoft Office Word</Application>
  <DocSecurity>0</DocSecurity>
  <Lines>479</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nima</dc:creator>
  <cp:lastModifiedBy>Смялковский Павел Евгеньевич</cp:lastModifiedBy>
  <cp:revision>2</cp:revision>
  <cp:lastPrinted>2022-03-16T07:57:00Z</cp:lastPrinted>
  <dcterms:created xsi:type="dcterms:W3CDTF">2022-03-21T08:49:00Z</dcterms:created>
  <dcterms:modified xsi:type="dcterms:W3CDTF">2022-03-21T08:49:00Z</dcterms:modified>
</cp:coreProperties>
</file>