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6FB" w:rsidRPr="008133DB" w:rsidRDefault="004E06FB" w:rsidP="004E06FB">
      <w:pPr>
        <w:pStyle w:val="a9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8133DB">
        <w:rPr>
          <w:rFonts w:ascii="Times New Roman" w:hAnsi="Times New Roman" w:cs="Times New Roman"/>
          <w:i/>
          <w:sz w:val="24"/>
          <w:szCs w:val="24"/>
        </w:rPr>
        <w:t xml:space="preserve">По состоянию на </w:t>
      </w:r>
      <w:r>
        <w:rPr>
          <w:rFonts w:ascii="Times New Roman" w:hAnsi="Times New Roman" w:cs="Times New Roman"/>
          <w:i/>
          <w:sz w:val="24"/>
          <w:szCs w:val="24"/>
        </w:rPr>
        <w:t>09.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1</w:t>
      </w:r>
      <w:r w:rsidRPr="008133DB">
        <w:rPr>
          <w:rFonts w:ascii="Times New Roman" w:hAnsi="Times New Roman" w:cs="Times New Roman"/>
          <w:i/>
          <w:sz w:val="24"/>
          <w:szCs w:val="24"/>
        </w:rPr>
        <w:t>.2020</w:t>
      </w:r>
    </w:p>
    <w:p w:rsidR="004E06FB" w:rsidRPr="008133DB" w:rsidRDefault="004E06FB" w:rsidP="004E06FB">
      <w:pPr>
        <w:pStyle w:val="a9"/>
        <w:ind w:firstLine="709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16</w:t>
      </w:r>
      <w:r w:rsidRPr="008133DB">
        <w:rPr>
          <w:rFonts w:ascii="Times New Roman" w:hAnsi="Times New Roman" w:cs="Times New Roman"/>
          <w:i/>
          <w:sz w:val="24"/>
          <w:szCs w:val="24"/>
        </w:rPr>
        <w:t xml:space="preserve"> час. 00 мин.</w:t>
      </w:r>
    </w:p>
    <w:p w:rsidR="004E06FB" w:rsidRDefault="004E06FB" w:rsidP="009F4FFB">
      <w:pPr>
        <w:tabs>
          <w:tab w:val="left" w:pos="270"/>
          <w:tab w:val="left" w:pos="966"/>
        </w:tabs>
        <w:spacing w:after="0" w:line="21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4E06FB" w:rsidRDefault="004E06FB" w:rsidP="009F4FFB">
      <w:pPr>
        <w:tabs>
          <w:tab w:val="left" w:pos="270"/>
          <w:tab w:val="left" w:pos="966"/>
        </w:tabs>
        <w:spacing w:after="0" w:line="21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8958F2" w:rsidRPr="004E06FB" w:rsidRDefault="008958F2" w:rsidP="009F4FFB">
      <w:pPr>
        <w:tabs>
          <w:tab w:val="left" w:pos="270"/>
          <w:tab w:val="left" w:pos="966"/>
        </w:tabs>
        <w:spacing w:after="0" w:line="216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Информационная справка </w:t>
      </w:r>
    </w:p>
    <w:p w:rsidR="008958F2" w:rsidRPr="004E06FB" w:rsidRDefault="008958F2" w:rsidP="009F4FFB">
      <w:pPr>
        <w:tabs>
          <w:tab w:val="left" w:pos="270"/>
          <w:tab w:val="left" w:pos="966"/>
        </w:tabs>
        <w:spacing w:after="0" w:line="216" w:lineRule="auto"/>
        <w:jc w:val="center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вопросу создания </w:t>
      </w:r>
      <w:r w:rsidRPr="004E06FB">
        <w:rPr>
          <w:rFonts w:ascii="Times New Roman" w:hAnsi="Times New Roman"/>
          <w:b/>
          <w:color w:val="000000" w:themeColor="text1"/>
          <w:sz w:val="32"/>
          <w:szCs w:val="32"/>
        </w:rPr>
        <w:t>в Тверской области регионального центра выявления, поддержки и развития способностей и талантов у детей и молодежи с учетом опыта Образовательного фонда «Талант и успех»</w:t>
      </w:r>
    </w:p>
    <w:p w:rsidR="008958F2" w:rsidRPr="004E06FB" w:rsidRDefault="008958F2" w:rsidP="004E06FB">
      <w:pPr>
        <w:tabs>
          <w:tab w:val="left" w:pos="270"/>
          <w:tab w:val="left" w:pos="966"/>
        </w:tabs>
        <w:spacing w:after="0" w:line="216" w:lineRule="auto"/>
        <w:rPr>
          <w:rFonts w:ascii="Times New Roman" w:hAnsi="Times New Roman"/>
          <w:b/>
          <w:color w:val="000000" w:themeColor="text1"/>
          <w:sz w:val="32"/>
          <w:szCs w:val="32"/>
        </w:rPr>
      </w:pPr>
    </w:p>
    <w:p w:rsidR="008958F2" w:rsidRPr="004E06FB" w:rsidRDefault="00334503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/>
          <w:b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>1.</w:t>
      </w:r>
      <w:r w:rsidRPr="004E06FB">
        <w:rPr>
          <w:rFonts w:ascii="Times New Roman" w:hAnsi="Times New Roman"/>
          <w:b/>
          <w:color w:val="000000" w:themeColor="text1"/>
          <w:sz w:val="32"/>
          <w:szCs w:val="32"/>
        </w:rPr>
        <w:t>Опыт Тульской области</w:t>
      </w:r>
      <w:r w:rsidR="002F7513" w:rsidRPr="004E06FB">
        <w:rPr>
          <w:rFonts w:ascii="Times New Roman" w:hAnsi="Times New Roman"/>
          <w:b/>
          <w:color w:val="000000" w:themeColor="text1"/>
          <w:sz w:val="32"/>
          <w:szCs w:val="32"/>
        </w:rPr>
        <w:t xml:space="preserve"> – создание 2 центров и начало строительств</w:t>
      </w:r>
      <w:r w:rsidR="00787333" w:rsidRPr="004E06FB">
        <w:rPr>
          <w:rFonts w:ascii="Times New Roman" w:hAnsi="Times New Roman"/>
          <w:b/>
          <w:color w:val="000000" w:themeColor="text1"/>
          <w:sz w:val="32"/>
          <w:szCs w:val="32"/>
        </w:rPr>
        <w:t>а</w:t>
      </w:r>
      <w:r w:rsidR="002F7513" w:rsidRPr="004E06FB">
        <w:rPr>
          <w:rFonts w:ascii="Times New Roman" w:hAnsi="Times New Roman"/>
          <w:b/>
          <w:color w:val="000000" w:themeColor="text1"/>
          <w:sz w:val="32"/>
          <w:szCs w:val="32"/>
        </w:rPr>
        <w:t xml:space="preserve"> третьего</w:t>
      </w:r>
      <w:r w:rsidR="00787333" w:rsidRPr="004E06FB">
        <w:rPr>
          <w:rFonts w:ascii="Times New Roman" w:hAnsi="Times New Roman"/>
          <w:b/>
          <w:color w:val="000000" w:themeColor="text1"/>
          <w:sz w:val="32"/>
          <w:szCs w:val="32"/>
        </w:rPr>
        <w:t xml:space="preserve"> центра.</w:t>
      </w:r>
    </w:p>
    <w:p w:rsidR="002F7513" w:rsidRPr="004E06FB" w:rsidRDefault="002F7513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>1.1 В 2016 году при музыкал</w:t>
      </w:r>
      <w:r w:rsidR="0078733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ьной школе имени </w:t>
      </w:r>
      <w:proofErr w:type="spellStart"/>
      <w:r w:rsidR="00787333" w:rsidRPr="004E06FB">
        <w:rPr>
          <w:rFonts w:ascii="Times New Roman" w:hAnsi="Times New Roman"/>
          <w:color w:val="000000" w:themeColor="text1"/>
          <w:sz w:val="32"/>
          <w:szCs w:val="32"/>
        </w:rPr>
        <w:t>Райхеля</w:t>
      </w:r>
      <w:proofErr w:type="spellEnd"/>
      <w:r w:rsidR="0078733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открыт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>а</w:t>
      </w:r>
      <w:r w:rsidR="0078733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>«Мастерская талантов». В ней совершенствуют свое мастерство самые талантливые юные музыканты из всех учебных заведений области.</w:t>
      </w:r>
    </w:p>
    <w:p w:rsidR="002F7513" w:rsidRPr="004E06FB" w:rsidRDefault="002F7513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1.2 В 2018 году создан 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Центр поддержки одаренных детей Тульской области при 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>ГОУ «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>Яснополянск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>ий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образовательн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>ый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комплекс имени Л. Н. Толстого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>»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(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>объединен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ы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школ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а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и детск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ий</w:t>
      </w:r>
      <w:r w:rsidR="0033450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дом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). </w:t>
      </w:r>
    </w:p>
    <w:p w:rsidR="00334503" w:rsidRPr="004E06FB" w:rsidRDefault="00334503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>Создание центра осуществлено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на частные средства благотворительного Фонда Елены и Геннадия Тимченко. Так же </w:t>
      </w:r>
      <w:r w:rsidR="002F7513" w:rsidRPr="004E06FB">
        <w:rPr>
          <w:rFonts w:ascii="Times New Roman" w:hAnsi="Times New Roman"/>
          <w:color w:val="000000" w:themeColor="text1"/>
          <w:sz w:val="32"/>
          <w:szCs w:val="32"/>
        </w:rPr>
        <w:t>о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казана </w:t>
      </w:r>
      <w:r w:rsidR="002F751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поддержка 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Фондом Толстых (Советник Президента по вопросам культуры В.И. Толстой и директор ГМПЗ «Ясная </w:t>
      </w:r>
      <w:bookmarkStart w:id="0" w:name="_GoBack"/>
      <w:bookmarkEnd w:id="0"/>
      <w:r w:rsidRPr="004E06FB">
        <w:rPr>
          <w:rFonts w:ascii="Times New Roman" w:hAnsi="Times New Roman"/>
          <w:color w:val="000000" w:themeColor="text1"/>
          <w:sz w:val="32"/>
          <w:szCs w:val="32"/>
        </w:rPr>
        <w:t>Поляна» Толстая Е.А). По информации директора ГОУ «Яснополянский образовательный комплекс имени Л. Н. Толстого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» 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Д.В. Кис</w:t>
      </w:r>
      <w:r w:rsidR="006974D1" w:rsidRPr="004E06FB">
        <w:rPr>
          <w:rFonts w:ascii="Times New Roman" w:hAnsi="Times New Roman"/>
          <w:color w:val="000000" w:themeColor="text1"/>
          <w:sz w:val="32"/>
          <w:szCs w:val="32"/>
        </w:rPr>
        <w:t>е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лева</w:t>
      </w:r>
      <w:r w:rsidR="00303BEE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, 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>внебюджетные средства составили 95% от общего объема расходов.</w:t>
      </w:r>
    </w:p>
    <w:p w:rsidR="000A0964" w:rsidRPr="004E06FB" w:rsidRDefault="000A0964" w:rsidP="009F4FFB">
      <w:pPr>
        <w:pStyle w:val="a3"/>
        <w:tabs>
          <w:tab w:val="left" w:pos="270"/>
          <w:tab w:val="left" w:pos="966"/>
        </w:tabs>
        <w:spacing w:after="0" w:line="216" w:lineRule="auto"/>
        <w:ind w:left="0"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При 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Центре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действует пансион для 10-х и 11-х классов, в которых обучаются ребята с признаками одаренности, прошедшие конкурсный отбор для обучения в Центре. 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Родительская плата за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проживани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е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в пансионе – 7200 руб. в месяц (питание)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, для льготных категорий -</w:t>
      </w:r>
      <w:r w:rsidR="00303BEE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50 %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>.</w:t>
      </w:r>
      <w:r w:rsidR="002F751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>На текущий момент в учреждении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обучается</w:t>
      </w: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42 человека. В 2020 году состоялся первый выпуск – 20 чел.</w:t>
      </w:r>
      <w:r w:rsidR="00A81152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, 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>и</w:t>
      </w:r>
      <w:r w:rsidR="00A81152" w:rsidRPr="004E06FB">
        <w:rPr>
          <w:rFonts w:ascii="Times New Roman" w:hAnsi="Times New Roman"/>
          <w:color w:val="000000" w:themeColor="text1"/>
          <w:sz w:val="32"/>
          <w:szCs w:val="32"/>
        </w:rPr>
        <w:t>з них 16 чел.- золотые медалисты.</w:t>
      </w:r>
    </w:p>
    <w:p w:rsidR="006974D1" w:rsidRPr="004E06FB" w:rsidRDefault="002F7513" w:rsidP="006974D1">
      <w:pPr>
        <w:pStyle w:val="a3"/>
        <w:tabs>
          <w:tab w:val="left" w:pos="270"/>
          <w:tab w:val="left" w:pos="966"/>
        </w:tabs>
        <w:spacing w:after="0" w:line="216" w:lineRule="auto"/>
        <w:ind w:left="0"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1.3 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>В 2020 году в г. Новомосковске Тульской области произведена символическая закладка камня для строительства Центра одаренных детей «Созвездие»</w:t>
      </w:r>
      <w:r w:rsidR="0093148D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(аналог Сириуса)</w:t>
      </w:r>
      <w:r w:rsidR="000A0964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. </w:t>
      </w:r>
      <w:r w:rsidR="006974D1" w:rsidRPr="004E06FB">
        <w:rPr>
          <w:rFonts w:ascii="Times New Roman" w:hAnsi="Times New Roman"/>
          <w:color w:val="000000" w:themeColor="text1"/>
          <w:sz w:val="32"/>
          <w:szCs w:val="32"/>
        </w:rPr>
        <w:t>Структура нового Центра:</w:t>
      </w:r>
    </w:p>
    <w:p w:rsidR="006974D1" w:rsidRPr="004E06FB" w:rsidRDefault="006974D1" w:rsidP="006974D1">
      <w:pPr>
        <w:pStyle w:val="a3"/>
        <w:tabs>
          <w:tab w:val="left" w:pos="270"/>
          <w:tab w:val="left" w:pos="1418"/>
        </w:tabs>
        <w:spacing w:after="0" w:line="216" w:lineRule="auto"/>
        <w:ind w:left="0"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Лицей (90 </w:t>
      </w:r>
      <w:proofErr w:type="gramStart"/>
      <w:r w:rsidRPr="004E06FB">
        <w:rPr>
          <w:rFonts w:ascii="Times New Roman" w:hAnsi="Times New Roman"/>
          <w:color w:val="000000" w:themeColor="text1"/>
          <w:sz w:val="32"/>
          <w:szCs w:val="32"/>
        </w:rPr>
        <w:t>чел</w:t>
      </w:r>
      <w:proofErr w:type="gramEnd"/>
      <w:r w:rsidRPr="004E06FB">
        <w:rPr>
          <w:rFonts w:ascii="Times New Roman" w:hAnsi="Times New Roman"/>
          <w:color w:val="000000" w:themeColor="text1"/>
          <w:sz w:val="32"/>
          <w:szCs w:val="32"/>
        </w:rPr>
        <w:t>, школа полного дня с возможностью проживания);</w:t>
      </w:r>
    </w:p>
    <w:p w:rsidR="006974D1" w:rsidRPr="004E06FB" w:rsidRDefault="006974D1" w:rsidP="006974D1">
      <w:pPr>
        <w:pStyle w:val="a3"/>
        <w:tabs>
          <w:tab w:val="left" w:pos="270"/>
          <w:tab w:val="left" w:pos="1418"/>
        </w:tabs>
        <w:spacing w:after="0" w:line="216" w:lineRule="auto"/>
        <w:ind w:left="0"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Образовательный центр «Академия достижений» - проведение профильных смен по типу образовательного центра «Сириус» (80 </w:t>
      </w:r>
      <w:proofErr w:type="gramStart"/>
      <w:r w:rsidRPr="004E06FB">
        <w:rPr>
          <w:rFonts w:ascii="Times New Roman" w:hAnsi="Times New Roman"/>
          <w:color w:val="000000" w:themeColor="text1"/>
          <w:sz w:val="32"/>
          <w:szCs w:val="32"/>
        </w:rPr>
        <w:t>чел</w:t>
      </w:r>
      <w:proofErr w:type="gramEnd"/>
      <w:r w:rsidRPr="004E06FB">
        <w:rPr>
          <w:rFonts w:ascii="Times New Roman" w:hAnsi="Times New Roman"/>
          <w:color w:val="000000" w:themeColor="text1"/>
          <w:sz w:val="32"/>
          <w:szCs w:val="32"/>
        </w:rPr>
        <w:t>, 10 смен по 21 дню).</w:t>
      </w:r>
    </w:p>
    <w:p w:rsidR="000A0964" w:rsidRPr="004E06FB" w:rsidRDefault="000A0964" w:rsidP="006974D1">
      <w:pPr>
        <w:pStyle w:val="a3"/>
        <w:tabs>
          <w:tab w:val="left" w:pos="270"/>
          <w:tab w:val="left" w:pos="966"/>
        </w:tabs>
        <w:spacing w:after="0" w:line="216" w:lineRule="auto"/>
        <w:ind w:left="0" w:firstLine="851"/>
        <w:jc w:val="both"/>
        <w:rPr>
          <w:rFonts w:ascii="Times New Roman" w:hAnsi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lastRenderedPageBreak/>
        <w:t>Центр будет построен при поддержке компании «</w:t>
      </w:r>
      <w:proofErr w:type="spellStart"/>
      <w:r w:rsidRPr="004E06FB">
        <w:rPr>
          <w:rFonts w:ascii="Times New Roman" w:hAnsi="Times New Roman"/>
          <w:color w:val="000000" w:themeColor="text1"/>
          <w:sz w:val="32"/>
          <w:szCs w:val="32"/>
        </w:rPr>
        <w:t>Еврохим</w:t>
      </w:r>
      <w:proofErr w:type="spellEnd"/>
      <w:r w:rsidRPr="004E06FB">
        <w:rPr>
          <w:rFonts w:ascii="Times New Roman" w:hAnsi="Times New Roman"/>
          <w:color w:val="000000" w:themeColor="text1"/>
          <w:sz w:val="32"/>
          <w:szCs w:val="32"/>
        </w:rPr>
        <w:t>» и Благотворительного фонда Андрея Мельниченко. Общая стоимость -1 млрд руб.</w:t>
      </w:r>
      <w:r w:rsidR="002F751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</w:p>
    <w:p w:rsidR="00B1010B" w:rsidRPr="004E06FB" w:rsidRDefault="00592DB1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/>
          <w:color w:val="000000" w:themeColor="text1"/>
          <w:sz w:val="32"/>
          <w:szCs w:val="32"/>
        </w:rPr>
        <w:t>2.</w:t>
      </w:r>
      <w:r w:rsidR="008958F2" w:rsidRPr="004E06FB">
        <w:rPr>
          <w:rFonts w:ascii="Times New Roman" w:hAnsi="Times New Roman"/>
          <w:b/>
          <w:color w:val="000000" w:themeColor="text1"/>
          <w:sz w:val="32"/>
          <w:szCs w:val="32"/>
        </w:rPr>
        <w:t>Создание регионального Ц</w:t>
      </w:r>
      <w:r w:rsidR="00AD4ACA" w:rsidRPr="004E06FB">
        <w:rPr>
          <w:rFonts w:ascii="Times New Roman" w:hAnsi="Times New Roman"/>
          <w:b/>
          <w:color w:val="000000" w:themeColor="text1"/>
          <w:sz w:val="32"/>
          <w:szCs w:val="32"/>
        </w:rPr>
        <w:t xml:space="preserve">ентра </w:t>
      </w:r>
      <w:r w:rsidR="00642C53" w:rsidRPr="004E06FB">
        <w:rPr>
          <w:rFonts w:ascii="Times New Roman" w:hAnsi="Times New Roman"/>
          <w:b/>
          <w:color w:val="000000" w:themeColor="text1"/>
          <w:sz w:val="32"/>
          <w:szCs w:val="32"/>
        </w:rPr>
        <w:t>в Тверской области</w:t>
      </w:r>
      <w:r w:rsidR="00642C53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AD4ACA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запланировано на 2021 год </w:t>
      </w:r>
      <w:r w:rsidR="008958F2" w:rsidRPr="004E06FB">
        <w:rPr>
          <w:rFonts w:ascii="Times New Roman" w:hAnsi="Times New Roman"/>
          <w:color w:val="000000" w:themeColor="text1"/>
          <w:sz w:val="32"/>
          <w:szCs w:val="32"/>
        </w:rPr>
        <w:t>на базе оздоровительного лагеря «Чайка»</w:t>
      </w:r>
      <w:r w:rsidR="007E0D1B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 </w:t>
      </w:r>
      <w:r w:rsidR="00AD4ACA" w:rsidRPr="004E06FB">
        <w:rPr>
          <w:rFonts w:ascii="Times New Roman" w:hAnsi="Times New Roman"/>
          <w:color w:val="000000" w:themeColor="text1"/>
          <w:sz w:val="32"/>
          <w:szCs w:val="32"/>
        </w:rPr>
        <w:t xml:space="preserve">(г. Вышний Волочек). </w:t>
      </w:r>
      <w:r w:rsidR="008958F2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Структура планируемого регионального Центра включа</w:t>
      </w:r>
      <w:r w:rsidR="006974D1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ет</w:t>
      </w:r>
      <w:r w:rsidR="008958F2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974D1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три</w:t>
      </w:r>
      <w:r w:rsidR="008958F2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содержательных направления: «Наука», «Культура», «Спорт».</w:t>
      </w:r>
    </w:p>
    <w:p w:rsidR="008958F2" w:rsidRPr="004E06FB" w:rsidRDefault="004C11E6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В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2021 году </w:t>
      </w:r>
      <w:r w:rsidR="00303BEE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планируется привлечь из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федерального бюджета </w:t>
      </w:r>
      <w:r w:rsidR="008958F2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на </w:t>
      </w:r>
      <w:r w:rsidR="006974D1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оснащение и оборудование </w:t>
      </w:r>
      <w:r w:rsidR="00B1010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регионального 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Ц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ентра -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</w:t>
      </w:r>
      <w:r w:rsidR="00AF567C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196,9</w:t>
      </w:r>
      <w:r w:rsidR="00B1010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F567C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млн </w:t>
      </w:r>
      <w:r w:rsidR="00B1010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руб. (97%)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средства областного </w:t>
      </w:r>
      <w:r w:rsidR="00B1010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бюджета – </w:t>
      </w:r>
      <w:r w:rsidR="00AF567C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6,1 млн</w:t>
      </w:r>
      <w:r w:rsidR="00B1010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руб. (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из расчета доли </w:t>
      </w:r>
      <w:proofErr w:type="spellStart"/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софинансирования</w:t>
      </w:r>
      <w:proofErr w:type="spellEnd"/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B1010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3%)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Всего </w:t>
      </w:r>
      <w:r w:rsidR="00AF567C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203 млн 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руб.</w:t>
      </w:r>
    </w:p>
    <w:p w:rsidR="00B1010B" w:rsidRPr="004E06FB" w:rsidRDefault="00B1010B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Справочно: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AD4ACA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О</w:t>
      </w:r>
      <w:r w:rsidR="004C11E6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бъем расходов на создание регионального Центра в 2021 году уменьшен</w:t>
      </w:r>
      <w:r w:rsidR="00AD4ACA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 по сравнению с первоначальной суммой на </w:t>
      </w:r>
      <w:r w:rsidR="007E0D1B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112,5 мл</w:t>
      </w:r>
      <w:r w:rsidR="00632CC2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н </w:t>
      </w:r>
      <w:r w:rsidR="004C11E6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руб., в том числе за счет федерального бюджета </w:t>
      </w:r>
      <w:r w:rsidR="00AF567C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 xml:space="preserve">109,2 млн </w:t>
      </w:r>
      <w:r w:rsidR="004C11E6" w:rsidRPr="004E06FB">
        <w:rPr>
          <w:rFonts w:ascii="Times New Roman" w:hAnsi="Times New Roman" w:cs="Times New Roman"/>
          <w:i/>
          <w:color w:val="000000" w:themeColor="text1"/>
          <w:sz w:val="32"/>
          <w:szCs w:val="32"/>
        </w:rPr>
        <w:t>руб.</w:t>
      </w:r>
    </w:p>
    <w:p w:rsidR="00AD4ACA" w:rsidRPr="004E06FB" w:rsidRDefault="00AD4ACA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В соответствии гарантийным письмом Тверской области, представленным в Минпросвещения РФ для участия в отборе на предоставление субсидий из федерального бюджета, предусмотрено привлечение внебюджетных средств в размере не менее 20% от общего объема расходного обязательства по соответствующему мероприятию.</w:t>
      </w:r>
    </w:p>
    <w:p w:rsidR="00DE5E20" w:rsidRPr="004E06FB" w:rsidRDefault="00DE5E20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 информации Главы </w:t>
      </w:r>
      <w:proofErr w:type="spellStart"/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Вышневолоцкого</w:t>
      </w:r>
      <w:proofErr w:type="spellEnd"/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г/</w:t>
      </w:r>
      <w:r w:rsidR="005B1425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округа Н.П. Рощиной 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потребность во 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внебюджетных 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средствах составит -</w:t>
      </w:r>
      <w:r w:rsidR="00AF567C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55,2 млн руб., в том числе:</w:t>
      </w:r>
    </w:p>
    <w:p w:rsidR="00DE5E20" w:rsidRPr="004E06FB" w:rsidRDefault="00DE5E20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Учебный корпус - 30,7 млн руб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(обустройство вентилируемого фасада, замена оконных блоков, ремонт </w:t>
      </w:r>
      <w:proofErr w:type="spellStart"/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отмостки</w:t>
      </w:r>
      <w:proofErr w:type="spellEnd"/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– 10,4 млн руб., капитальный ремонт кровли – 4,0 млн руб., ремонт внутренних помещений - 16,3 млн руб.);</w:t>
      </w:r>
    </w:p>
    <w:p w:rsidR="00DE5E20" w:rsidRPr="004E06FB" w:rsidRDefault="00DE5E20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i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Главный корпус – 24,5 млн руб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. (обустройство вентилируемого фасада)</w:t>
      </w:r>
      <w:r w:rsidR="00B02A1C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:rsidR="00AD4ACA" w:rsidRPr="004E06FB" w:rsidRDefault="008F1DF0" w:rsidP="009F4FFB">
      <w:pPr>
        <w:tabs>
          <w:tab w:val="left" w:pos="270"/>
          <w:tab w:val="left" w:pos="966"/>
        </w:tabs>
        <w:spacing w:after="0" w:line="216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Прогнозируемые операционные расходы </w:t>
      </w:r>
      <w:r w:rsidR="007E0D1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на функционирование центра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E0D1B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в расчете на полный год</w:t>
      </w:r>
      <w:r w:rsidR="005B1425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составляют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55</w:t>
      </w:r>
      <w:r w:rsidR="005B1425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,5 млн </w:t>
      </w:r>
      <w:r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руб.</w:t>
      </w:r>
      <w:r w:rsidR="005B1425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(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в соответствии с </w:t>
      </w:r>
      <w:r w:rsidR="005B1425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распоряжени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ем</w:t>
      </w:r>
      <w:r w:rsidR="005B1425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от 05.07.2019 № 415-рп)</w:t>
      </w:r>
      <w:r w:rsidR="00AD4ACA" w:rsidRPr="004E06FB">
        <w:rPr>
          <w:rFonts w:ascii="Times New Roman" w:hAnsi="Times New Roman" w:cs="Times New Roman"/>
          <w:color w:val="000000" w:themeColor="text1"/>
          <w:sz w:val="32"/>
          <w:szCs w:val="32"/>
        </w:rPr>
        <w:t>. В проекте закона на 2021-2023 годы операционные расходы не предусмотрены.</w:t>
      </w:r>
    </w:p>
    <w:p w:rsidR="00AD4ACA" w:rsidRPr="004E06FB" w:rsidRDefault="00AD4ACA" w:rsidP="00AD4ACA">
      <w:pPr>
        <w:tabs>
          <w:tab w:val="left" w:pos="270"/>
          <w:tab w:val="left" w:pos="966"/>
        </w:tabs>
        <w:spacing w:after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4E06FB" w:rsidRPr="004E06FB" w:rsidRDefault="004E06FB" w:rsidP="004E06F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4E06FB" w:rsidRPr="004E06FB" w:rsidRDefault="004E06FB" w:rsidP="004E06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4E06F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Заместитель Председателя </w:t>
      </w:r>
    </w:p>
    <w:p w:rsidR="004E06FB" w:rsidRPr="004E06FB" w:rsidRDefault="004E06FB" w:rsidP="004E06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4E06F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Правительства Тверской области – </w:t>
      </w:r>
    </w:p>
    <w:p w:rsidR="004E06FB" w:rsidRPr="004E06FB" w:rsidRDefault="004E06FB" w:rsidP="004E06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4E06F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Министр финансов Тверской области                  М.И. </w:t>
      </w:r>
      <w:proofErr w:type="spellStart"/>
      <w:r w:rsidRPr="004E06FB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Подтихова</w:t>
      </w:r>
      <w:proofErr w:type="spellEnd"/>
    </w:p>
    <w:p w:rsidR="004E06FB" w:rsidRPr="004E06FB" w:rsidRDefault="004E06FB" w:rsidP="004E06F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AD4ACA" w:rsidRPr="008F1DF0" w:rsidRDefault="00AD4ACA">
      <w:pPr>
        <w:tabs>
          <w:tab w:val="left" w:pos="270"/>
          <w:tab w:val="left" w:pos="966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AD4ACA" w:rsidRPr="008F1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E46" w:rsidRDefault="00752E46" w:rsidP="004E06FB">
      <w:pPr>
        <w:spacing w:after="0" w:line="240" w:lineRule="auto"/>
      </w:pPr>
      <w:r>
        <w:separator/>
      </w:r>
    </w:p>
  </w:endnote>
  <w:endnote w:type="continuationSeparator" w:id="0">
    <w:p w:rsidR="00752E46" w:rsidRDefault="00752E46" w:rsidP="004E0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E46" w:rsidRDefault="00752E46" w:rsidP="004E06FB">
      <w:pPr>
        <w:spacing w:after="0" w:line="240" w:lineRule="auto"/>
      </w:pPr>
      <w:r>
        <w:separator/>
      </w:r>
    </w:p>
  </w:footnote>
  <w:footnote w:type="continuationSeparator" w:id="0">
    <w:p w:rsidR="00752E46" w:rsidRDefault="00752E46" w:rsidP="004E0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80C"/>
    <w:multiLevelType w:val="hybridMultilevel"/>
    <w:tmpl w:val="BAE4774C"/>
    <w:lvl w:ilvl="0" w:tplc="C9AC704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98C3286"/>
    <w:multiLevelType w:val="hybridMultilevel"/>
    <w:tmpl w:val="DBAE3D86"/>
    <w:lvl w:ilvl="0" w:tplc="20745B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8F2"/>
    <w:rsid w:val="000A0964"/>
    <w:rsid w:val="00172E11"/>
    <w:rsid w:val="002F7513"/>
    <w:rsid w:val="00303BEE"/>
    <w:rsid w:val="00334503"/>
    <w:rsid w:val="004C11E6"/>
    <w:rsid w:val="004E06FB"/>
    <w:rsid w:val="00552235"/>
    <w:rsid w:val="00592DB1"/>
    <w:rsid w:val="005B1425"/>
    <w:rsid w:val="00632CC2"/>
    <w:rsid w:val="00642C53"/>
    <w:rsid w:val="006974D1"/>
    <w:rsid w:val="006F2ECC"/>
    <w:rsid w:val="00752E46"/>
    <w:rsid w:val="00756C7C"/>
    <w:rsid w:val="00787333"/>
    <w:rsid w:val="007E0D1B"/>
    <w:rsid w:val="008958F2"/>
    <w:rsid w:val="008F1DF0"/>
    <w:rsid w:val="0093148D"/>
    <w:rsid w:val="009F4FFB"/>
    <w:rsid w:val="00A81152"/>
    <w:rsid w:val="00AD4ACA"/>
    <w:rsid w:val="00AF567C"/>
    <w:rsid w:val="00B02A1C"/>
    <w:rsid w:val="00B1010B"/>
    <w:rsid w:val="00CF0CAB"/>
    <w:rsid w:val="00DE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99FF5"/>
  <w15:chartTrackingRefBased/>
  <w15:docId w15:val="{1CBC2C57-1CE7-48E9-B7E6-6073C722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8F2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34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50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34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header"/>
    <w:basedOn w:val="a"/>
    <w:link w:val="a5"/>
    <w:uiPriority w:val="99"/>
    <w:unhideWhenUsed/>
    <w:rsid w:val="004E0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E06FB"/>
  </w:style>
  <w:style w:type="paragraph" w:styleId="a6">
    <w:name w:val="footer"/>
    <w:basedOn w:val="a"/>
    <w:link w:val="a7"/>
    <w:uiPriority w:val="99"/>
    <w:unhideWhenUsed/>
    <w:rsid w:val="004E0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E06FB"/>
  </w:style>
  <w:style w:type="character" w:customStyle="1" w:styleId="a8">
    <w:name w:val="Без интервала Знак"/>
    <w:link w:val="a9"/>
    <w:uiPriority w:val="1"/>
    <w:locked/>
    <w:rsid w:val="004E06FB"/>
    <w:rPr>
      <w:rFonts w:cs="Calibri"/>
      <w:lang w:eastAsia="ru-RU"/>
    </w:rPr>
  </w:style>
  <w:style w:type="paragraph" w:styleId="a9">
    <w:name w:val="No Spacing"/>
    <w:link w:val="a8"/>
    <w:uiPriority w:val="1"/>
    <w:qFormat/>
    <w:rsid w:val="004E06FB"/>
    <w:pPr>
      <w:spacing w:after="0" w:line="240" w:lineRule="auto"/>
    </w:pPr>
    <w:rPr>
      <w:rFonts w:cs="Calibri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6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6477B-A11E-4AAA-BDC8-7319FCA8B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Павлова</dc:creator>
  <cp:keywords/>
  <dc:description/>
  <cp:lastModifiedBy>Свистунова Наталья Ивановна</cp:lastModifiedBy>
  <cp:revision>2</cp:revision>
  <cp:lastPrinted>2020-11-09T12:20:00Z</cp:lastPrinted>
  <dcterms:created xsi:type="dcterms:W3CDTF">2020-11-09T14:15:00Z</dcterms:created>
  <dcterms:modified xsi:type="dcterms:W3CDTF">2020-11-09T14:15:00Z</dcterms:modified>
</cp:coreProperties>
</file>