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E3" w:rsidRDefault="00F30DE3" w:rsidP="00F30DE3">
      <w:pPr>
        <w:widowControl w:val="0"/>
        <w:spacing w:after="0" w:line="240" w:lineRule="exact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Default="00F30DE3" w:rsidP="00F30DE3">
      <w:pPr>
        <w:widowControl w:val="0"/>
        <w:spacing w:after="0" w:line="240" w:lineRule="exact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Информационная справка по делу № А66-4810/2018</w:t>
      </w:r>
    </w:p>
    <w:p w:rsidR="00F30DE3" w:rsidRPr="009E592E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по заявлению ООО «Старатель и К» о признании незаконным решения </w:t>
      </w:r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 досрочном прекращении права пользования участков недр местного значения</w:t>
      </w:r>
    </w:p>
    <w:p w:rsidR="00F30DE3" w:rsidRPr="009E592E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5570C7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ООО «Старатель и К» (далее – Общество) обратилось в Арбитражный суд Тверской области с заявлением о признании решения Министерства природных ресурсов и экологи Тверской области (далее – Министерство) от 07.11.2017 № 596-пи о досрочном прекращении права пользования участков недр местного значения по лицензии</w:t>
      </w:r>
      <w:r w:rsidR="005570C7">
        <w:rPr>
          <w:rStyle w:val="ae"/>
          <w:rFonts w:ascii="Times New Roman" w:eastAsia="Times New Roman" w:hAnsi="Times New Roman" w:cs="Times New Roman"/>
          <w:sz w:val="32"/>
          <w:szCs w:val="32"/>
          <w:lang w:eastAsia="ru-RU" w:bidi="ru-RU"/>
        </w:rPr>
        <w:footnoteReference w:id="1"/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незаконным</w:t>
      </w:r>
      <w:r w:rsidR="005570C7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F30DE3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Свои требования Общество мотивир</w:t>
      </w:r>
      <w:r w:rsidR="00375540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овало 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нарушением со стороны Министерства процедуры принятия оспариваемого решения и длительностью рассмотрения вопроса о переводе земельного участка из одной категории в другую. </w:t>
      </w:r>
    </w:p>
    <w:p w:rsidR="00375540" w:rsidRPr="009E592E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Решением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Арбитражного суда Тверской области от 04.07.2018 в удовлетворении заявленных требований </w:t>
      </w: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Общества отказано.</w:t>
      </w:r>
    </w:p>
    <w:p w:rsidR="00375540" w:rsidRPr="009E592E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Постановлением Четырнадцатого арбитражного апелляционного суда от 02.10.2018 решение суда первой инстанции оставлено без изменения.</w:t>
      </w:r>
    </w:p>
    <w:p w:rsidR="00375540" w:rsidRPr="005570C7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</w:pP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Постановлением Арбитражного суда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Северо-Западного округа от 11.03.2019 решение Арбитражного суда Тверской области от 04.07.2018 и постановление Четырнадцатого арбитражного апелляционного суда от 02.10.2018 по делу № А66-4810/2018 </w:t>
      </w: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 xml:space="preserve">отменены, дело направлено на новое рассмотрение в Арбитражный суд Тверской области. </w:t>
      </w:r>
    </w:p>
    <w:p w:rsidR="00375540" w:rsidRPr="009E592E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</w:p>
    <w:p w:rsidR="00375540" w:rsidRPr="009E592E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Повторное рассмотрение дела в суде.</w:t>
      </w:r>
    </w:p>
    <w:p w:rsidR="00217C92" w:rsidRPr="009E592E" w:rsidRDefault="00217C92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5570C7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Решением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Арбитражного суда Тверской области от 06.09.2019 </w:t>
      </w:r>
      <w:r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требования Общества удовлетворены</w:t>
      </w:r>
      <w:r w:rsidR="005570C7" w:rsidRPr="005570C7">
        <w:rPr>
          <w:rFonts w:ascii="Times New Roman" w:eastAsia="Times New Roman" w:hAnsi="Times New Roman" w:cs="Times New Roman"/>
          <w:sz w:val="32"/>
          <w:szCs w:val="32"/>
          <w:u w:val="single"/>
          <w:lang w:eastAsia="ru-RU" w:bidi="ru-RU"/>
        </w:rPr>
        <w:t>.</w:t>
      </w:r>
    </w:p>
    <w:p w:rsidR="00375540" w:rsidRPr="009E592E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Постановлением Четырнадцатого арбитражного апелляционного суда от 21.01.2020 решение Арбитражного суда Тверской области от 06.09.2019 оставлено без изменения. </w:t>
      </w:r>
    </w:p>
    <w:p w:rsidR="00E11C7E" w:rsidRPr="009E592E" w:rsidRDefault="00E11C7E" w:rsidP="00E11C7E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Постановлением Арбитражного суда Северо-Западного округа от 20.05.2020г. кассационные жалобы Правительства Тверской области, Министерства оставлены без удовлетворения.</w:t>
      </w:r>
    </w:p>
    <w:p w:rsidR="00F30DE3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Доводы Правительства Тверской области</w:t>
      </w:r>
    </w:p>
    <w:p w:rsidR="009E592E" w:rsidRDefault="009E592E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217C92" w:rsidRPr="009E592E" w:rsidRDefault="00375540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Основанием для досрочного аннулирования лицензии Общества явились</w:t>
      </w:r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нарушение существенных условий лицензии за </w:t>
      </w:r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lastRenderedPageBreak/>
        <w:t>длительный период:</w:t>
      </w:r>
    </w:p>
    <w:p w:rsidR="00F30DE3" w:rsidRPr="009E592E" w:rsidRDefault="00217C92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- нарушение срока начала разработки месторождения (участок не разрабатывается с 2013 года)</w:t>
      </w:r>
      <w:r w:rsidR="00F30DE3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;</w:t>
      </w:r>
    </w:p>
    <w:p w:rsidR="00217C92" w:rsidRPr="009E592E" w:rsidRDefault="00291182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- </w:t>
      </w:r>
      <w:proofErr w:type="spellStart"/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неоформление</w:t>
      </w:r>
      <w:proofErr w:type="spellEnd"/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земельных прав в отношении земельных участков в границах горного отвода.</w:t>
      </w:r>
    </w:p>
    <w:p w:rsidR="00F30DE3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 xml:space="preserve">Закреплённые в судебном акте причины </w:t>
      </w:r>
      <w:r w:rsidR="00217C92" w:rsidRPr="009E592E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признания незаконным решения Министерства:</w:t>
      </w:r>
    </w:p>
    <w:p w:rsidR="00217C92" w:rsidRPr="009E592E" w:rsidRDefault="00217C92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217C92" w:rsidRPr="009E592E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- </w:t>
      </w:r>
      <w:r w:rsidR="00217C92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при принятии решения Министерством не учтены соблюдение Обществом иных условий лицензии;</w:t>
      </w:r>
    </w:p>
    <w:p w:rsidR="00217C92" w:rsidRPr="009E592E" w:rsidRDefault="00217C92" w:rsidP="00217C92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- оформление земельных прав, в том числе перевод земель из одной категории в другую не может находиться в сфере контроля со стороны Общества, поскольку зависит от волеизъявления уполномоченных органов. </w:t>
      </w:r>
    </w:p>
    <w:p w:rsidR="00217C92" w:rsidRPr="009E592E" w:rsidRDefault="00217C92" w:rsidP="00217C92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9E592E" w:rsidRDefault="00F30DE3" w:rsidP="00F30DE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Дальнейшее обжалование</w:t>
      </w:r>
    </w:p>
    <w:p w:rsidR="00F30DE3" w:rsidRPr="009E592E" w:rsidRDefault="00F30DE3" w:rsidP="00F30DE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381AE7" w:rsidRDefault="00217C92" w:rsidP="00217C92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Правительство</w:t>
      </w:r>
      <w:r w:rsidR="00C4317E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м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Тверской области</w:t>
      </w:r>
      <w:r w:rsidR="00486436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, Министерством </w:t>
      </w:r>
      <w:r w:rsidR="00C4317E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подан</w:t>
      </w:r>
      <w:r w:rsidR="00486436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ы</w:t>
      </w:r>
      <w:r w:rsidR="00C4317E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кассационн</w:t>
      </w:r>
      <w:r w:rsidR="00486436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ые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жалоб</w:t>
      </w:r>
      <w:r w:rsidR="00486436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ы 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в </w:t>
      </w:r>
      <w:r w:rsidR="00486436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Верховный Суд</w:t>
      </w:r>
      <w:r w:rsidR="008607F0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Российской Федерации </w:t>
      </w:r>
      <w:r w:rsidR="00C4317E"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 просьбой приостановить исполнение судебных актов, принятых по данному делу</w:t>
      </w:r>
      <w:r w:rsidRPr="009E592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. </w:t>
      </w:r>
    </w:p>
    <w:p w:rsidR="000F2FE5" w:rsidRDefault="0079256C" w:rsidP="00217C92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Определением </w:t>
      </w:r>
      <w:r w:rsidR="005A5BE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судь</w:t>
      </w:r>
      <w:r w:rsidR="005570C7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и</w:t>
      </w:r>
      <w:r w:rsidR="005A5BE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Верховного Суда Российской Федерации Борисова Е.Е. </w:t>
      </w:r>
      <w:r w:rsidR="005570C7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от </w:t>
      </w:r>
      <w:r w:rsidR="005570C7" w:rsidRPr="0028046B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14.07.2020</w:t>
      </w:r>
      <w:r w:rsidR="005570C7"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  <w:t xml:space="preserve"> </w:t>
      </w:r>
      <w:r w:rsidR="005A5BE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отказа</w:t>
      </w:r>
      <w:r w:rsidR="005570C7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но</w:t>
      </w:r>
      <w:r w:rsidR="005A5BEE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Правительству Тверской области, Министерству в передаче дела для рассмотрения в судебном заседании Судебной коллегии по экономическим спорам Верхо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вного Суда Российской Федерации</w:t>
      </w:r>
      <w:r w:rsidR="00FB3CD5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и в приостановлении исполнения судебных актов. </w:t>
      </w:r>
    </w:p>
    <w:p w:rsidR="0079256C" w:rsidRDefault="005A5BEE" w:rsidP="00217C92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</w:t>
      </w:r>
      <w:r w:rsidR="0079256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На указанное определение </w:t>
      </w:r>
      <w:r w:rsidR="0028046B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16.07.2020 </w:t>
      </w:r>
      <w:r w:rsidR="0079256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Правительством Тверской области подана жалоба Председателю Верховного Суда Российской Федерации.</w:t>
      </w:r>
    </w:p>
    <w:p w:rsidR="00FB3CD5" w:rsidRPr="00FB3CD5" w:rsidRDefault="0028046B" w:rsidP="00FB3CD5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Ж</w:t>
      </w:r>
      <w:r w:rsidR="00FB3CD5" w:rsidRPr="00FB3CD5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алобы, рассматриваются в Верховном Суде Российской Федерации в срок, не превышающий двух месяцев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 xml:space="preserve"> (то есть до 16</w:t>
      </w:r>
      <w:r w:rsidR="00FB3CD5" w:rsidRPr="00FB3CD5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.0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9</w:t>
      </w:r>
      <w:r w:rsidR="00FB3CD5" w:rsidRPr="00FB3CD5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 xml:space="preserve">.2020), если дело не было истребовано, и в срок, не превышающий трех месяцев (то есть до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16</w:t>
      </w:r>
      <w:r w:rsidR="00FB3CD5" w:rsidRPr="00FB3CD5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1</w:t>
      </w:r>
      <w:r w:rsidR="00FB3CD5" w:rsidRPr="00FB3CD5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0.2020), если дело было истребовано.</w:t>
      </w:r>
    </w:p>
    <w:p w:rsidR="00FB3CD5" w:rsidRDefault="00FB3CD5" w:rsidP="0079256C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79256C" w:rsidRPr="005570C7" w:rsidRDefault="0079256C" w:rsidP="0079256C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 w:bidi="ru-RU"/>
        </w:rPr>
      </w:pPr>
      <w:r w:rsidRPr="005570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 w:bidi="ru-RU"/>
        </w:rPr>
        <w:t>В указанный срок</w:t>
      </w:r>
      <w:bookmarkStart w:id="0" w:name="_GoBack"/>
      <w:bookmarkEnd w:id="0"/>
      <w:r w:rsidRPr="005570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 w:bidi="ru-RU"/>
        </w:rPr>
        <w:t xml:space="preserve"> необходимо </w:t>
      </w:r>
      <w:r w:rsidR="005570C7" w:rsidRPr="005570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 w:bidi="ru-RU"/>
        </w:rPr>
        <w:t xml:space="preserve">заместителю Председателя Верховного Суда Российской Федерации по экономическим спорам </w:t>
      </w:r>
      <w:r w:rsidRPr="005570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 w:bidi="ru-RU"/>
        </w:rPr>
        <w:t xml:space="preserve">вынести определение о передаче жалобы вместе с делом в Судебную коллегию по экономическим спорам Верховного Суда Российской Федерации для рассмотрения в судебном заседании. </w:t>
      </w:r>
    </w:p>
    <w:p w:rsidR="005A5BEE" w:rsidRPr="009E592E" w:rsidRDefault="005A5BEE" w:rsidP="00217C92">
      <w:pPr>
        <w:widowControl w:val="0"/>
        <w:spacing w:after="0" w:line="317" w:lineRule="exact"/>
        <w:ind w:left="851" w:right="707" w:firstLine="283"/>
        <w:jc w:val="both"/>
        <w:rPr>
          <w:sz w:val="32"/>
          <w:szCs w:val="32"/>
        </w:rPr>
      </w:pPr>
    </w:p>
    <w:sectPr w:rsidR="005A5BEE" w:rsidRPr="009E592E" w:rsidSect="00374084">
      <w:headerReference w:type="default" r:id="rId8"/>
      <w:footerReference w:type="default" r:id="rId9"/>
      <w:footerReference w:type="first" r:id="rId10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664" w:rsidRDefault="00CA6664" w:rsidP="00AB4D0A">
      <w:pPr>
        <w:spacing w:after="0" w:line="240" w:lineRule="auto"/>
      </w:pPr>
      <w:r>
        <w:separator/>
      </w:r>
    </w:p>
  </w:endnote>
  <w:endnote w:type="continuationSeparator" w:id="0">
    <w:p w:rsidR="00CA6664" w:rsidRDefault="00CA6664" w:rsidP="00AB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472519"/>
      <w:docPartObj>
        <w:docPartGallery w:val="Page Numbers (Bottom of Page)"/>
        <w:docPartUnique/>
      </w:docPartObj>
    </w:sdtPr>
    <w:sdtEndPr/>
    <w:sdtContent>
      <w:p w:rsidR="00BA69B2" w:rsidRDefault="00BA69B2">
        <w:pPr>
          <w:pStyle w:val="a7"/>
          <w:jc w:val="center"/>
        </w:pPr>
        <w:r w:rsidRPr="00821D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D7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0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A69B2" w:rsidRDefault="00BA69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9B2" w:rsidRDefault="00BA69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664" w:rsidRDefault="00CA6664" w:rsidP="00AB4D0A">
      <w:pPr>
        <w:spacing w:after="0" w:line="240" w:lineRule="auto"/>
      </w:pPr>
      <w:r>
        <w:separator/>
      </w:r>
    </w:p>
  </w:footnote>
  <w:footnote w:type="continuationSeparator" w:id="0">
    <w:p w:rsidR="00CA6664" w:rsidRDefault="00CA6664" w:rsidP="00AB4D0A">
      <w:pPr>
        <w:spacing w:after="0" w:line="240" w:lineRule="auto"/>
      </w:pPr>
      <w:r>
        <w:continuationSeparator/>
      </w:r>
    </w:p>
  </w:footnote>
  <w:footnote w:id="1">
    <w:p w:rsidR="005570C7" w:rsidRDefault="005570C7" w:rsidP="005570C7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Лицензия </w:t>
      </w:r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ТВЕ 56706 ТЭ для добычи валунно-гравийно-песчаного материала Северного участка месторождения «Октябрьское» площадью 322 га, расположенного южнее деревень </w:t>
      </w:r>
      <w:proofErr w:type="spellStart"/>
      <w:r w:rsidRPr="005570C7">
        <w:rPr>
          <w:rFonts w:ascii="Times New Roman" w:eastAsia="Times New Roman" w:hAnsi="Times New Roman" w:cs="Times New Roman"/>
          <w:sz w:val="28"/>
          <w:szCs w:val="28"/>
        </w:rPr>
        <w:t>Дуплево</w:t>
      </w:r>
      <w:proofErr w:type="spellEnd"/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570C7">
        <w:rPr>
          <w:rFonts w:ascii="Times New Roman" w:eastAsia="Times New Roman" w:hAnsi="Times New Roman" w:cs="Times New Roman"/>
          <w:sz w:val="28"/>
          <w:szCs w:val="28"/>
        </w:rPr>
        <w:t>Паньково</w:t>
      </w:r>
      <w:proofErr w:type="spellEnd"/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 и севернее деревень </w:t>
      </w:r>
      <w:proofErr w:type="spellStart"/>
      <w:r w:rsidRPr="005570C7">
        <w:rPr>
          <w:rFonts w:ascii="Times New Roman" w:eastAsia="Times New Roman" w:hAnsi="Times New Roman" w:cs="Times New Roman"/>
          <w:sz w:val="28"/>
          <w:szCs w:val="28"/>
        </w:rPr>
        <w:t>Кожино</w:t>
      </w:r>
      <w:proofErr w:type="spellEnd"/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570C7">
        <w:rPr>
          <w:rFonts w:ascii="Times New Roman" w:eastAsia="Times New Roman" w:hAnsi="Times New Roman" w:cs="Times New Roman"/>
          <w:sz w:val="28"/>
          <w:szCs w:val="28"/>
        </w:rPr>
        <w:t>Кузлово</w:t>
      </w:r>
      <w:proofErr w:type="spellEnd"/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70C7">
        <w:rPr>
          <w:rFonts w:ascii="Times New Roman" w:eastAsia="Times New Roman" w:hAnsi="Times New Roman" w:cs="Times New Roman"/>
          <w:sz w:val="28"/>
          <w:szCs w:val="28"/>
        </w:rPr>
        <w:t>Вышневолоцкого</w:t>
      </w:r>
      <w:proofErr w:type="spellEnd"/>
      <w:r w:rsidRPr="005570C7">
        <w:rPr>
          <w:rFonts w:ascii="Times New Roman" w:eastAsia="Times New Roman" w:hAnsi="Times New Roman" w:cs="Times New Roman"/>
          <w:sz w:val="28"/>
          <w:szCs w:val="28"/>
        </w:rPr>
        <w:t xml:space="preserve"> района Тверской области признано незаконным.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9B2" w:rsidRDefault="00BA69B2">
    <w:pPr>
      <w:pStyle w:val="a5"/>
      <w:jc w:val="center"/>
    </w:pPr>
  </w:p>
  <w:p w:rsidR="00BA69B2" w:rsidRDefault="00BA69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00"/>
    <w:multiLevelType w:val="multilevel"/>
    <w:tmpl w:val="09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90132"/>
    <w:multiLevelType w:val="hybridMultilevel"/>
    <w:tmpl w:val="16C61B8C"/>
    <w:lvl w:ilvl="0" w:tplc="6D500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543E94"/>
    <w:multiLevelType w:val="multilevel"/>
    <w:tmpl w:val="D79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D0602"/>
    <w:multiLevelType w:val="multilevel"/>
    <w:tmpl w:val="333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FB"/>
    <w:rsid w:val="000074D0"/>
    <w:rsid w:val="000119B6"/>
    <w:rsid w:val="00021C05"/>
    <w:rsid w:val="00023775"/>
    <w:rsid w:val="0002758F"/>
    <w:rsid w:val="00037507"/>
    <w:rsid w:val="00040A66"/>
    <w:rsid w:val="000613BF"/>
    <w:rsid w:val="00067243"/>
    <w:rsid w:val="0007095E"/>
    <w:rsid w:val="000713BE"/>
    <w:rsid w:val="00073886"/>
    <w:rsid w:val="00086BC2"/>
    <w:rsid w:val="000945C1"/>
    <w:rsid w:val="000A0930"/>
    <w:rsid w:val="000A1D5B"/>
    <w:rsid w:val="000C18DF"/>
    <w:rsid w:val="000C1B5A"/>
    <w:rsid w:val="000C57E1"/>
    <w:rsid w:val="000D08ED"/>
    <w:rsid w:val="000D1A81"/>
    <w:rsid w:val="000E35AD"/>
    <w:rsid w:val="000E62AE"/>
    <w:rsid w:val="000F2FE5"/>
    <w:rsid w:val="000F38B1"/>
    <w:rsid w:val="000F3FD4"/>
    <w:rsid w:val="0010132F"/>
    <w:rsid w:val="00111A31"/>
    <w:rsid w:val="00131723"/>
    <w:rsid w:val="001349EA"/>
    <w:rsid w:val="00135ED6"/>
    <w:rsid w:val="00140EE3"/>
    <w:rsid w:val="00154B24"/>
    <w:rsid w:val="00163E32"/>
    <w:rsid w:val="00164B1D"/>
    <w:rsid w:val="0016575A"/>
    <w:rsid w:val="001726D4"/>
    <w:rsid w:val="00173AD1"/>
    <w:rsid w:val="00181DE2"/>
    <w:rsid w:val="001855B9"/>
    <w:rsid w:val="00195AC1"/>
    <w:rsid w:val="001A42EA"/>
    <w:rsid w:val="001B46ED"/>
    <w:rsid w:val="001C2044"/>
    <w:rsid w:val="001C29CD"/>
    <w:rsid w:val="001C3EF1"/>
    <w:rsid w:val="001C7E0D"/>
    <w:rsid w:val="001D4ACB"/>
    <w:rsid w:val="001D60D5"/>
    <w:rsid w:val="001E2221"/>
    <w:rsid w:val="001E28E2"/>
    <w:rsid w:val="001E6248"/>
    <w:rsid w:val="00201175"/>
    <w:rsid w:val="00201257"/>
    <w:rsid w:val="002147CE"/>
    <w:rsid w:val="00214879"/>
    <w:rsid w:val="00217C92"/>
    <w:rsid w:val="00227DC4"/>
    <w:rsid w:val="002320B9"/>
    <w:rsid w:val="00235AB1"/>
    <w:rsid w:val="0024084D"/>
    <w:rsid w:val="00250AED"/>
    <w:rsid w:val="00253830"/>
    <w:rsid w:val="0025651B"/>
    <w:rsid w:val="00257A0A"/>
    <w:rsid w:val="00264E00"/>
    <w:rsid w:val="0027445D"/>
    <w:rsid w:val="00274702"/>
    <w:rsid w:val="0028046B"/>
    <w:rsid w:val="00291182"/>
    <w:rsid w:val="00292558"/>
    <w:rsid w:val="002946DC"/>
    <w:rsid w:val="00295847"/>
    <w:rsid w:val="002A16D0"/>
    <w:rsid w:val="002B1D64"/>
    <w:rsid w:val="002D53D4"/>
    <w:rsid w:val="002F1813"/>
    <w:rsid w:val="002F2E5C"/>
    <w:rsid w:val="003021F1"/>
    <w:rsid w:val="00306A84"/>
    <w:rsid w:val="00315DCC"/>
    <w:rsid w:val="00316579"/>
    <w:rsid w:val="00322EB2"/>
    <w:rsid w:val="00326414"/>
    <w:rsid w:val="003264F0"/>
    <w:rsid w:val="0033054F"/>
    <w:rsid w:val="00340968"/>
    <w:rsid w:val="00342F08"/>
    <w:rsid w:val="00347FD3"/>
    <w:rsid w:val="0035223D"/>
    <w:rsid w:val="0035362D"/>
    <w:rsid w:val="00355598"/>
    <w:rsid w:val="00362766"/>
    <w:rsid w:val="003672FE"/>
    <w:rsid w:val="00374084"/>
    <w:rsid w:val="00375540"/>
    <w:rsid w:val="0037720C"/>
    <w:rsid w:val="00381AE7"/>
    <w:rsid w:val="0038484D"/>
    <w:rsid w:val="003B4628"/>
    <w:rsid w:val="003C236F"/>
    <w:rsid w:val="003C4DF6"/>
    <w:rsid w:val="003E3752"/>
    <w:rsid w:val="003E70EB"/>
    <w:rsid w:val="003F06B8"/>
    <w:rsid w:val="003F0CD8"/>
    <w:rsid w:val="003F4A6F"/>
    <w:rsid w:val="00412A70"/>
    <w:rsid w:val="00417F52"/>
    <w:rsid w:val="00421463"/>
    <w:rsid w:val="00424E36"/>
    <w:rsid w:val="00426343"/>
    <w:rsid w:val="00442A89"/>
    <w:rsid w:val="00462046"/>
    <w:rsid w:val="00471D71"/>
    <w:rsid w:val="00481BBB"/>
    <w:rsid w:val="00486436"/>
    <w:rsid w:val="004B3983"/>
    <w:rsid w:val="004C127C"/>
    <w:rsid w:val="004E788B"/>
    <w:rsid w:val="00507BEB"/>
    <w:rsid w:val="00514AA0"/>
    <w:rsid w:val="00526850"/>
    <w:rsid w:val="005274AC"/>
    <w:rsid w:val="00531064"/>
    <w:rsid w:val="005570C7"/>
    <w:rsid w:val="005711D3"/>
    <w:rsid w:val="00574024"/>
    <w:rsid w:val="0057583C"/>
    <w:rsid w:val="00580C53"/>
    <w:rsid w:val="00585B22"/>
    <w:rsid w:val="005870F3"/>
    <w:rsid w:val="00597485"/>
    <w:rsid w:val="005A3FFA"/>
    <w:rsid w:val="005A5BEE"/>
    <w:rsid w:val="005B5FE4"/>
    <w:rsid w:val="005B7EC8"/>
    <w:rsid w:val="005C4705"/>
    <w:rsid w:val="005D0917"/>
    <w:rsid w:val="005D51D7"/>
    <w:rsid w:val="005D7EB6"/>
    <w:rsid w:val="005E1D9B"/>
    <w:rsid w:val="005E2EE8"/>
    <w:rsid w:val="005F057E"/>
    <w:rsid w:val="005F1CC4"/>
    <w:rsid w:val="006206A4"/>
    <w:rsid w:val="0062148B"/>
    <w:rsid w:val="00621963"/>
    <w:rsid w:val="006252E1"/>
    <w:rsid w:val="006308B2"/>
    <w:rsid w:val="0063784F"/>
    <w:rsid w:val="00660500"/>
    <w:rsid w:val="00663A92"/>
    <w:rsid w:val="00670920"/>
    <w:rsid w:val="006740C2"/>
    <w:rsid w:val="00681320"/>
    <w:rsid w:val="0068626E"/>
    <w:rsid w:val="0069122A"/>
    <w:rsid w:val="006A3978"/>
    <w:rsid w:val="006C084C"/>
    <w:rsid w:val="006C30A8"/>
    <w:rsid w:val="006C49D0"/>
    <w:rsid w:val="006C6310"/>
    <w:rsid w:val="006D1A0F"/>
    <w:rsid w:val="006E6615"/>
    <w:rsid w:val="006E757E"/>
    <w:rsid w:val="006F0A68"/>
    <w:rsid w:val="00704A69"/>
    <w:rsid w:val="00706DB5"/>
    <w:rsid w:val="00706DCD"/>
    <w:rsid w:val="007113FA"/>
    <w:rsid w:val="00714DD7"/>
    <w:rsid w:val="00717302"/>
    <w:rsid w:val="0072678D"/>
    <w:rsid w:val="00732513"/>
    <w:rsid w:val="00737224"/>
    <w:rsid w:val="00742EFC"/>
    <w:rsid w:val="0075173D"/>
    <w:rsid w:val="007524CA"/>
    <w:rsid w:val="00757A42"/>
    <w:rsid w:val="00760806"/>
    <w:rsid w:val="0076692D"/>
    <w:rsid w:val="007733FB"/>
    <w:rsid w:val="00781FC4"/>
    <w:rsid w:val="00790F60"/>
    <w:rsid w:val="0079256C"/>
    <w:rsid w:val="007960E1"/>
    <w:rsid w:val="007B10F1"/>
    <w:rsid w:val="007B5EC0"/>
    <w:rsid w:val="007B7A5D"/>
    <w:rsid w:val="007D2AE3"/>
    <w:rsid w:val="007D474F"/>
    <w:rsid w:val="007E1D7F"/>
    <w:rsid w:val="007F569F"/>
    <w:rsid w:val="007F773E"/>
    <w:rsid w:val="00801D8E"/>
    <w:rsid w:val="008076A4"/>
    <w:rsid w:val="00811BD3"/>
    <w:rsid w:val="00816E7E"/>
    <w:rsid w:val="00817506"/>
    <w:rsid w:val="00817B0B"/>
    <w:rsid w:val="00821D7B"/>
    <w:rsid w:val="00823951"/>
    <w:rsid w:val="00836076"/>
    <w:rsid w:val="00840163"/>
    <w:rsid w:val="0084308F"/>
    <w:rsid w:val="00844534"/>
    <w:rsid w:val="008500C8"/>
    <w:rsid w:val="008607F0"/>
    <w:rsid w:val="00897447"/>
    <w:rsid w:val="008B1034"/>
    <w:rsid w:val="008B41DD"/>
    <w:rsid w:val="008B5C73"/>
    <w:rsid w:val="008C09FB"/>
    <w:rsid w:val="008D4780"/>
    <w:rsid w:val="008E2655"/>
    <w:rsid w:val="008E63E9"/>
    <w:rsid w:val="008F1953"/>
    <w:rsid w:val="009052EA"/>
    <w:rsid w:val="00917CA0"/>
    <w:rsid w:val="009216AE"/>
    <w:rsid w:val="0094087A"/>
    <w:rsid w:val="009508AA"/>
    <w:rsid w:val="009563E1"/>
    <w:rsid w:val="00970AFE"/>
    <w:rsid w:val="009831CD"/>
    <w:rsid w:val="00984D86"/>
    <w:rsid w:val="009A6EB9"/>
    <w:rsid w:val="009B565B"/>
    <w:rsid w:val="009B68B0"/>
    <w:rsid w:val="009B7230"/>
    <w:rsid w:val="009C6329"/>
    <w:rsid w:val="009E2472"/>
    <w:rsid w:val="009E592E"/>
    <w:rsid w:val="009F0817"/>
    <w:rsid w:val="00A0152E"/>
    <w:rsid w:val="00A051F3"/>
    <w:rsid w:val="00A059A0"/>
    <w:rsid w:val="00A0706F"/>
    <w:rsid w:val="00A14D66"/>
    <w:rsid w:val="00A15C97"/>
    <w:rsid w:val="00A24C43"/>
    <w:rsid w:val="00A2647D"/>
    <w:rsid w:val="00A30BE3"/>
    <w:rsid w:val="00A33871"/>
    <w:rsid w:val="00A41EB3"/>
    <w:rsid w:val="00A44B43"/>
    <w:rsid w:val="00A45E28"/>
    <w:rsid w:val="00A46157"/>
    <w:rsid w:val="00A53DCE"/>
    <w:rsid w:val="00A55E70"/>
    <w:rsid w:val="00A60DB0"/>
    <w:rsid w:val="00A62244"/>
    <w:rsid w:val="00A72316"/>
    <w:rsid w:val="00A74DA6"/>
    <w:rsid w:val="00A76B7A"/>
    <w:rsid w:val="00A82CAB"/>
    <w:rsid w:val="00A86051"/>
    <w:rsid w:val="00A91A4C"/>
    <w:rsid w:val="00A920C9"/>
    <w:rsid w:val="00A948FE"/>
    <w:rsid w:val="00AA6203"/>
    <w:rsid w:val="00AA6584"/>
    <w:rsid w:val="00AA66CC"/>
    <w:rsid w:val="00AA765E"/>
    <w:rsid w:val="00AB4120"/>
    <w:rsid w:val="00AB4D0A"/>
    <w:rsid w:val="00AC09AF"/>
    <w:rsid w:val="00AC5673"/>
    <w:rsid w:val="00AE310D"/>
    <w:rsid w:val="00AF2DDA"/>
    <w:rsid w:val="00AF414E"/>
    <w:rsid w:val="00AF476A"/>
    <w:rsid w:val="00B006F6"/>
    <w:rsid w:val="00B10A03"/>
    <w:rsid w:val="00B12910"/>
    <w:rsid w:val="00B13474"/>
    <w:rsid w:val="00B16BF8"/>
    <w:rsid w:val="00B16C2D"/>
    <w:rsid w:val="00B25DF6"/>
    <w:rsid w:val="00B525DA"/>
    <w:rsid w:val="00B55428"/>
    <w:rsid w:val="00B566F0"/>
    <w:rsid w:val="00B829C6"/>
    <w:rsid w:val="00B9078C"/>
    <w:rsid w:val="00B90A4B"/>
    <w:rsid w:val="00B93D15"/>
    <w:rsid w:val="00B971FB"/>
    <w:rsid w:val="00BA353F"/>
    <w:rsid w:val="00BA69B2"/>
    <w:rsid w:val="00BA6C3D"/>
    <w:rsid w:val="00BA7D6F"/>
    <w:rsid w:val="00BD0EE4"/>
    <w:rsid w:val="00BD53FF"/>
    <w:rsid w:val="00BF1CA9"/>
    <w:rsid w:val="00BF34D8"/>
    <w:rsid w:val="00BF3557"/>
    <w:rsid w:val="00C07858"/>
    <w:rsid w:val="00C1725D"/>
    <w:rsid w:val="00C35DBC"/>
    <w:rsid w:val="00C36A0B"/>
    <w:rsid w:val="00C4317E"/>
    <w:rsid w:val="00C43CAD"/>
    <w:rsid w:val="00C57409"/>
    <w:rsid w:val="00C600EC"/>
    <w:rsid w:val="00C82ACC"/>
    <w:rsid w:val="00C85067"/>
    <w:rsid w:val="00C94AB8"/>
    <w:rsid w:val="00CA6664"/>
    <w:rsid w:val="00CA7A8D"/>
    <w:rsid w:val="00CB3AFC"/>
    <w:rsid w:val="00CC2BC5"/>
    <w:rsid w:val="00CC3400"/>
    <w:rsid w:val="00CD2F5A"/>
    <w:rsid w:val="00CD3ED8"/>
    <w:rsid w:val="00CE2839"/>
    <w:rsid w:val="00CE2E53"/>
    <w:rsid w:val="00CF0227"/>
    <w:rsid w:val="00CF1C77"/>
    <w:rsid w:val="00D23CC8"/>
    <w:rsid w:val="00D32AB8"/>
    <w:rsid w:val="00D34225"/>
    <w:rsid w:val="00D34DD0"/>
    <w:rsid w:val="00D544DD"/>
    <w:rsid w:val="00D56AD0"/>
    <w:rsid w:val="00D665C5"/>
    <w:rsid w:val="00D7287C"/>
    <w:rsid w:val="00D7368E"/>
    <w:rsid w:val="00D76D4E"/>
    <w:rsid w:val="00D76E0B"/>
    <w:rsid w:val="00D84499"/>
    <w:rsid w:val="00D90B84"/>
    <w:rsid w:val="00D94BA7"/>
    <w:rsid w:val="00DB1078"/>
    <w:rsid w:val="00DD0A24"/>
    <w:rsid w:val="00DE4B89"/>
    <w:rsid w:val="00DE5DB1"/>
    <w:rsid w:val="00DF01C9"/>
    <w:rsid w:val="00E00ED6"/>
    <w:rsid w:val="00E11C7E"/>
    <w:rsid w:val="00E176E2"/>
    <w:rsid w:val="00E27F13"/>
    <w:rsid w:val="00E3058D"/>
    <w:rsid w:val="00E36E0C"/>
    <w:rsid w:val="00E50205"/>
    <w:rsid w:val="00E51F00"/>
    <w:rsid w:val="00E75168"/>
    <w:rsid w:val="00E8090A"/>
    <w:rsid w:val="00E90D8F"/>
    <w:rsid w:val="00E9163E"/>
    <w:rsid w:val="00E9624B"/>
    <w:rsid w:val="00EA1908"/>
    <w:rsid w:val="00EA540D"/>
    <w:rsid w:val="00EB0A49"/>
    <w:rsid w:val="00EC75E1"/>
    <w:rsid w:val="00ED30B8"/>
    <w:rsid w:val="00ED65DD"/>
    <w:rsid w:val="00ED7805"/>
    <w:rsid w:val="00EE2F6F"/>
    <w:rsid w:val="00EE3500"/>
    <w:rsid w:val="00EE7707"/>
    <w:rsid w:val="00EF3B6A"/>
    <w:rsid w:val="00EF56E5"/>
    <w:rsid w:val="00EF6A1F"/>
    <w:rsid w:val="00EF755C"/>
    <w:rsid w:val="00F0454D"/>
    <w:rsid w:val="00F16EDE"/>
    <w:rsid w:val="00F30042"/>
    <w:rsid w:val="00F30DE3"/>
    <w:rsid w:val="00F4111B"/>
    <w:rsid w:val="00F418C2"/>
    <w:rsid w:val="00F41E11"/>
    <w:rsid w:val="00F4365E"/>
    <w:rsid w:val="00F43A71"/>
    <w:rsid w:val="00F4734F"/>
    <w:rsid w:val="00F70699"/>
    <w:rsid w:val="00F748E6"/>
    <w:rsid w:val="00F74968"/>
    <w:rsid w:val="00F907EA"/>
    <w:rsid w:val="00FA49BB"/>
    <w:rsid w:val="00FB0B40"/>
    <w:rsid w:val="00FB3720"/>
    <w:rsid w:val="00FB3CD5"/>
    <w:rsid w:val="00FB70EE"/>
    <w:rsid w:val="00FB7147"/>
    <w:rsid w:val="00FE010C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2321"/>
  <w15:docId w15:val="{04DDED9E-0D6B-48D7-8DF2-744BCA07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1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5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D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4D0A"/>
  </w:style>
  <w:style w:type="paragraph" w:styleId="a7">
    <w:name w:val="footer"/>
    <w:basedOn w:val="a"/>
    <w:link w:val="a8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4D0A"/>
  </w:style>
  <w:style w:type="paragraph" w:customStyle="1" w:styleId="Default">
    <w:name w:val="Default"/>
    <w:rsid w:val="009B7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5974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1D4ACB"/>
    <w:pPr>
      <w:ind w:left="720"/>
      <w:contextualSpacing/>
    </w:pPr>
  </w:style>
  <w:style w:type="paragraph" w:customStyle="1" w:styleId="case-subject">
    <w:name w:val="case-subject"/>
    <w:basedOn w:val="a"/>
    <w:rsid w:val="0038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5428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F30DE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customStyle="1" w:styleId="ad">
    <w:name w:val="Текст сноски Знак"/>
    <w:basedOn w:val="a0"/>
    <w:link w:val="ac"/>
    <w:uiPriority w:val="99"/>
    <w:semiHidden/>
    <w:rsid w:val="00F30DE3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styleId="ae">
    <w:name w:val="footnote reference"/>
    <w:basedOn w:val="a0"/>
    <w:uiPriority w:val="99"/>
    <w:semiHidden/>
    <w:unhideWhenUsed/>
    <w:rsid w:val="00F30D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F4F80-6557-45FB-A50E-B8B9DD95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KovalevaEV</dc:creator>
  <cp:lastModifiedBy>cma</cp:lastModifiedBy>
  <cp:revision>3</cp:revision>
  <cp:lastPrinted>2020-02-28T11:52:00Z</cp:lastPrinted>
  <dcterms:created xsi:type="dcterms:W3CDTF">2020-07-28T11:21:00Z</dcterms:created>
  <dcterms:modified xsi:type="dcterms:W3CDTF">2020-07-28T14:52:00Z</dcterms:modified>
</cp:coreProperties>
</file>