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0DE3" w:rsidRDefault="00F30DE3" w:rsidP="00F30DE3">
      <w:pPr>
        <w:widowControl w:val="0"/>
        <w:spacing w:after="0" w:line="240" w:lineRule="exact"/>
        <w:jc w:val="center"/>
        <w:rPr>
          <w:rFonts w:ascii="Times New Roman" w:eastAsia="Times New Roman" w:hAnsi="Times New Roman" w:cs="Times New Roman"/>
          <w:sz w:val="32"/>
          <w:szCs w:val="32"/>
          <w:lang w:eastAsia="ru-RU" w:bidi="ru-RU"/>
        </w:rPr>
      </w:pPr>
    </w:p>
    <w:p w:rsidR="00F30DE3" w:rsidRDefault="00F30DE3" w:rsidP="00F30DE3">
      <w:pPr>
        <w:widowControl w:val="0"/>
        <w:spacing w:after="0" w:line="240" w:lineRule="exact"/>
        <w:jc w:val="center"/>
        <w:rPr>
          <w:rFonts w:ascii="Times New Roman" w:eastAsia="Times New Roman" w:hAnsi="Times New Roman" w:cs="Times New Roman"/>
          <w:sz w:val="32"/>
          <w:szCs w:val="32"/>
          <w:lang w:eastAsia="ru-RU" w:bidi="ru-RU"/>
        </w:rPr>
      </w:pPr>
    </w:p>
    <w:p w:rsidR="00F30DE3" w:rsidRPr="00380B1F" w:rsidRDefault="00380B1F" w:rsidP="00380B1F">
      <w:pPr>
        <w:widowControl w:val="0"/>
        <w:spacing w:after="0" w:line="240" w:lineRule="exact"/>
        <w:ind w:left="851" w:right="707" w:firstLine="283"/>
        <w:jc w:val="right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380B1F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По состоянию на </w:t>
      </w:r>
      <w:r w:rsidR="002E68F2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>14</w:t>
      </w:r>
      <w:r w:rsidRPr="00380B1F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.0</w:t>
      </w:r>
      <w:r w:rsidR="002E68F2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>7</w:t>
      </w:r>
      <w:r w:rsidRPr="00380B1F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.2020</w:t>
      </w:r>
    </w:p>
    <w:p w:rsidR="00380B1F" w:rsidRDefault="00380B1F" w:rsidP="00F30DE3">
      <w:pPr>
        <w:widowControl w:val="0"/>
        <w:spacing w:after="0" w:line="240" w:lineRule="exact"/>
        <w:ind w:left="851" w:right="707" w:firstLine="283"/>
        <w:jc w:val="center"/>
        <w:rPr>
          <w:rFonts w:ascii="Times New Roman" w:eastAsia="Times New Roman" w:hAnsi="Times New Roman" w:cs="Times New Roman"/>
          <w:sz w:val="32"/>
          <w:szCs w:val="32"/>
          <w:lang w:eastAsia="ru-RU" w:bidi="ru-RU"/>
        </w:rPr>
      </w:pPr>
    </w:p>
    <w:p w:rsidR="00F30DE3" w:rsidRDefault="00F30DE3" w:rsidP="00380B1F">
      <w:pPr>
        <w:widowControl w:val="0"/>
        <w:spacing w:after="0" w:line="240" w:lineRule="auto"/>
        <w:ind w:left="851" w:right="709" w:firstLine="284"/>
        <w:jc w:val="center"/>
        <w:rPr>
          <w:rFonts w:ascii="Times New Roman" w:eastAsia="Times New Roman" w:hAnsi="Times New Roman" w:cs="Times New Roman"/>
          <w:sz w:val="32"/>
          <w:szCs w:val="32"/>
          <w:lang w:eastAsia="ru-RU" w:bidi="ru-RU"/>
        </w:rPr>
      </w:pPr>
      <w:r w:rsidRPr="00F30DE3">
        <w:rPr>
          <w:rFonts w:ascii="Times New Roman" w:eastAsia="Times New Roman" w:hAnsi="Times New Roman" w:cs="Times New Roman"/>
          <w:sz w:val="32"/>
          <w:szCs w:val="32"/>
          <w:lang w:eastAsia="ru-RU" w:bidi="ru-RU"/>
        </w:rPr>
        <w:t>Информационная справка</w:t>
      </w:r>
      <w:r>
        <w:rPr>
          <w:rFonts w:ascii="Times New Roman" w:eastAsia="Times New Roman" w:hAnsi="Times New Roman" w:cs="Times New Roman"/>
          <w:sz w:val="32"/>
          <w:szCs w:val="32"/>
          <w:lang w:eastAsia="ru-RU" w:bidi="ru-RU"/>
        </w:rPr>
        <w:t xml:space="preserve"> </w:t>
      </w:r>
      <w:r w:rsidRPr="00F30DE3">
        <w:rPr>
          <w:rFonts w:ascii="Times New Roman" w:eastAsia="Times New Roman" w:hAnsi="Times New Roman" w:cs="Times New Roman"/>
          <w:sz w:val="32"/>
          <w:szCs w:val="32"/>
          <w:lang w:eastAsia="ru-RU" w:bidi="ru-RU"/>
        </w:rPr>
        <w:t>по делу № А66-4810</w:t>
      </w:r>
      <w:r>
        <w:rPr>
          <w:rFonts w:ascii="Times New Roman" w:eastAsia="Times New Roman" w:hAnsi="Times New Roman" w:cs="Times New Roman"/>
          <w:sz w:val="32"/>
          <w:szCs w:val="32"/>
          <w:lang w:eastAsia="ru-RU" w:bidi="ru-RU"/>
        </w:rPr>
        <w:t>/</w:t>
      </w:r>
      <w:r w:rsidRPr="00F30DE3">
        <w:rPr>
          <w:rFonts w:ascii="Times New Roman" w:eastAsia="Times New Roman" w:hAnsi="Times New Roman" w:cs="Times New Roman"/>
          <w:sz w:val="32"/>
          <w:szCs w:val="32"/>
          <w:lang w:eastAsia="ru-RU" w:bidi="ru-RU"/>
        </w:rPr>
        <w:t>2018</w:t>
      </w:r>
    </w:p>
    <w:p w:rsidR="00F30DE3" w:rsidRDefault="00F30DE3" w:rsidP="00380B1F">
      <w:pPr>
        <w:widowControl w:val="0"/>
        <w:spacing w:after="0" w:line="240" w:lineRule="auto"/>
        <w:ind w:left="851" w:right="709" w:firstLine="284"/>
        <w:jc w:val="center"/>
        <w:rPr>
          <w:rFonts w:ascii="Times New Roman" w:eastAsia="Times New Roman" w:hAnsi="Times New Roman" w:cs="Times New Roman"/>
          <w:sz w:val="32"/>
          <w:szCs w:val="32"/>
          <w:lang w:eastAsia="ru-RU" w:bidi="ru-RU"/>
        </w:rPr>
      </w:pPr>
      <w:r w:rsidRPr="00F30DE3">
        <w:rPr>
          <w:rFonts w:ascii="Times New Roman" w:eastAsia="Times New Roman" w:hAnsi="Times New Roman" w:cs="Times New Roman"/>
          <w:sz w:val="32"/>
          <w:szCs w:val="32"/>
          <w:lang w:eastAsia="ru-RU" w:bidi="ru-RU"/>
        </w:rPr>
        <w:t xml:space="preserve">по </w:t>
      </w:r>
      <w:r>
        <w:rPr>
          <w:rFonts w:ascii="Times New Roman" w:eastAsia="Times New Roman" w:hAnsi="Times New Roman" w:cs="Times New Roman"/>
          <w:sz w:val="32"/>
          <w:szCs w:val="32"/>
          <w:lang w:eastAsia="ru-RU" w:bidi="ru-RU"/>
        </w:rPr>
        <w:t xml:space="preserve">заявлению </w:t>
      </w:r>
      <w:r w:rsidRPr="00F30DE3">
        <w:rPr>
          <w:rFonts w:ascii="Times New Roman" w:eastAsia="Times New Roman" w:hAnsi="Times New Roman" w:cs="Times New Roman"/>
          <w:sz w:val="32"/>
          <w:szCs w:val="32"/>
          <w:lang w:eastAsia="ru-RU" w:bidi="ru-RU"/>
        </w:rPr>
        <w:t>ООО «</w:t>
      </w:r>
      <w:r>
        <w:rPr>
          <w:rFonts w:ascii="Times New Roman" w:eastAsia="Times New Roman" w:hAnsi="Times New Roman" w:cs="Times New Roman"/>
          <w:sz w:val="32"/>
          <w:szCs w:val="32"/>
          <w:lang w:eastAsia="ru-RU" w:bidi="ru-RU"/>
        </w:rPr>
        <w:t>Старатель и К</w:t>
      </w:r>
      <w:r w:rsidRPr="00F30DE3">
        <w:rPr>
          <w:rFonts w:ascii="Times New Roman" w:eastAsia="Times New Roman" w:hAnsi="Times New Roman" w:cs="Times New Roman"/>
          <w:sz w:val="32"/>
          <w:szCs w:val="32"/>
          <w:lang w:eastAsia="ru-RU" w:bidi="ru-RU"/>
        </w:rPr>
        <w:t>» о</w:t>
      </w:r>
      <w:r>
        <w:rPr>
          <w:rFonts w:ascii="Times New Roman" w:eastAsia="Times New Roman" w:hAnsi="Times New Roman" w:cs="Times New Roman"/>
          <w:sz w:val="32"/>
          <w:szCs w:val="32"/>
          <w:lang w:eastAsia="ru-RU" w:bidi="ru-RU"/>
        </w:rPr>
        <w:t xml:space="preserve"> признании незаконным решения </w:t>
      </w:r>
      <w:r w:rsidR="00217C92">
        <w:rPr>
          <w:rFonts w:ascii="Times New Roman" w:eastAsia="Times New Roman" w:hAnsi="Times New Roman" w:cs="Times New Roman"/>
          <w:sz w:val="32"/>
          <w:szCs w:val="32"/>
          <w:lang w:eastAsia="ru-RU" w:bidi="ru-RU"/>
        </w:rPr>
        <w:t>о досрочном прекращении права пользования участков недр местного значения</w:t>
      </w:r>
    </w:p>
    <w:p w:rsidR="00F30DE3" w:rsidRDefault="00F30DE3" w:rsidP="00F30DE3">
      <w:pPr>
        <w:widowControl w:val="0"/>
        <w:spacing w:after="0" w:line="240" w:lineRule="exact"/>
        <w:ind w:left="851" w:right="707" w:firstLine="283"/>
        <w:jc w:val="center"/>
        <w:rPr>
          <w:rFonts w:ascii="Times New Roman" w:eastAsia="Times New Roman" w:hAnsi="Times New Roman" w:cs="Times New Roman"/>
          <w:sz w:val="32"/>
          <w:szCs w:val="32"/>
          <w:lang w:eastAsia="ru-RU" w:bidi="ru-RU"/>
        </w:rPr>
      </w:pPr>
    </w:p>
    <w:p w:rsidR="00F30DE3" w:rsidRPr="00F30DE3" w:rsidRDefault="00F30DE3" w:rsidP="00F30DE3">
      <w:pPr>
        <w:widowControl w:val="0"/>
        <w:spacing w:after="0" w:line="240" w:lineRule="exact"/>
        <w:ind w:left="851" w:right="707" w:firstLine="283"/>
        <w:jc w:val="center"/>
        <w:rPr>
          <w:rFonts w:ascii="Times New Roman" w:eastAsia="Times New Roman" w:hAnsi="Times New Roman" w:cs="Times New Roman"/>
          <w:sz w:val="32"/>
          <w:szCs w:val="32"/>
          <w:lang w:eastAsia="ru-RU" w:bidi="ru-RU"/>
        </w:rPr>
      </w:pPr>
    </w:p>
    <w:p w:rsidR="00F30DE3" w:rsidRPr="00F30DE3" w:rsidRDefault="00F30DE3" w:rsidP="00F30DE3">
      <w:pPr>
        <w:widowControl w:val="0"/>
        <w:spacing w:after="0" w:line="312" w:lineRule="exact"/>
        <w:ind w:left="851" w:right="707" w:firstLine="283"/>
        <w:jc w:val="both"/>
        <w:rPr>
          <w:rFonts w:ascii="Times New Roman" w:eastAsia="Times New Roman" w:hAnsi="Times New Roman" w:cs="Times New Roman"/>
          <w:sz w:val="32"/>
          <w:szCs w:val="32"/>
          <w:lang w:eastAsia="ru-RU" w:bidi="ru-RU"/>
        </w:rPr>
      </w:pPr>
      <w:r w:rsidRPr="00F30DE3">
        <w:rPr>
          <w:rFonts w:ascii="Times New Roman" w:eastAsia="Times New Roman" w:hAnsi="Times New Roman" w:cs="Times New Roman"/>
          <w:sz w:val="32"/>
          <w:szCs w:val="32"/>
          <w:lang w:eastAsia="ru-RU" w:bidi="ru-RU"/>
        </w:rPr>
        <w:t>ООО «</w:t>
      </w:r>
      <w:r>
        <w:rPr>
          <w:rFonts w:ascii="Times New Roman" w:eastAsia="Times New Roman" w:hAnsi="Times New Roman" w:cs="Times New Roman"/>
          <w:sz w:val="32"/>
          <w:szCs w:val="32"/>
          <w:lang w:eastAsia="ru-RU" w:bidi="ru-RU"/>
        </w:rPr>
        <w:t>Старатель и К</w:t>
      </w:r>
      <w:r w:rsidRPr="00F30DE3">
        <w:rPr>
          <w:rFonts w:ascii="Times New Roman" w:eastAsia="Times New Roman" w:hAnsi="Times New Roman" w:cs="Times New Roman"/>
          <w:sz w:val="32"/>
          <w:szCs w:val="32"/>
          <w:lang w:eastAsia="ru-RU" w:bidi="ru-RU"/>
        </w:rPr>
        <w:t>» (далее – Общество) обратилось в Арбитражный суд Тверской области с заявлением</w:t>
      </w:r>
      <w:r>
        <w:rPr>
          <w:rFonts w:ascii="Times New Roman" w:eastAsia="Times New Roman" w:hAnsi="Times New Roman" w:cs="Times New Roman"/>
          <w:sz w:val="32"/>
          <w:szCs w:val="32"/>
          <w:lang w:eastAsia="ru-RU" w:bidi="ru-RU"/>
        </w:rPr>
        <w:t xml:space="preserve"> о признании решения</w:t>
      </w:r>
      <w:r w:rsidRPr="00F30DE3">
        <w:rPr>
          <w:rFonts w:ascii="Times New Roman" w:eastAsia="Times New Roman" w:hAnsi="Times New Roman" w:cs="Times New Roman"/>
          <w:sz w:val="32"/>
          <w:szCs w:val="32"/>
          <w:lang w:eastAsia="ru-RU" w:bidi="ru-RU"/>
        </w:rPr>
        <w:t xml:space="preserve"> Министерства природных ресурсов и экологи Тверской области (далее – Министерство) от 07.11.2017 № 596-пи о досрочном прекращении права пользования участков недр местного значения по лицензии ТВЕ 56707 ТЭ незаконным и обязать Министерство устранить допущенные нарушения путем принятия решения об отмене оспариваемого решения и продлить срок действия лицензии на пользования недрами.</w:t>
      </w:r>
    </w:p>
    <w:p w:rsidR="00F30DE3" w:rsidRPr="00F30DE3" w:rsidRDefault="00F30DE3" w:rsidP="00F30DE3">
      <w:pPr>
        <w:widowControl w:val="0"/>
        <w:spacing w:after="0" w:line="312" w:lineRule="exact"/>
        <w:ind w:left="851" w:right="707" w:firstLine="283"/>
        <w:jc w:val="both"/>
        <w:rPr>
          <w:rFonts w:ascii="Times New Roman" w:eastAsia="Times New Roman" w:hAnsi="Times New Roman" w:cs="Times New Roman"/>
          <w:sz w:val="32"/>
          <w:szCs w:val="32"/>
          <w:lang w:eastAsia="ru-RU" w:bidi="ru-RU"/>
        </w:rPr>
      </w:pPr>
      <w:r w:rsidRPr="00F30DE3">
        <w:rPr>
          <w:rFonts w:ascii="Times New Roman" w:eastAsia="Times New Roman" w:hAnsi="Times New Roman" w:cs="Times New Roman"/>
          <w:sz w:val="32"/>
          <w:szCs w:val="32"/>
          <w:lang w:eastAsia="ru-RU" w:bidi="ru-RU"/>
        </w:rPr>
        <w:t>Свои требования Общество мотивир</w:t>
      </w:r>
      <w:r w:rsidR="00375540">
        <w:rPr>
          <w:rFonts w:ascii="Times New Roman" w:eastAsia="Times New Roman" w:hAnsi="Times New Roman" w:cs="Times New Roman"/>
          <w:sz w:val="32"/>
          <w:szCs w:val="32"/>
          <w:lang w:eastAsia="ru-RU" w:bidi="ru-RU"/>
        </w:rPr>
        <w:t xml:space="preserve">овало </w:t>
      </w:r>
      <w:r w:rsidRPr="00F30DE3">
        <w:rPr>
          <w:rFonts w:ascii="Times New Roman" w:eastAsia="Times New Roman" w:hAnsi="Times New Roman" w:cs="Times New Roman"/>
          <w:sz w:val="32"/>
          <w:szCs w:val="32"/>
          <w:lang w:eastAsia="ru-RU" w:bidi="ru-RU"/>
        </w:rPr>
        <w:t xml:space="preserve">нарушением со стороны Министерства процедуры принятия оспариваемого решения и длительностью рассмотрения вопроса о переводе земельного участка из одной категории в другую. </w:t>
      </w:r>
    </w:p>
    <w:p w:rsidR="00375540" w:rsidRPr="00375540" w:rsidRDefault="00375540" w:rsidP="00375540">
      <w:pPr>
        <w:widowControl w:val="0"/>
        <w:spacing w:after="0" w:line="312" w:lineRule="exact"/>
        <w:ind w:left="851" w:right="707" w:firstLine="283"/>
        <w:jc w:val="both"/>
        <w:rPr>
          <w:rFonts w:ascii="Times New Roman" w:eastAsia="Times New Roman" w:hAnsi="Times New Roman" w:cs="Times New Roman"/>
          <w:sz w:val="32"/>
          <w:szCs w:val="32"/>
          <w:lang w:eastAsia="ru-RU" w:bidi="ru-RU"/>
        </w:rPr>
      </w:pPr>
      <w:r w:rsidRPr="00375540">
        <w:rPr>
          <w:rFonts w:ascii="Times New Roman" w:eastAsia="Times New Roman" w:hAnsi="Times New Roman" w:cs="Times New Roman"/>
          <w:sz w:val="32"/>
          <w:szCs w:val="32"/>
          <w:lang w:eastAsia="ru-RU" w:bidi="ru-RU"/>
        </w:rPr>
        <w:t>Решением Арбитражного суда Тверской области от 04.07.2018 в удовлетворении заявленных требований Общества отказано.</w:t>
      </w:r>
    </w:p>
    <w:p w:rsidR="00375540" w:rsidRPr="00375540" w:rsidRDefault="00375540" w:rsidP="00375540">
      <w:pPr>
        <w:widowControl w:val="0"/>
        <w:spacing w:after="0" w:line="312" w:lineRule="exact"/>
        <w:ind w:left="851" w:right="707" w:firstLine="283"/>
        <w:jc w:val="both"/>
        <w:rPr>
          <w:rFonts w:ascii="Times New Roman" w:eastAsia="Times New Roman" w:hAnsi="Times New Roman" w:cs="Times New Roman"/>
          <w:sz w:val="32"/>
          <w:szCs w:val="32"/>
          <w:lang w:eastAsia="ru-RU" w:bidi="ru-RU"/>
        </w:rPr>
      </w:pPr>
      <w:r w:rsidRPr="00375540">
        <w:rPr>
          <w:rFonts w:ascii="Times New Roman" w:eastAsia="Times New Roman" w:hAnsi="Times New Roman" w:cs="Times New Roman"/>
          <w:sz w:val="32"/>
          <w:szCs w:val="32"/>
          <w:lang w:eastAsia="ru-RU" w:bidi="ru-RU"/>
        </w:rPr>
        <w:t>Постановлением Четырнадцатого арбитражного апелляционного суда от 02.10.2018 решение суда первой инстанции оставлено без изменения.</w:t>
      </w:r>
    </w:p>
    <w:p w:rsidR="00375540" w:rsidRPr="00375540" w:rsidRDefault="00375540" w:rsidP="00375540">
      <w:pPr>
        <w:widowControl w:val="0"/>
        <w:spacing w:after="0" w:line="312" w:lineRule="exact"/>
        <w:ind w:left="851" w:right="707" w:firstLine="283"/>
        <w:jc w:val="both"/>
        <w:rPr>
          <w:rFonts w:ascii="Times New Roman" w:eastAsia="Times New Roman" w:hAnsi="Times New Roman" w:cs="Times New Roman"/>
          <w:sz w:val="32"/>
          <w:szCs w:val="32"/>
          <w:lang w:eastAsia="ru-RU" w:bidi="ru-RU"/>
        </w:rPr>
      </w:pPr>
      <w:r w:rsidRPr="00375540">
        <w:rPr>
          <w:rFonts w:ascii="Times New Roman" w:eastAsia="Times New Roman" w:hAnsi="Times New Roman" w:cs="Times New Roman"/>
          <w:sz w:val="32"/>
          <w:szCs w:val="32"/>
          <w:lang w:eastAsia="ru-RU" w:bidi="ru-RU"/>
        </w:rPr>
        <w:t xml:space="preserve">Постановлением Арбитражного суда Северо-Западного округа от 11.03.2019 решение Арбитражного суда Тверской области от 04.07.2018 и постановление Четырнадцатого арбитражного апелляционного суда от 02.10.2018 по делу № А66-4810/2018 отменены, дело направлено на новое рассмотрение в Арбитражный суд Тверской области. </w:t>
      </w:r>
    </w:p>
    <w:p w:rsidR="00375540" w:rsidRDefault="00375540" w:rsidP="00375540">
      <w:pPr>
        <w:widowControl w:val="0"/>
        <w:spacing w:after="0" w:line="312" w:lineRule="exact"/>
        <w:ind w:left="851" w:right="707" w:firstLine="283"/>
        <w:jc w:val="both"/>
        <w:rPr>
          <w:rFonts w:ascii="Times New Roman" w:eastAsia="Times New Roman" w:hAnsi="Times New Roman" w:cs="Times New Roman"/>
          <w:i/>
          <w:sz w:val="32"/>
          <w:szCs w:val="32"/>
          <w:lang w:eastAsia="ru-RU" w:bidi="ru-RU"/>
        </w:rPr>
      </w:pPr>
    </w:p>
    <w:p w:rsidR="00375540" w:rsidRPr="00375540" w:rsidRDefault="00375540" w:rsidP="00375540">
      <w:pPr>
        <w:widowControl w:val="0"/>
        <w:spacing w:after="0" w:line="312" w:lineRule="exact"/>
        <w:ind w:left="851" w:right="707" w:firstLine="283"/>
        <w:jc w:val="both"/>
        <w:rPr>
          <w:rFonts w:ascii="Times New Roman" w:eastAsia="Times New Roman" w:hAnsi="Times New Roman" w:cs="Times New Roman"/>
          <w:i/>
          <w:sz w:val="32"/>
          <w:szCs w:val="32"/>
          <w:lang w:eastAsia="ru-RU" w:bidi="ru-RU"/>
        </w:rPr>
      </w:pPr>
      <w:r w:rsidRPr="00375540">
        <w:rPr>
          <w:rFonts w:ascii="Times New Roman" w:eastAsia="Times New Roman" w:hAnsi="Times New Roman" w:cs="Times New Roman"/>
          <w:i/>
          <w:sz w:val="32"/>
          <w:szCs w:val="32"/>
          <w:lang w:eastAsia="ru-RU" w:bidi="ru-RU"/>
        </w:rPr>
        <w:t>Повторное рассмотрение дела в суде.</w:t>
      </w:r>
    </w:p>
    <w:p w:rsidR="00217C92" w:rsidRDefault="00217C92" w:rsidP="00375540">
      <w:pPr>
        <w:widowControl w:val="0"/>
        <w:spacing w:after="0" w:line="312" w:lineRule="exact"/>
        <w:ind w:left="851" w:right="707" w:firstLine="283"/>
        <w:jc w:val="both"/>
        <w:rPr>
          <w:rFonts w:ascii="Times New Roman" w:eastAsia="Times New Roman" w:hAnsi="Times New Roman" w:cs="Times New Roman"/>
          <w:sz w:val="32"/>
          <w:szCs w:val="32"/>
          <w:lang w:eastAsia="ru-RU" w:bidi="ru-RU"/>
        </w:rPr>
      </w:pPr>
    </w:p>
    <w:p w:rsidR="00375540" w:rsidRDefault="00375540" w:rsidP="00375540">
      <w:pPr>
        <w:widowControl w:val="0"/>
        <w:spacing w:after="0" w:line="312" w:lineRule="exact"/>
        <w:ind w:left="851" w:right="707" w:firstLine="283"/>
        <w:jc w:val="both"/>
        <w:rPr>
          <w:rFonts w:ascii="Times New Roman" w:eastAsia="Times New Roman" w:hAnsi="Times New Roman" w:cs="Times New Roman"/>
          <w:sz w:val="32"/>
          <w:szCs w:val="32"/>
          <w:lang w:eastAsia="ru-RU" w:bidi="ru-RU"/>
        </w:rPr>
      </w:pPr>
      <w:r w:rsidRPr="00375540">
        <w:rPr>
          <w:rFonts w:ascii="Times New Roman" w:eastAsia="Times New Roman" w:hAnsi="Times New Roman" w:cs="Times New Roman"/>
          <w:sz w:val="32"/>
          <w:szCs w:val="32"/>
          <w:lang w:eastAsia="ru-RU" w:bidi="ru-RU"/>
        </w:rPr>
        <w:t>Решением Арбитражного суда Тверской области от 06.09.2019 требования Общества удовлетворены, решение Министерства от 07.11.2019 № 596-пи о досрочном прекращении права пользования участками недр по лицензии ТВЕ 56706 ТЭ Общества для добычи валунно-гравийно-песчаного материала Северного участка месторождения «Октябрьское» площадью 322 га, расположенного южнее деревень Дуплево и Паньково и севернее деревень Кожино и Кузлово Вышневолоцкого района Тверской области признано незаконным.</w:t>
      </w:r>
    </w:p>
    <w:p w:rsidR="00375540" w:rsidRPr="00375540" w:rsidRDefault="00375540" w:rsidP="00375540">
      <w:pPr>
        <w:widowControl w:val="0"/>
        <w:spacing w:after="0" w:line="312" w:lineRule="exact"/>
        <w:ind w:left="851" w:right="707" w:firstLine="283"/>
        <w:jc w:val="both"/>
        <w:rPr>
          <w:rFonts w:ascii="Times New Roman" w:eastAsia="Times New Roman" w:hAnsi="Times New Roman" w:cs="Times New Roman"/>
          <w:sz w:val="32"/>
          <w:szCs w:val="32"/>
          <w:lang w:eastAsia="ru-RU" w:bidi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 w:bidi="ru-RU"/>
        </w:rPr>
        <w:t xml:space="preserve">Постановлением Четырнадцатого арбитражного апелляционного суда от 21.01.2020 решение Арбитражного суда Тверской области от 06.09.2019 оставлено без изменения. </w:t>
      </w:r>
    </w:p>
    <w:p w:rsidR="00F30DE3" w:rsidRPr="00F30DE3" w:rsidRDefault="00F30DE3" w:rsidP="00F30DE3">
      <w:pPr>
        <w:widowControl w:val="0"/>
        <w:spacing w:after="0" w:line="312" w:lineRule="exact"/>
        <w:ind w:left="851" w:right="707" w:firstLine="283"/>
        <w:jc w:val="both"/>
        <w:rPr>
          <w:rFonts w:ascii="Times New Roman" w:eastAsia="Times New Roman" w:hAnsi="Times New Roman" w:cs="Times New Roman"/>
          <w:i/>
          <w:sz w:val="32"/>
          <w:szCs w:val="32"/>
          <w:lang w:eastAsia="ru-RU" w:bidi="ru-RU"/>
        </w:rPr>
      </w:pPr>
      <w:bookmarkStart w:id="0" w:name="_GoBack"/>
      <w:bookmarkEnd w:id="0"/>
      <w:r w:rsidRPr="00F30DE3">
        <w:rPr>
          <w:rFonts w:ascii="Times New Roman" w:eastAsia="Times New Roman" w:hAnsi="Times New Roman" w:cs="Times New Roman"/>
          <w:i/>
          <w:sz w:val="32"/>
          <w:szCs w:val="32"/>
          <w:lang w:eastAsia="ru-RU" w:bidi="ru-RU"/>
        </w:rPr>
        <w:lastRenderedPageBreak/>
        <w:t>Доводы Правительства Тверской области</w:t>
      </w:r>
    </w:p>
    <w:p w:rsidR="00F30DE3" w:rsidRPr="00F30DE3" w:rsidRDefault="00F30DE3" w:rsidP="00F30DE3">
      <w:pPr>
        <w:widowControl w:val="0"/>
        <w:spacing w:after="0" w:line="312" w:lineRule="exact"/>
        <w:ind w:left="851" w:right="707" w:firstLine="283"/>
        <w:jc w:val="both"/>
        <w:rPr>
          <w:rFonts w:ascii="Times New Roman" w:eastAsia="Times New Roman" w:hAnsi="Times New Roman" w:cs="Times New Roman"/>
          <w:sz w:val="32"/>
          <w:szCs w:val="32"/>
          <w:lang w:eastAsia="ru-RU" w:bidi="ru-RU"/>
        </w:rPr>
      </w:pPr>
    </w:p>
    <w:p w:rsidR="00217C92" w:rsidRDefault="00375540" w:rsidP="00F30DE3">
      <w:pPr>
        <w:widowControl w:val="0"/>
        <w:spacing w:after="0" w:line="312" w:lineRule="exact"/>
        <w:ind w:left="851" w:right="707" w:firstLine="283"/>
        <w:jc w:val="both"/>
        <w:rPr>
          <w:rFonts w:ascii="Times New Roman" w:eastAsia="Times New Roman" w:hAnsi="Times New Roman" w:cs="Times New Roman"/>
          <w:sz w:val="32"/>
          <w:szCs w:val="32"/>
          <w:lang w:eastAsia="ru-RU" w:bidi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 w:bidi="ru-RU"/>
        </w:rPr>
        <w:t>Основанием для досрочного аннулирования лицензии Общества явились</w:t>
      </w:r>
      <w:r w:rsidR="00217C92">
        <w:rPr>
          <w:rFonts w:ascii="Times New Roman" w:eastAsia="Times New Roman" w:hAnsi="Times New Roman" w:cs="Times New Roman"/>
          <w:sz w:val="32"/>
          <w:szCs w:val="32"/>
          <w:lang w:eastAsia="ru-RU" w:bidi="ru-RU"/>
        </w:rPr>
        <w:t xml:space="preserve"> нарушение существенных условий лицензии за длительный период:</w:t>
      </w:r>
    </w:p>
    <w:p w:rsidR="00F30DE3" w:rsidRPr="00F30DE3" w:rsidRDefault="00217C92" w:rsidP="00F30DE3">
      <w:pPr>
        <w:widowControl w:val="0"/>
        <w:spacing w:after="0" w:line="312" w:lineRule="exact"/>
        <w:ind w:left="851" w:right="707" w:firstLine="283"/>
        <w:jc w:val="both"/>
        <w:rPr>
          <w:rFonts w:ascii="Times New Roman" w:eastAsia="Times New Roman" w:hAnsi="Times New Roman" w:cs="Times New Roman"/>
          <w:sz w:val="32"/>
          <w:szCs w:val="32"/>
          <w:lang w:eastAsia="ru-RU" w:bidi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 w:bidi="ru-RU"/>
        </w:rPr>
        <w:t xml:space="preserve"> - нарушение срока начала разработки месторождения (участок не разрабатывается с 2013 года)</w:t>
      </w:r>
      <w:r w:rsidR="00F30DE3" w:rsidRPr="00F30DE3">
        <w:rPr>
          <w:rFonts w:ascii="Times New Roman" w:eastAsia="Times New Roman" w:hAnsi="Times New Roman" w:cs="Times New Roman"/>
          <w:sz w:val="32"/>
          <w:szCs w:val="32"/>
          <w:lang w:eastAsia="ru-RU" w:bidi="ru-RU"/>
        </w:rPr>
        <w:t>;</w:t>
      </w:r>
    </w:p>
    <w:p w:rsidR="00217C92" w:rsidRDefault="00F30DE3" w:rsidP="00F30DE3">
      <w:pPr>
        <w:widowControl w:val="0"/>
        <w:spacing w:after="0" w:line="312" w:lineRule="exact"/>
        <w:ind w:left="851" w:right="707" w:firstLine="283"/>
        <w:jc w:val="both"/>
        <w:rPr>
          <w:rFonts w:ascii="Times New Roman" w:eastAsia="Times New Roman" w:hAnsi="Times New Roman" w:cs="Times New Roman"/>
          <w:sz w:val="32"/>
          <w:szCs w:val="32"/>
          <w:lang w:eastAsia="ru-RU" w:bidi="ru-RU"/>
        </w:rPr>
      </w:pPr>
      <w:r w:rsidRPr="00F30DE3">
        <w:rPr>
          <w:rFonts w:ascii="Times New Roman" w:eastAsia="Times New Roman" w:hAnsi="Times New Roman" w:cs="Times New Roman"/>
          <w:sz w:val="32"/>
          <w:szCs w:val="32"/>
          <w:lang w:eastAsia="ru-RU" w:bidi="ru-RU"/>
        </w:rPr>
        <w:t xml:space="preserve">- </w:t>
      </w:r>
      <w:r w:rsidR="00217C92">
        <w:rPr>
          <w:rFonts w:ascii="Times New Roman" w:eastAsia="Times New Roman" w:hAnsi="Times New Roman" w:cs="Times New Roman"/>
          <w:sz w:val="32"/>
          <w:szCs w:val="32"/>
          <w:lang w:eastAsia="ru-RU" w:bidi="ru-RU"/>
        </w:rPr>
        <w:t>неоформление земельных прав в отношении земельных участков в границах горного отвода.</w:t>
      </w:r>
    </w:p>
    <w:p w:rsidR="00F30DE3" w:rsidRPr="00F30DE3" w:rsidRDefault="00F30DE3" w:rsidP="00F30DE3">
      <w:pPr>
        <w:widowControl w:val="0"/>
        <w:spacing w:after="0" w:line="312" w:lineRule="exact"/>
        <w:ind w:left="851" w:right="707" w:firstLine="283"/>
        <w:jc w:val="both"/>
        <w:rPr>
          <w:rFonts w:ascii="Times New Roman" w:eastAsia="Times New Roman" w:hAnsi="Times New Roman" w:cs="Times New Roman"/>
          <w:sz w:val="32"/>
          <w:szCs w:val="32"/>
          <w:lang w:eastAsia="ru-RU" w:bidi="ru-RU"/>
        </w:rPr>
      </w:pPr>
    </w:p>
    <w:p w:rsidR="00F30DE3" w:rsidRDefault="00F30DE3" w:rsidP="00F30DE3">
      <w:pPr>
        <w:widowControl w:val="0"/>
        <w:spacing w:after="0" w:line="312" w:lineRule="exact"/>
        <w:ind w:left="851" w:right="707" w:firstLine="283"/>
        <w:jc w:val="both"/>
        <w:rPr>
          <w:rFonts w:ascii="Times New Roman" w:eastAsia="Times New Roman" w:hAnsi="Times New Roman" w:cs="Times New Roman"/>
          <w:i/>
          <w:sz w:val="32"/>
          <w:szCs w:val="32"/>
          <w:lang w:eastAsia="ru-RU" w:bidi="ru-RU"/>
        </w:rPr>
      </w:pPr>
      <w:r w:rsidRPr="00F30DE3">
        <w:rPr>
          <w:rFonts w:ascii="Times New Roman" w:eastAsia="Times New Roman" w:hAnsi="Times New Roman" w:cs="Times New Roman"/>
          <w:i/>
          <w:sz w:val="32"/>
          <w:szCs w:val="32"/>
          <w:lang w:eastAsia="ru-RU" w:bidi="ru-RU"/>
        </w:rPr>
        <w:t xml:space="preserve">Закреплённые в судебном акте причины </w:t>
      </w:r>
      <w:r w:rsidR="00217C92">
        <w:rPr>
          <w:rFonts w:ascii="Times New Roman" w:eastAsia="Times New Roman" w:hAnsi="Times New Roman" w:cs="Times New Roman"/>
          <w:i/>
          <w:sz w:val="32"/>
          <w:szCs w:val="32"/>
          <w:lang w:eastAsia="ru-RU" w:bidi="ru-RU"/>
        </w:rPr>
        <w:t>признания незаконным решения Министерства:</w:t>
      </w:r>
    </w:p>
    <w:p w:rsidR="00217C92" w:rsidRPr="00F30DE3" w:rsidRDefault="00217C92" w:rsidP="00F30DE3">
      <w:pPr>
        <w:widowControl w:val="0"/>
        <w:spacing w:after="0" w:line="312" w:lineRule="exact"/>
        <w:ind w:left="851" w:right="707" w:firstLine="283"/>
        <w:jc w:val="both"/>
        <w:rPr>
          <w:rFonts w:ascii="Times New Roman" w:eastAsia="Times New Roman" w:hAnsi="Times New Roman" w:cs="Times New Roman"/>
          <w:sz w:val="32"/>
          <w:szCs w:val="32"/>
          <w:lang w:eastAsia="ru-RU" w:bidi="ru-RU"/>
        </w:rPr>
      </w:pPr>
    </w:p>
    <w:p w:rsidR="00217C92" w:rsidRDefault="00F30DE3" w:rsidP="00F30DE3">
      <w:pPr>
        <w:widowControl w:val="0"/>
        <w:spacing w:after="0" w:line="312" w:lineRule="exact"/>
        <w:ind w:left="851" w:right="707" w:firstLine="283"/>
        <w:jc w:val="both"/>
        <w:rPr>
          <w:rFonts w:ascii="Times New Roman" w:eastAsia="Times New Roman" w:hAnsi="Times New Roman" w:cs="Times New Roman"/>
          <w:sz w:val="32"/>
          <w:szCs w:val="32"/>
          <w:lang w:eastAsia="ru-RU" w:bidi="ru-RU"/>
        </w:rPr>
      </w:pPr>
      <w:r w:rsidRPr="00F30DE3">
        <w:rPr>
          <w:rFonts w:ascii="Times New Roman" w:eastAsia="Times New Roman" w:hAnsi="Times New Roman" w:cs="Times New Roman"/>
          <w:sz w:val="32"/>
          <w:szCs w:val="32"/>
          <w:lang w:eastAsia="ru-RU" w:bidi="ru-RU"/>
        </w:rPr>
        <w:t xml:space="preserve">- </w:t>
      </w:r>
      <w:r w:rsidR="00217C92">
        <w:rPr>
          <w:rFonts w:ascii="Times New Roman" w:eastAsia="Times New Roman" w:hAnsi="Times New Roman" w:cs="Times New Roman"/>
          <w:sz w:val="32"/>
          <w:szCs w:val="32"/>
          <w:lang w:eastAsia="ru-RU" w:bidi="ru-RU"/>
        </w:rPr>
        <w:t>при принятии решения Министерством не учтены соблюдение Обществом иных условий лицензии;</w:t>
      </w:r>
    </w:p>
    <w:p w:rsidR="00217C92" w:rsidRDefault="00217C92" w:rsidP="00217C92">
      <w:pPr>
        <w:widowControl w:val="0"/>
        <w:spacing w:after="0" w:line="312" w:lineRule="exact"/>
        <w:ind w:left="851" w:right="707" w:firstLine="283"/>
        <w:jc w:val="both"/>
        <w:rPr>
          <w:rFonts w:ascii="Times New Roman" w:eastAsia="Times New Roman" w:hAnsi="Times New Roman" w:cs="Times New Roman"/>
          <w:sz w:val="32"/>
          <w:szCs w:val="32"/>
          <w:lang w:eastAsia="ru-RU" w:bidi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 w:bidi="ru-RU"/>
        </w:rPr>
        <w:t xml:space="preserve"> - оформление земельных прав, в том числе перевод земель из одной категории в другую</w:t>
      </w:r>
      <w:r w:rsidRPr="00375540">
        <w:rPr>
          <w:rFonts w:ascii="Times New Roman" w:eastAsia="Times New Roman" w:hAnsi="Times New Roman" w:cs="Times New Roman"/>
          <w:sz w:val="32"/>
          <w:szCs w:val="32"/>
          <w:lang w:eastAsia="ru-RU" w:bidi="ru-RU"/>
        </w:rPr>
        <w:t xml:space="preserve"> не может находиться в сфере контроля со стороны Общества, поскольку зависит от волеизъявления уполномоченных органов. </w:t>
      </w:r>
    </w:p>
    <w:p w:rsidR="00217C92" w:rsidRDefault="00217C92" w:rsidP="00217C92">
      <w:pPr>
        <w:widowControl w:val="0"/>
        <w:spacing w:after="0" w:line="312" w:lineRule="exact"/>
        <w:ind w:left="851" w:right="707" w:firstLine="283"/>
        <w:jc w:val="both"/>
        <w:rPr>
          <w:rFonts w:ascii="Times New Roman" w:eastAsia="Times New Roman" w:hAnsi="Times New Roman" w:cs="Times New Roman"/>
          <w:i/>
          <w:sz w:val="32"/>
          <w:szCs w:val="32"/>
          <w:lang w:eastAsia="ru-RU" w:bidi="ru-RU"/>
        </w:rPr>
      </w:pPr>
    </w:p>
    <w:p w:rsidR="00B83F03" w:rsidRDefault="00B83F03" w:rsidP="00B83F03">
      <w:pPr>
        <w:widowControl w:val="0"/>
        <w:spacing w:after="0" w:line="317" w:lineRule="exact"/>
        <w:ind w:left="851" w:right="707" w:firstLine="283"/>
        <w:jc w:val="both"/>
        <w:rPr>
          <w:rFonts w:ascii="Times New Roman" w:eastAsia="Times New Roman" w:hAnsi="Times New Roman" w:cs="Times New Roman"/>
          <w:i/>
          <w:sz w:val="32"/>
          <w:szCs w:val="32"/>
          <w:lang w:eastAsia="ru-RU" w:bidi="ru-RU"/>
        </w:rPr>
      </w:pPr>
    </w:p>
    <w:p w:rsidR="00B83F03" w:rsidRPr="00B83F03" w:rsidRDefault="00B83F03" w:rsidP="00B83F03">
      <w:pPr>
        <w:widowControl w:val="0"/>
        <w:spacing w:after="0" w:line="317" w:lineRule="exact"/>
        <w:ind w:left="851" w:right="707" w:firstLine="283"/>
        <w:jc w:val="both"/>
        <w:rPr>
          <w:rFonts w:ascii="Times New Roman" w:eastAsia="Times New Roman" w:hAnsi="Times New Roman" w:cs="Times New Roman"/>
          <w:i/>
          <w:sz w:val="32"/>
          <w:szCs w:val="32"/>
          <w:lang w:eastAsia="ru-RU" w:bidi="ru-RU"/>
        </w:rPr>
      </w:pPr>
      <w:r w:rsidRPr="00B83F03">
        <w:rPr>
          <w:rFonts w:ascii="Times New Roman" w:eastAsia="Times New Roman" w:hAnsi="Times New Roman" w:cs="Times New Roman"/>
          <w:i/>
          <w:sz w:val="32"/>
          <w:szCs w:val="32"/>
          <w:lang w:eastAsia="ru-RU" w:bidi="ru-RU"/>
        </w:rPr>
        <w:t>Дальнейшее обжалование</w:t>
      </w:r>
    </w:p>
    <w:p w:rsidR="00B83F03" w:rsidRPr="00B83F03" w:rsidRDefault="00B83F03" w:rsidP="00B83F03">
      <w:pPr>
        <w:widowControl w:val="0"/>
        <w:spacing w:after="0" w:line="317" w:lineRule="exact"/>
        <w:ind w:left="851" w:right="707" w:firstLine="283"/>
        <w:jc w:val="both"/>
        <w:rPr>
          <w:rFonts w:ascii="Times New Roman" w:eastAsia="Times New Roman" w:hAnsi="Times New Roman" w:cs="Times New Roman"/>
          <w:sz w:val="32"/>
          <w:szCs w:val="32"/>
          <w:lang w:eastAsia="ru-RU" w:bidi="ru-RU"/>
        </w:rPr>
      </w:pPr>
    </w:p>
    <w:p w:rsidR="00B83F03" w:rsidRPr="00B83F03" w:rsidRDefault="00B83F03" w:rsidP="00B83F03">
      <w:pPr>
        <w:widowControl w:val="0"/>
        <w:spacing w:after="0" w:line="317" w:lineRule="exact"/>
        <w:ind w:left="851" w:right="707" w:firstLine="283"/>
        <w:jc w:val="both"/>
        <w:rPr>
          <w:rFonts w:ascii="Times New Roman" w:eastAsia="Times New Roman" w:hAnsi="Times New Roman" w:cs="Times New Roman"/>
          <w:sz w:val="32"/>
          <w:szCs w:val="32"/>
          <w:lang w:eastAsia="ru-RU" w:bidi="ru-RU"/>
        </w:rPr>
      </w:pPr>
      <w:r w:rsidRPr="00B83F03">
        <w:rPr>
          <w:rFonts w:ascii="Times New Roman" w:eastAsia="Times New Roman" w:hAnsi="Times New Roman" w:cs="Times New Roman"/>
          <w:sz w:val="32"/>
          <w:szCs w:val="32"/>
          <w:lang w:eastAsia="ru-RU" w:bidi="ru-RU"/>
        </w:rPr>
        <w:t xml:space="preserve">Правительством Тверской области, Министерством природных ресурсов и экологии Тверской области поданы кассационные жалобы в Верховный Суд Российской Федерации с просьбой приостановить исполнение судебных актов, принятых по данному делу. </w:t>
      </w:r>
    </w:p>
    <w:p w:rsidR="00B83F03" w:rsidRPr="00B83F03" w:rsidRDefault="00B83F03" w:rsidP="00B83F03">
      <w:pPr>
        <w:widowControl w:val="0"/>
        <w:spacing w:after="0" w:line="317" w:lineRule="exact"/>
        <w:ind w:left="851" w:right="707" w:firstLine="283"/>
        <w:jc w:val="both"/>
        <w:rPr>
          <w:rFonts w:ascii="Times New Roman" w:eastAsia="Times New Roman" w:hAnsi="Times New Roman" w:cs="Times New Roman"/>
          <w:sz w:val="32"/>
          <w:szCs w:val="32"/>
          <w:lang w:eastAsia="ru-RU" w:bidi="ru-RU"/>
        </w:rPr>
      </w:pPr>
      <w:r w:rsidRPr="00B83F03">
        <w:rPr>
          <w:rFonts w:ascii="Times New Roman" w:eastAsia="Times New Roman" w:hAnsi="Times New Roman" w:cs="Times New Roman"/>
          <w:b/>
          <w:sz w:val="32"/>
          <w:szCs w:val="32"/>
          <w:lang w:eastAsia="ru-RU" w:bidi="ru-RU"/>
        </w:rPr>
        <w:t>28.07.2020</w:t>
      </w:r>
      <w:r w:rsidRPr="00B83F03">
        <w:rPr>
          <w:rFonts w:ascii="Times New Roman" w:eastAsia="Times New Roman" w:hAnsi="Times New Roman" w:cs="Times New Roman"/>
          <w:sz w:val="32"/>
          <w:szCs w:val="32"/>
          <w:lang w:eastAsia="ru-RU" w:bidi="ru-RU"/>
        </w:rPr>
        <w:t xml:space="preserve"> – в Арбитражном суде Тверской области назначено рассмотрение вопроса об отсрочке исполнения судебного акта. </w:t>
      </w:r>
      <w:r w:rsidRPr="00B83F03">
        <w:rPr>
          <w:rFonts w:ascii="Times New Roman" w:eastAsia="Times New Roman" w:hAnsi="Times New Roman" w:cs="Times New Roman"/>
          <w:i/>
          <w:sz w:val="32"/>
          <w:szCs w:val="32"/>
          <w:lang w:eastAsia="ru-RU" w:bidi="ru-RU"/>
        </w:rPr>
        <w:t>Прогнозируется отрицательный результат рассмотрения отсрочки исполнения судебного акта.</w:t>
      </w:r>
      <w:r w:rsidRPr="00B83F03">
        <w:rPr>
          <w:rFonts w:ascii="Times New Roman" w:eastAsia="Times New Roman" w:hAnsi="Times New Roman" w:cs="Times New Roman"/>
          <w:sz w:val="32"/>
          <w:szCs w:val="32"/>
          <w:lang w:eastAsia="ru-RU" w:bidi="ru-RU"/>
        </w:rPr>
        <w:t xml:space="preserve"> </w:t>
      </w:r>
    </w:p>
    <w:p w:rsidR="00B83F03" w:rsidRPr="00B83F03" w:rsidRDefault="00B83F03" w:rsidP="00B83F03">
      <w:pPr>
        <w:widowControl w:val="0"/>
        <w:spacing w:after="0" w:line="317" w:lineRule="exact"/>
        <w:ind w:left="851" w:right="707" w:firstLine="283"/>
        <w:jc w:val="both"/>
        <w:rPr>
          <w:rFonts w:ascii="Times New Roman" w:eastAsia="Times New Roman" w:hAnsi="Times New Roman" w:cs="Times New Roman"/>
          <w:bCs/>
          <w:sz w:val="32"/>
          <w:szCs w:val="32"/>
          <w:lang w:eastAsia="ru-RU" w:bidi="ru-RU"/>
        </w:rPr>
      </w:pPr>
      <w:r w:rsidRPr="00B83F03">
        <w:rPr>
          <w:rFonts w:ascii="Times New Roman" w:eastAsia="Times New Roman" w:hAnsi="Times New Roman" w:cs="Times New Roman"/>
          <w:bCs/>
          <w:sz w:val="32"/>
          <w:szCs w:val="32"/>
          <w:lang w:eastAsia="ru-RU" w:bidi="ru-RU"/>
        </w:rPr>
        <w:t>Кассационные жалобы, рассматриваются в Верховном Суде Российской Федерации в срок, не превышающий двух месяцев (то есть до 05.08.2020), если дело не было истребовано, и в срок, не превышающий трех месяцев (то есть до 05.09.2020), если дело было истребовано.</w:t>
      </w:r>
    </w:p>
    <w:p w:rsidR="00F30DE3" w:rsidRPr="00F30DE3" w:rsidRDefault="00F30DE3" w:rsidP="00F30DE3">
      <w:pPr>
        <w:widowControl w:val="0"/>
        <w:spacing w:after="0" w:line="317" w:lineRule="exact"/>
        <w:ind w:left="851" w:right="707" w:firstLine="283"/>
        <w:jc w:val="both"/>
        <w:rPr>
          <w:rFonts w:ascii="Times New Roman" w:eastAsia="Times New Roman" w:hAnsi="Times New Roman" w:cs="Times New Roman"/>
          <w:sz w:val="32"/>
          <w:szCs w:val="32"/>
          <w:lang w:eastAsia="ru-RU" w:bidi="ru-RU"/>
        </w:rPr>
      </w:pPr>
    </w:p>
    <w:sectPr w:rsidR="00F30DE3" w:rsidRPr="00F30DE3" w:rsidSect="00374084">
      <w:headerReference w:type="default" r:id="rId8"/>
      <w:footerReference w:type="default" r:id="rId9"/>
      <w:footerReference w:type="first" r:id="rId10"/>
      <w:pgSz w:w="11906" w:h="16838"/>
      <w:pgMar w:top="567" w:right="567" w:bottom="567" w:left="56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6664" w:rsidRDefault="00CA6664" w:rsidP="00AB4D0A">
      <w:pPr>
        <w:spacing w:after="0" w:line="240" w:lineRule="auto"/>
      </w:pPr>
      <w:r>
        <w:separator/>
      </w:r>
    </w:p>
  </w:endnote>
  <w:endnote w:type="continuationSeparator" w:id="0">
    <w:p w:rsidR="00CA6664" w:rsidRDefault="00CA6664" w:rsidP="00AB4D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81472519"/>
      <w:docPartObj>
        <w:docPartGallery w:val="Page Numbers (Bottom of Page)"/>
        <w:docPartUnique/>
      </w:docPartObj>
    </w:sdtPr>
    <w:sdtEndPr/>
    <w:sdtContent>
      <w:p w:rsidR="00BA69B2" w:rsidRDefault="00BA69B2">
        <w:pPr>
          <w:pStyle w:val="a7"/>
          <w:jc w:val="center"/>
        </w:pPr>
        <w:r w:rsidRPr="00821D7B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821D7B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821D7B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2E68F2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821D7B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BA69B2" w:rsidRDefault="00BA69B2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69B2" w:rsidRDefault="00BA69B2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6664" w:rsidRDefault="00CA6664" w:rsidP="00AB4D0A">
      <w:pPr>
        <w:spacing w:after="0" w:line="240" w:lineRule="auto"/>
      </w:pPr>
      <w:r>
        <w:separator/>
      </w:r>
    </w:p>
  </w:footnote>
  <w:footnote w:type="continuationSeparator" w:id="0">
    <w:p w:rsidR="00CA6664" w:rsidRDefault="00CA6664" w:rsidP="00AB4D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69B2" w:rsidRDefault="00BA69B2">
    <w:pPr>
      <w:pStyle w:val="a5"/>
      <w:jc w:val="center"/>
    </w:pPr>
  </w:p>
  <w:p w:rsidR="00BA69B2" w:rsidRDefault="00BA69B2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0D7B00"/>
    <w:multiLevelType w:val="multilevel"/>
    <w:tmpl w:val="09D8F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890132"/>
    <w:multiLevelType w:val="hybridMultilevel"/>
    <w:tmpl w:val="16C61B8C"/>
    <w:lvl w:ilvl="0" w:tplc="6D5004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5C543E94"/>
    <w:multiLevelType w:val="multilevel"/>
    <w:tmpl w:val="D7963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BD0602"/>
    <w:multiLevelType w:val="multilevel"/>
    <w:tmpl w:val="3334B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971FB"/>
    <w:rsid w:val="000074D0"/>
    <w:rsid w:val="000119B6"/>
    <w:rsid w:val="00021C05"/>
    <w:rsid w:val="00023775"/>
    <w:rsid w:val="0002758F"/>
    <w:rsid w:val="00037507"/>
    <w:rsid w:val="00040A66"/>
    <w:rsid w:val="000613BF"/>
    <w:rsid w:val="00067243"/>
    <w:rsid w:val="0007095E"/>
    <w:rsid w:val="000713BE"/>
    <w:rsid w:val="00073886"/>
    <w:rsid w:val="00086BC2"/>
    <w:rsid w:val="000945C1"/>
    <w:rsid w:val="000A0930"/>
    <w:rsid w:val="000A1D5B"/>
    <w:rsid w:val="000C18DF"/>
    <w:rsid w:val="000C1B5A"/>
    <w:rsid w:val="000C57E1"/>
    <w:rsid w:val="000D08ED"/>
    <w:rsid w:val="000D1A81"/>
    <w:rsid w:val="000E35AD"/>
    <w:rsid w:val="000E62AE"/>
    <w:rsid w:val="000F38B1"/>
    <w:rsid w:val="000F3FD4"/>
    <w:rsid w:val="0010132F"/>
    <w:rsid w:val="00111A31"/>
    <w:rsid w:val="00131723"/>
    <w:rsid w:val="001349EA"/>
    <w:rsid w:val="00135ED6"/>
    <w:rsid w:val="00140EE3"/>
    <w:rsid w:val="00154B24"/>
    <w:rsid w:val="00163E32"/>
    <w:rsid w:val="00164B1D"/>
    <w:rsid w:val="0016575A"/>
    <w:rsid w:val="001726D4"/>
    <w:rsid w:val="00173AD1"/>
    <w:rsid w:val="00181DE2"/>
    <w:rsid w:val="001855B9"/>
    <w:rsid w:val="00195AC1"/>
    <w:rsid w:val="001A42EA"/>
    <w:rsid w:val="001B46ED"/>
    <w:rsid w:val="001C2044"/>
    <w:rsid w:val="001C29CD"/>
    <w:rsid w:val="001C3EF1"/>
    <w:rsid w:val="001C7E0D"/>
    <w:rsid w:val="001D4ACB"/>
    <w:rsid w:val="001D60D5"/>
    <w:rsid w:val="001E2221"/>
    <w:rsid w:val="001E28E2"/>
    <w:rsid w:val="001E6248"/>
    <w:rsid w:val="00201175"/>
    <w:rsid w:val="00201257"/>
    <w:rsid w:val="002147CE"/>
    <w:rsid w:val="00214879"/>
    <w:rsid w:val="00217C92"/>
    <w:rsid w:val="00227DC4"/>
    <w:rsid w:val="002320B9"/>
    <w:rsid w:val="00235AB1"/>
    <w:rsid w:val="0024084D"/>
    <w:rsid w:val="00250AED"/>
    <w:rsid w:val="00253830"/>
    <w:rsid w:val="0025651B"/>
    <w:rsid w:val="00257A0A"/>
    <w:rsid w:val="00264E00"/>
    <w:rsid w:val="0027445D"/>
    <w:rsid w:val="00274702"/>
    <w:rsid w:val="00292558"/>
    <w:rsid w:val="002946DC"/>
    <w:rsid w:val="00295847"/>
    <w:rsid w:val="002A16D0"/>
    <w:rsid w:val="002B1D64"/>
    <w:rsid w:val="002D53D4"/>
    <w:rsid w:val="002E68F2"/>
    <w:rsid w:val="002F1813"/>
    <w:rsid w:val="002F2E5C"/>
    <w:rsid w:val="003021F1"/>
    <w:rsid w:val="00306A84"/>
    <w:rsid w:val="00315DCC"/>
    <w:rsid w:val="00316579"/>
    <w:rsid w:val="00322EB2"/>
    <w:rsid w:val="00326414"/>
    <w:rsid w:val="003264F0"/>
    <w:rsid w:val="0033054F"/>
    <w:rsid w:val="00340968"/>
    <w:rsid w:val="00342F08"/>
    <w:rsid w:val="00347FD3"/>
    <w:rsid w:val="0035223D"/>
    <w:rsid w:val="0035362D"/>
    <w:rsid w:val="00355598"/>
    <w:rsid w:val="00362766"/>
    <w:rsid w:val="003672FE"/>
    <w:rsid w:val="00374084"/>
    <w:rsid w:val="00375540"/>
    <w:rsid w:val="0037720C"/>
    <w:rsid w:val="00380B1F"/>
    <w:rsid w:val="00381AE7"/>
    <w:rsid w:val="0038484D"/>
    <w:rsid w:val="003B4628"/>
    <w:rsid w:val="003C236F"/>
    <w:rsid w:val="003C4DF6"/>
    <w:rsid w:val="003E3752"/>
    <w:rsid w:val="003E70EB"/>
    <w:rsid w:val="003F06B8"/>
    <w:rsid w:val="003F0CD8"/>
    <w:rsid w:val="003F4A6F"/>
    <w:rsid w:val="00412A70"/>
    <w:rsid w:val="00417F52"/>
    <w:rsid w:val="00421463"/>
    <w:rsid w:val="00424E36"/>
    <w:rsid w:val="00426343"/>
    <w:rsid w:val="00442A89"/>
    <w:rsid w:val="00462046"/>
    <w:rsid w:val="0046441B"/>
    <w:rsid w:val="00471D71"/>
    <w:rsid w:val="00481BBB"/>
    <w:rsid w:val="004B3983"/>
    <w:rsid w:val="004C127C"/>
    <w:rsid w:val="004E788B"/>
    <w:rsid w:val="00507BEB"/>
    <w:rsid w:val="00514AA0"/>
    <w:rsid w:val="00526850"/>
    <w:rsid w:val="005274AC"/>
    <w:rsid w:val="00531064"/>
    <w:rsid w:val="005711D3"/>
    <w:rsid w:val="00574024"/>
    <w:rsid w:val="0057583C"/>
    <w:rsid w:val="00580C53"/>
    <w:rsid w:val="00585B22"/>
    <w:rsid w:val="005870F3"/>
    <w:rsid w:val="00597485"/>
    <w:rsid w:val="005A3FFA"/>
    <w:rsid w:val="005B5FE4"/>
    <w:rsid w:val="005B7EC8"/>
    <w:rsid w:val="005C4705"/>
    <w:rsid w:val="005D0917"/>
    <w:rsid w:val="005D51D7"/>
    <w:rsid w:val="005D7EB6"/>
    <w:rsid w:val="005E1D9B"/>
    <w:rsid w:val="005E2EE8"/>
    <w:rsid w:val="005F057E"/>
    <w:rsid w:val="005F1CC4"/>
    <w:rsid w:val="006206A4"/>
    <w:rsid w:val="0062148B"/>
    <w:rsid w:val="00621963"/>
    <w:rsid w:val="006252E1"/>
    <w:rsid w:val="006308B2"/>
    <w:rsid w:val="0063784F"/>
    <w:rsid w:val="00660500"/>
    <w:rsid w:val="00663A92"/>
    <w:rsid w:val="00670920"/>
    <w:rsid w:val="006740C2"/>
    <w:rsid w:val="00681320"/>
    <w:rsid w:val="0068626E"/>
    <w:rsid w:val="0069122A"/>
    <w:rsid w:val="006A3978"/>
    <w:rsid w:val="006C084C"/>
    <w:rsid w:val="006C30A8"/>
    <w:rsid w:val="006C49D0"/>
    <w:rsid w:val="006C6310"/>
    <w:rsid w:val="006D1A0F"/>
    <w:rsid w:val="006E6615"/>
    <w:rsid w:val="006E757E"/>
    <w:rsid w:val="006F0A68"/>
    <w:rsid w:val="00704A69"/>
    <w:rsid w:val="00706DB5"/>
    <w:rsid w:val="00706DCD"/>
    <w:rsid w:val="007113FA"/>
    <w:rsid w:val="00714DD7"/>
    <w:rsid w:val="00717302"/>
    <w:rsid w:val="0072678D"/>
    <w:rsid w:val="00732513"/>
    <w:rsid w:val="00737224"/>
    <w:rsid w:val="00742EFC"/>
    <w:rsid w:val="0075173D"/>
    <w:rsid w:val="007524CA"/>
    <w:rsid w:val="00757A42"/>
    <w:rsid w:val="00760806"/>
    <w:rsid w:val="0076692D"/>
    <w:rsid w:val="007733FB"/>
    <w:rsid w:val="00781FC4"/>
    <w:rsid w:val="00790F60"/>
    <w:rsid w:val="007960E1"/>
    <w:rsid w:val="007B10F1"/>
    <w:rsid w:val="007B5EC0"/>
    <w:rsid w:val="007B7A5D"/>
    <w:rsid w:val="007D2AE3"/>
    <w:rsid w:val="007D474F"/>
    <w:rsid w:val="007E1D7F"/>
    <w:rsid w:val="007F569F"/>
    <w:rsid w:val="007F773E"/>
    <w:rsid w:val="00801D8E"/>
    <w:rsid w:val="008076A4"/>
    <w:rsid w:val="00811BD3"/>
    <w:rsid w:val="00816E7E"/>
    <w:rsid w:val="00817506"/>
    <w:rsid w:val="00817B0B"/>
    <w:rsid w:val="00821D7B"/>
    <w:rsid w:val="00823951"/>
    <w:rsid w:val="00836076"/>
    <w:rsid w:val="00840163"/>
    <w:rsid w:val="0084308F"/>
    <w:rsid w:val="00844534"/>
    <w:rsid w:val="008500C8"/>
    <w:rsid w:val="00897447"/>
    <w:rsid w:val="008B1034"/>
    <w:rsid w:val="008B41DD"/>
    <w:rsid w:val="008B5C73"/>
    <w:rsid w:val="008C09FB"/>
    <w:rsid w:val="008D4780"/>
    <w:rsid w:val="008E2655"/>
    <w:rsid w:val="008E63E9"/>
    <w:rsid w:val="008F1953"/>
    <w:rsid w:val="009052EA"/>
    <w:rsid w:val="00917CA0"/>
    <w:rsid w:val="009216AE"/>
    <w:rsid w:val="0094087A"/>
    <w:rsid w:val="009508AA"/>
    <w:rsid w:val="009563E1"/>
    <w:rsid w:val="00970AFE"/>
    <w:rsid w:val="009831CD"/>
    <w:rsid w:val="00984D86"/>
    <w:rsid w:val="009A6EB9"/>
    <w:rsid w:val="009B565B"/>
    <w:rsid w:val="009B68B0"/>
    <w:rsid w:val="009B7230"/>
    <w:rsid w:val="009C6329"/>
    <w:rsid w:val="009E2472"/>
    <w:rsid w:val="009F0817"/>
    <w:rsid w:val="00A0152E"/>
    <w:rsid w:val="00A051F3"/>
    <w:rsid w:val="00A059A0"/>
    <w:rsid w:val="00A0706F"/>
    <w:rsid w:val="00A14D66"/>
    <w:rsid w:val="00A15C97"/>
    <w:rsid w:val="00A24C43"/>
    <w:rsid w:val="00A2647D"/>
    <w:rsid w:val="00A30BE3"/>
    <w:rsid w:val="00A33871"/>
    <w:rsid w:val="00A41EB3"/>
    <w:rsid w:val="00A44B43"/>
    <w:rsid w:val="00A45E28"/>
    <w:rsid w:val="00A46157"/>
    <w:rsid w:val="00A53DCE"/>
    <w:rsid w:val="00A55E70"/>
    <w:rsid w:val="00A60DB0"/>
    <w:rsid w:val="00A62244"/>
    <w:rsid w:val="00A72316"/>
    <w:rsid w:val="00A74DA6"/>
    <w:rsid w:val="00A76B7A"/>
    <w:rsid w:val="00A82CAB"/>
    <w:rsid w:val="00A86051"/>
    <w:rsid w:val="00A91A4C"/>
    <w:rsid w:val="00A920C9"/>
    <w:rsid w:val="00A948FE"/>
    <w:rsid w:val="00AA6203"/>
    <w:rsid w:val="00AA6584"/>
    <w:rsid w:val="00AA66CC"/>
    <w:rsid w:val="00AA765E"/>
    <w:rsid w:val="00AB4120"/>
    <w:rsid w:val="00AB4D0A"/>
    <w:rsid w:val="00AC09AF"/>
    <w:rsid w:val="00AC5673"/>
    <w:rsid w:val="00AE310D"/>
    <w:rsid w:val="00AF2DDA"/>
    <w:rsid w:val="00AF414E"/>
    <w:rsid w:val="00AF476A"/>
    <w:rsid w:val="00B006F6"/>
    <w:rsid w:val="00B10A03"/>
    <w:rsid w:val="00B12910"/>
    <w:rsid w:val="00B13474"/>
    <w:rsid w:val="00B16BF8"/>
    <w:rsid w:val="00B16C2D"/>
    <w:rsid w:val="00B25DF6"/>
    <w:rsid w:val="00B525DA"/>
    <w:rsid w:val="00B55428"/>
    <w:rsid w:val="00B566F0"/>
    <w:rsid w:val="00B829C6"/>
    <w:rsid w:val="00B83F03"/>
    <w:rsid w:val="00B9078C"/>
    <w:rsid w:val="00B90A4B"/>
    <w:rsid w:val="00B93D15"/>
    <w:rsid w:val="00B971FB"/>
    <w:rsid w:val="00BA353F"/>
    <w:rsid w:val="00BA69B2"/>
    <w:rsid w:val="00BA6C3D"/>
    <w:rsid w:val="00BA7D6F"/>
    <w:rsid w:val="00BD0EE4"/>
    <w:rsid w:val="00BD53FF"/>
    <w:rsid w:val="00BF1CA9"/>
    <w:rsid w:val="00BF34D8"/>
    <w:rsid w:val="00BF3557"/>
    <w:rsid w:val="00C07858"/>
    <w:rsid w:val="00C1725D"/>
    <w:rsid w:val="00C35DBC"/>
    <w:rsid w:val="00C36A0B"/>
    <w:rsid w:val="00C43CAD"/>
    <w:rsid w:val="00C57409"/>
    <w:rsid w:val="00C82ACC"/>
    <w:rsid w:val="00C85067"/>
    <w:rsid w:val="00C94AB8"/>
    <w:rsid w:val="00CA6664"/>
    <w:rsid w:val="00CA7A8D"/>
    <w:rsid w:val="00CB3AFC"/>
    <w:rsid w:val="00CC2BC5"/>
    <w:rsid w:val="00CC3400"/>
    <w:rsid w:val="00CD2F5A"/>
    <w:rsid w:val="00CD3ED8"/>
    <w:rsid w:val="00CE2839"/>
    <w:rsid w:val="00CE2E53"/>
    <w:rsid w:val="00CF0227"/>
    <w:rsid w:val="00D23CC8"/>
    <w:rsid w:val="00D32AB8"/>
    <w:rsid w:val="00D34225"/>
    <w:rsid w:val="00D34DD0"/>
    <w:rsid w:val="00D544DD"/>
    <w:rsid w:val="00D56AD0"/>
    <w:rsid w:val="00D665C5"/>
    <w:rsid w:val="00D7287C"/>
    <w:rsid w:val="00D7368E"/>
    <w:rsid w:val="00D76D4E"/>
    <w:rsid w:val="00D76E0B"/>
    <w:rsid w:val="00D84499"/>
    <w:rsid w:val="00D90B84"/>
    <w:rsid w:val="00D94BA7"/>
    <w:rsid w:val="00DB1078"/>
    <w:rsid w:val="00DD0A24"/>
    <w:rsid w:val="00DE4B89"/>
    <w:rsid w:val="00DE5DB1"/>
    <w:rsid w:val="00DF01C9"/>
    <w:rsid w:val="00E00ED6"/>
    <w:rsid w:val="00E176E2"/>
    <w:rsid w:val="00E27F13"/>
    <w:rsid w:val="00E3058D"/>
    <w:rsid w:val="00E36E0C"/>
    <w:rsid w:val="00E50205"/>
    <w:rsid w:val="00E51F00"/>
    <w:rsid w:val="00E75168"/>
    <w:rsid w:val="00E8090A"/>
    <w:rsid w:val="00E90D8F"/>
    <w:rsid w:val="00E9163E"/>
    <w:rsid w:val="00E9624B"/>
    <w:rsid w:val="00EA1908"/>
    <w:rsid w:val="00EA540D"/>
    <w:rsid w:val="00EB0A49"/>
    <w:rsid w:val="00EC75E1"/>
    <w:rsid w:val="00ED30B8"/>
    <w:rsid w:val="00ED65DD"/>
    <w:rsid w:val="00ED7805"/>
    <w:rsid w:val="00EE2F6F"/>
    <w:rsid w:val="00EE3500"/>
    <w:rsid w:val="00EE7707"/>
    <w:rsid w:val="00EF3B6A"/>
    <w:rsid w:val="00EF56E5"/>
    <w:rsid w:val="00EF6A1F"/>
    <w:rsid w:val="00EF755C"/>
    <w:rsid w:val="00F0454D"/>
    <w:rsid w:val="00F16EDE"/>
    <w:rsid w:val="00F30042"/>
    <w:rsid w:val="00F30DE3"/>
    <w:rsid w:val="00F4111B"/>
    <w:rsid w:val="00F418C2"/>
    <w:rsid w:val="00F41E11"/>
    <w:rsid w:val="00F4365E"/>
    <w:rsid w:val="00F43A71"/>
    <w:rsid w:val="00F4734F"/>
    <w:rsid w:val="00F70699"/>
    <w:rsid w:val="00F748E6"/>
    <w:rsid w:val="00F74968"/>
    <w:rsid w:val="00F907EA"/>
    <w:rsid w:val="00FA49BB"/>
    <w:rsid w:val="00FB0B40"/>
    <w:rsid w:val="00FB3720"/>
    <w:rsid w:val="00FB70EE"/>
    <w:rsid w:val="00FB7147"/>
    <w:rsid w:val="00FE010C"/>
    <w:rsid w:val="00FF6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1087D6"/>
  <w15:docId w15:val="{04DDED9E-0D6B-48D7-8DF2-744BCA072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21F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665C5"/>
    <w:rPr>
      <w:color w:val="0000FF" w:themeColor="hyperlink"/>
      <w:u w:val="single"/>
    </w:rPr>
  </w:style>
  <w:style w:type="table" w:styleId="a4">
    <w:name w:val="Table Grid"/>
    <w:basedOn w:val="a1"/>
    <w:uiPriority w:val="59"/>
    <w:rsid w:val="00BD53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AB4D0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B4D0A"/>
  </w:style>
  <w:style w:type="paragraph" w:styleId="a7">
    <w:name w:val="footer"/>
    <w:basedOn w:val="a"/>
    <w:link w:val="a8"/>
    <w:uiPriority w:val="99"/>
    <w:unhideWhenUsed/>
    <w:rsid w:val="00AB4D0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B4D0A"/>
  </w:style>
  <w:style w:type="paragraph" w:customStyle="1" w:styleId="Default">
    <w:name w:val="Default"/>
    <w:rsid w:val="009B723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ConsPlusNormal">
    <w:name w:val="ConsPlusNormal"/>
    <w:rsid w:val="0059748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32"/>
      <w:szCs w:val="32"/>
    </w:rPr>
  </w:style>
  <w:style w:type="paragraph" w:styleId="a9">
    <w:name w:val="List Paragraph"/>
    <w:basedOn w:val="a"/>
    <w:uiPriority w:val="34"/>
    <w:qFormat/>
    <w:rsid w:val="001D4ACB"/>
    <w:pPr>
      <w:ind w:left="720"/>
      <w:contextualSpacing/>
    </w:pPr>
  </w:style>
  <w:style w:type="paragraph" w:customStyle="1" w:styleId="case-subject">
    <w:name w:val="case-subject"/>
    <w:basedOn w:val="a"/>
    <w:rsid w:val="00381A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B554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B55428"/>
    <w:rPr>
      <w:rFonts w:ascii="Segoe UI" w:hAnsi="Segoe UI" w:cs="Segoe UI"/>
      <w:sz w:val="18"/>
      <w:szCs w:val="18"/>
    </w:rPr>
  </w:style>
  <w:style w:type="paragraph" w:styleId="ac">
    <w:name w:val="footnote text"/>
    <w:basedOn w:val="a"/>
    <w:link w:val="ad"/>
    <w:uiPriority w:val="99"/>
    <w:semiHidden/>
    <w:unhideWhenUsed/>
    <w:rsid w:val="00F30DE3"/>
    <w:pPr>
      <w:widowControl w:val="0"/>
      <w:spacing w:after="0" w:line="240" w:lineRule="auto"/>
    </w:pPr>
    <w:rPr>
      <w:rFonts w:ascii="Courier New" w:eastAsia="Courier New" w:hAnsi="Courier New" w:cs="Courier New"/>
      <w:color w:val="000000"/>
      <w:sz w:val="20"/>
      <w:szCs w:val="20"/>
      <w:lang w:eastAsia="ru-RU" w:bidi="ru-RU"/>
    </w:rPr>
  </w:style>
  <w:style w:type="character" w:customStyle="1" w:styleId="ad">
    <w:name w:val="Текст сноски Знак"/>
    <w:basedOn w:val="a0"/>
    <w:link w:val="ac"/>
    <w:uiPriority w:val="99"/>
    <w:semiHidden/>
    <w:rsid w:val="00F30DE3"/>
    <w:rPr>
      <w:rFonts w:ascii="Courier New" w:eastAsia="Courier New" w:hAnsi="Courier New" w:cs="Courier New"/>
      <w:color w:val="000000"/>
      <w:sz w:val="20"/>
      <w:szCs w:val="20"/>
      <w:lang w:eastAsia="ru-RU" w:bidi="ru-RU"/>
    </w:rPr>
  </w:style>
  <w:style w:type="character" w:styleId="ae">
    <w:name w:val="footnote reference"/>
    <w:basedOn w:val="a0"/>
    <w:uiPriority w:val="99"/>
    <w:semiHidden/>
    <w:unhideWhenUsed/>
    <w:rsid w:val="00F30DE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97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4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9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6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5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1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9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6499BEF-CF40-4907-BFE1-361F99FD5C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</TotalTime>
  <Pages>2</Pages>
  <Words>541</Words>
  <Characters>3088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KovalevaEV</dc:creator>
  <cp:lastModifiedBy>cma</cp:lastModifiedBy>
  <cp:revision>27</cp:revision>
  <cp:lastPrinted>2020-05-21T06:42:00Z</cp:lastPrinted>
  <dcterms:created xsi:type="dcterms:W3CDTF">2019-07-08T19:12:00Z</dcterms:created>
  <dcterms:modified xsi:type="dcterms:W3CDTF">2020-07-14T13:07:00Z</dcterms:modified>
</cp:coreProperties>
</file>