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FB2" w:rsidRDefault="00B13FB2" w:rsidP="00B13FB2">
      <w:pPr>
        <w:jc w:val="right"/>
        <w:rPr>
          <w:color w:val="000000"/>
          <w:sz w:val="28"/>
          <w:szCs w:val="28"/>
        </w:rPr>
      </w:pPr>
      <w:r w:rsidRPr="00C414E8">
        <w:rPr>
          <w:color w:val="000000"/>
          <w:sz w:val="28"/>
          <w:szCs w:val="28"/>
        </w:rPr>
        <w:t>Проект</w:t>
      </w:r>
    </w:p>
    <w:p w:rsidR="00B13FB2" w:rsidRPr="00BC4CCC" w:rsidRDefault="00B13FB2" w:rsidP="00B13FB2">
      <w:pPr>
        <w:spacing w:line="240" w:lineRule="atLeast"/>
        <w:jc w:val="center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ПП</w:t>
      </w:r>
    </w:p>
    <w:p w:rsidR="00D76A3F" w:rsidRDefault="00D76A3F" w:rsidP="00D76A3F">
      <w:pPr>
        <w:autoSpaceDE w:val="0"/>
        <w:autoSpaceDN w:val="0"/>
        <w:adjustRightInd w:val="0"/>
        <w:ind w:left="-567"/>
        <w:jc w:val="center"/>
      </w:pPr>
    </w:p>
    <w:p w:rsidR="00D76A3F" w:rsidRDefault="00D76A3F" w:rsidP="00D76A3F">
      <w:pPr>
        <w:autoSpaceDE w:val="0"/>
        <w:autoSpaceDN w:val="0"/>
        <w:adjustRightInd w:val="0"/>
        <w:ind w:left="-567"/>
        <w:jc w:val="center"/>
        <w:rPr>
          <w:color w:val="000000"/>
          <w:szCs w:val="28"/>
        </w:rPr>
      </w:pPr>
    </w:p>
    <w:p w:rsidR="00D76A3F" w:rsidRDefault="00D76A3F" w:rsidP="00D76A3F">
      <w:pPr>
        <w:autoSpaceDE w:val="0"/>
        <w:autoSpaceDN w:val="0"/>
        <w:adjustRightInd w:val="0"/>
        <w:ind w:left="-567"/>
        <w:jc w:val="center"/>
        <w:rPr>
          <w:b/>
          <w:bCs/>
          <w:color w:val="000000"/>
          <w:sz w:val="32"/>
          <w:szCs w:val="28"/>
        </w:rPr>
      </w:pPr>
      <w:r>
        <w:rPr>
          <w:b/>
          <w:bCs/>
          <w:color w:val="000000"/>
          <w:sz w:val="32"/>
          <w:szCs w:val="28"/>
        </w:rPr>
        <w:t>ПРАВИТЕЛЬСТВО</w:t>
      </w:r>
    </w:p>
    <w:p w:rsidR="00D76A3F" w:rsidRDefault="00D76A3F" w:rsidP="00D76A3F">
      <w:pPr>
        <w:autoSpaceDE w:val="0"/>
        <w:autoSpaceDN w:val="0"/>
        <w:adjustRightInd w:val="0"/>
        <w:ind w:left="-567"/>
        <w:jc w:val="center"/>
        <w:rPr>
          <w:b/>
          <w:bCs/>
          <w:color w:val="000000"/>
          <w:sz w:val="32"/>
          <w:szCs w:val="28"/>
        </w:rPr>
      </w:pPr>
      <w:r>
        <w:rPr>
          <w:b/>
          <w:bCs/>
          <w:color w:val="000000"/>
          <w:sz w:val="32"/>
          <w:szCs w:val="28"/>
        </w:rPr>
        <w:t>ТВЕРСКОЙ ОБЛАСТИ</w:t>
      </w:r>
    </w:p>
    <w:p w:rsidR="00D76A3F" w:rsidRDefault="00D76A3F" w:rsidP="00D76A3F">
      <w:pPr>
        <w:autoSpaceDE w:val="0"/>
        <w:autoSpaceDN w:val="0"/>
        <w:adjustRightInd w:val="0"/>
        <w:ind w:left="-567"/>
        <w:jc w:val="center"/>
        <w:rPr>
          <w:b/>
          <w:color w:val="000000"/>
          <w:sz w:val="32"/>
          <w:szCs w:val="28"/>
        </w:rPr>
      </w:pPr>
    </w:p>
    <w:p w:rsidR="00D76A3F" w:rsidRDefault="00D76A3F" w:rsidP="00D76A3F">
      <w:pPr>
        <w:autoSpaceDE w:val="0"/>
        <w:autoSpaceDN w:val="0"/>
        <w:adjustRightInd w:val="0"/>
        <w:ind w:left="-567"/>
        <w:jc w:val="center"/>
        <w:rPr>
          <w:b/>
          <w:bCs/>
          <w:color w:val="000000"/>
          <w:sz w:val="32"/>
          <w:szCs w:val="28"/>
        </w:rPr>
      </w:pPr>
      <w:r>
        <w:rPr>
          <w:b/>
          <w:bCs/>
          <w:color w:val="000000"/>
          <w:sz w:val="32"/>
          <w:szCs w:val="28"/>
        </w:rPr>
        <w:t>П О С Т А Н О В Л Е Н И Е</w:t>
      </w:r>
    </w:p>
    <w:p w:rsidR="00D76A3F" w:rsidRDefault="00D76A3F" w:rsidP="00D76A3F">
      <w:pPr>
        <w:spacing w:line="360" w:lineRule="auto"/>
        <w:ind w:left="-284"/>
        <w:rPr>
          <w:b/>
        </w:rPr>
      </w:pP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2835"/>
        <w:gridCol w:w="3186"/>
        <w:gridCol w:w="3335"/>
      </w:tblGrid>
      <w:tr w:rsidR="00D76A3F" w:rsidTr="00B13FB2">
        <w:tc>
          <w:tcPr>
            <w:tcW w:w="2835" w:type="dxa"/>
          </w:tcPr>
          <w:p w:rsidR="00D76A3F" w:rsidRDefault="00D76A3F">
            <w:pPr>
              <w:ind w:left="-249" w:firstLine="141"/>
              <w:jc w:val="both"/>
              <w:rPr>
                <w:bCs/>
                <w:sz w:val="28"/>
              </w:rPr>
            </w:pPr>
          </w:p>
        </w:tc>
        <w:tc>
          <w:tcPr>
            <w:tcW w:w="3186" w:type="dxa"/>
          </w:tcPr>
          <w:p w:rsidR="00D76A3F" w:rsidRDefault="00D76A3F">
            <w:pPr>
              <w:pStyle w:val="2"/>
              <w:ind w:left="-284"/>
              <w:rPr>
                <w:b w:val="0"/>
                <w:szCs w:val="28"/>
              </w:rPr>
            </w:pPr>
          </w:p>
        </w:tc>
        <w:tc>
          <w:tcPr>
            <w:tcW w:w="3335" w:type="dxa"/>
          </w:tcPr>
          <w:p w:rsidR="00D76A3F" w:rsidRDefault="00D76A3F">
            <w:pPr>
              <w:ind w:left="-284"/>
              <w:jc w:val="right"/>
              <w:rPr>
                <w:bCs/>
                <w:sz w:val="28"/>
              </w:rPr>
            </w:pPr>
          </w:p>
        </w:tc>
      </w:tr>
      <w:tr w:rsidR="00D76A3F" w:rsidTr="00D76A3F">
        <w:tc>
          <w:tcPr>
            <w:tcW w:w="2835" w:type="dxa"/>
          </w:tcPr>
          <w:p w:rsidR="00D76A3F" w:rsidRDefault="00D76A3F">
            <w:pPr>
              <w:ind w:left="-108"/>
              <w:jc w:val="both"/>
              <w:rPr>
                <w:bCs/>
                <w:sz w:val="28"/>
              </w:rPr>
            </w:pPr>
          </w:p>
        </w:tc>
        <w:tc>
          <w:tcPr>
            <w:tcW w:w="3186" w:type="dxa"/>
            <w:hideMark/>
          </w:tcPr>
          <w:p w:rsidR="00D76A3F" w:rsidRDefault="00D76A3F">
            <w:pPr>
              <w:pStyle w:val="2"/>
              <w:ind w:left="-284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г. Тверь</w:t>
            </w:r>
          </w:p>
        </w:tc>
        <w:tc>
          <w:tcPr>
            <w:tcW w:w="3335" w:type="dxa"/>
          </w:tcPr>
          <w:p w:rsidR="00D76A3F" w:rsidRDefault="00D76A3F">
            <w:pPr>
              <w:ind w:left="-284"/>
              <w:jc w:val="right"/>
              <w:rPr>
                <w:bCs/>
                <w:sz w:val="28"/>
              </w:rPr>
            </w:pPr>
          </w:p>
        </w:tc>
      </w:tr>
    </w:tbl>
    <w:p w:rsidR="002D10C1" w:rsidRDefault="002D10C1" w:rsidP="00803539">
      <w:pPr>
        <w:jc w:val="both"/>
        <w:rPr>
          <w:rFonts w:cs="Times New Roman CYR"/>
          <w:b/>
          <w:bCs/>
          <w:sz w:val="28"/>
          <w:szCs w:val="28"/>
        </w:rPr>
      </w:pPr>
    </w:p>
    <w:p w:rsidR="002D10C1" w:rsidRDefault="002D10C1" w:rsidP="00803539">
      <w:pPr>
        <w:jc w:val="both"/>
        <w:rPr>
          <w:rFonts w:cs="Times New Roman CYR"/>
          <w:b/>
          <w:bCs/>
          <w:sz w:val="28"/>
          <w:szCs w:val="28"/>
        </w:rPr>
      </w:pPr>
    </w:p>
    <w:p w:rsidR="002D10C1" w:rsidRDefault="002D10C1" w:rsidP="00803539">
      <w:pPr>
        <w:jc w:val="both"/>
        <w:rPr>
          <w:rFonts w:cs="Times New Roman CYR"/>
          <w:b/>
          <w:bCs/>
          <w:sz w:val="28"/>
          <w:szCs w:val="28"/>
        </w:rPr>
      </w:pPr>
    </w:p>
    <w:p w:rsidR="0070188B" w:rsidRDefault="0070188B" w:rsidP="00803539">
      <w:pPr>
        <w:jc w:val="both"/>
        <w:rPr>
          <w:rFonts w:cs="Times New Roman CYR"/>
          <w:b/>
          <w:bCs/>
          <w:sz w:val="28"/>
          <w:szCs w:val="28"/>
        </w:rPr>
      </w:pPr>
    </w:p>
    <w:p w:rsidR="00B13FB2" w:rsidRDefault="00803539" w:rsidP="00803539">
      <w:pPr>
        <w:jc w:val="both"/>
        <w:rPr>
          <w:rFonts w:cs="Times New Roman CYR"/>
          <w:b/>
          <w:bCs/>
          <w:sz w:val="28"/>
          <w:szCs w:val="28"/>
        </w:rPr>
      </w:pPr>
      <w:r w:rsidRPr="002D10C1">
        <w:rPr>
          <w:rFonts w:cs="Times New Roman CYR"/>
          <w:b/>
          <w:bCs/>
          <w:sz w:val="28"/>
          <w:szCs w:val="28"/>
        </w:rPr>
        <w:t xml:space="preserve">О </w:t>
      </w:r>
      <w:r w:rsidR="00045852">
        <w:rPr>
          <w:rFonts w:cs="Times New Roman CYR"/>
          <w:b/>
          <w:bCs/>
          <w:sz w:val="28"/>
          <w:szCs w:val="28"/>
        </w:rPr>
        <w:t xml:space="preserve">порядке </w:t>
      </w:r>
      <w:r w:rsidR="00B13FB2">
        <w:rPr>
          <w:rFonts w:cs="Times New Roman CYR"/>
          <w:b/>
          <w:bCs/>
          <w:sz w:val="28"/>
          <w:szCs w:val="28"/>
        </w:rPr>
        <w:t>предоставлени</w:t>
      </w:r>
      <w:r w:rsidR="0055511E">
        <w:rPr>
          <w:rFonts w:cs="Times New Roman CYR"/>
          <w:b/>
          <w:bCs/>
          <w:sz w:val="28"/>
          <w:szCs w:val="28"/>
        </w:rPr>
        <w:t>я</w:t>
      </w:r>
      <w:r w:rsidR="00B13FB2">
        <w:rPr>
          <w:rFonts w:cs="Times New Roman CYR"/>
          <w:b/>
          <w:bCs/>
          <w:sz w:val="28"/>
          <w:szCs w:val="28"/>
        </w:rPr>
        <w:t xml:space="preserve"> </w:t>
      </w:r>
      <w:r w:rsidRPr="002D10C1">
        <w:rPr>
          <w:rFonts w:cs="Times New Roman CYR"/>
          <w:b/>
          <w:bCs/>
          <w:sz w:val="28"/>
          <w:szCs w:val="28"/>
        </w:rPr>
        <w:t>субсиди</w:t>
      </w:r>
      <w:r w:rsidR="00B13FB2">
        <w:rPr>
          <w:rFonts w:cs="Times New Roman CYR"/>
          <w:b/>
          <w:bCs/>
          <w:sz w:val="28"/>
          <w:szCs w:val="28"/>
        </w:rPr>
        <w:t>и</w:t>
      </w:r>
      <w:r w:rsidRPr="002D10C1">
        <w:rPr>
          <w:rFonts w:cs="Times New Roman CYR"/>
          <w:b/>
          <w:bCs/>
          <w:sz w:val="28"/>
          <w:szCs w:val="28"/>
        </w:rPr>
        <w:t xml:space="preserve"> из областного бюджета </w:t>
      </w:r>
    </w:p>
    <w:p w:rsidR="00B13FB2" w:rsidRDefault="00803539" w:rsidP="00803539">
      <w:pPr>
        <w:jc w:val="both"/>
        <w:rPr>
          <w:rFonts w:cs="Times New Roman CYR"/>
          <w:b/>
          <w:bCs/>
          <w:sz w:val="28"/>
          <w:szCs w:val="28"/>
        </w:rPr>
      </w:pPr>
      <w:r w:rsidRPr="002D10C1">
        <w:rPr>
          <w:rFonts w:cs="Times New Roman CYR"/>
          <w:b/>
          <w:bCs/>
          <w:sz w:val="28"/>
          <w:szCs w:val="28"/>
        </w:rPr>
        <w:t xml:space="preserve">Тверской области </w:t>
      </w:r>
      <w:r w:rsidR="00B13FB2">
        <w:rPr>
          <w:rFonts w:cs="Times New Roman CYR"/>
          <w:b/>
          <w:bCs/>
          <w:sz w:val="28"/>
          <w:szCs w:val="28"/>
        </w:rPr>
        <w:t>работодателям</w:t>
      </w:r>
      <w:r w:rsidRPr="002D10C1">
        <w:rPr>
          <w:rFonts w:cs="Times New Roman CYR"/>
          <w:b/>
          <w:bCs/>
          <w:sz w:val="28"/>
          <w:szCs w:val="28"/>
        </w:rPr>
        <w:t xml:space="preserve"> в целях возмещения </w:t>
      </w:r>
    </w:p>
    <w:p w:rsidR="00B13FB2" w:rsidRDefault="00803539" w:rsidP="00B13FB2">
      <w:pPr>
        <w:jc w:val="both"/>
        <w:rPr>
          <w:rFonts w:cs="Times New Roman CYR"/>
          <w:b/>
          <w:bCs/>
          <w:sz w:val="28"/>
          <w:szCs w:val="28"/>
        </w:rPr>
      </w:pPr>
      <w:r w:rsidRPr="002D10C1">
        <w:rPr>
          <w:rFonts w:cs="Times New Roman CYR"/>
          <w:b/>
          <w:bCs/>
          <w:sz w:val="28"/>
          <w:szCs w:val="28"/>
        </w:rPr>
        <w:t>затрат,</w:t>
      </w:r>
      <w:r w:rsidR="00B13FB2">
        <w:rPr>
          <w:rFonts w:cs="Times New Roman CYR"/>
          <w:b/>
          <w:bCs/>
          <w:sz w:val="28"/>
          <w:szCs w:val="28"/>
        </w:rPr>
        <w:t xml:space="preserve"> </w:t>
      </w:r>
      <w:r w:rsidRPr="002D10C1">
        <w:rPr>
          <w:rFonts w:cs="Times New Roman CYR"/>
          <w:b/>
          <w:bCs/>
          <w:sz w:val="28"/>
          <w:szCs w:val="28"/>
        </w:rPr>
        <w:t xml:space="preserve">связанных с трудоустройством </w:t>
      </w:r>
      <w:r w:rsidR="00B13FB2" w:rsidRPr="00B13FB2">
        <w:rPr>
          <w:rFonts w:cs="Times New Roman CYR"/>
          <w:b/>
          <w:bCs/>
          <w:sz w:val="28"/>
          <w:szCs w:val="28"/>
        </w:rPr>
        <w:t>несовершеннолетних</w:t>
      </w:r>
    </w:p>
    <w:p w:rsidR="00803539" w:rsidRPr="00B13FB2" w:rsidRDefault="00B13FB2" w:rsidP="00B13FB2">
      <w:pPr>
        <w:jc w:val="both"/>
        <w:rPr>
          <w:rFonts w:cs="Times New Roman CYR"/>
          <w:b/>
          <w:bCs/>
          <w:sz w:val="28"/>
          <w:szCs w:val="28"/>
        </w:rPr>
      </w:pPr>
      <w:r w:rsidRPr="00B13FB2">
        <w:rPr>
          <w:rFonts w:cs="Times New Roman CYR"/>
          <w:b/>
          <w:bCs/>
          <w:sz w:val="28"/>
          <w:szCs w:val="28"/>
        </w:rPr>
        <w:t xml:space="preserve">граждан в возрасте от 14 до 18 лет в </w:t>
      </w:r>
      <w:r w:rsidR="004F7B12">
        <w:rPr>
          <w:rFonts w:cs="Times New Roman CYR"/>
          <w:b/>
          <w:bCs/>
          <w:sz w:val="28"/>
          <w:szCs w:val="28"/>
        </w:rPr>
        <w:t>свободное от учебы время</w:t>
      </w:r>
    </w:p>
    <w:p w:rsidR="002D10C1" w:rsidRPr="00B13FB2" w:rsidRDefault="002D10C1" w:rsidP="00803539">
      <w:pPr>
        <w:jc w:val="both"/>
        <w:rPr>
          <w:rFonts w:cs="Times New Roman CYR"/>
          <w:b/>
          <w:bCs/>
          <w:sz w:val="28"/>
          <w:szCs w:val="28"/>
        </w:rPr>
      </w:pPr>
    </w:p>
    <w:p w:rsidR="00803539" w:rsidRPr="002D10C1" w:rsidRDefault="00553E69" w:rsidP="00553E69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bookmarkStart w:id="0" w:name="sub_2"/>
      <w:r w:rsidRPr="00553E69">
        <w:rPr>
          <w:sz w:val="28"/>
          <w:szCs w:val="28"/>
        </w:rPr>
        <w:t>В соответствии с пунктом 9 статьи 2.1 Федерального закона от 12.11.2019 № 367-ФЗ «О приостановлении действия отдельных положений Бюджетного кодекса Российской Федерации и установлении особенностей исполнения бюджетов бюджетной системы Российской Федерации в 2020 году»</w:t>
      </w:r>
      <w:r w:rsidRPr="00553E69">
        <w:rPr>
          <w:sz w:val="28"/>
          <w:szCs w:val="28"/>
        </w:rPr>
        <w:t xml:space="preserve">, в целях </w:t>
      </w:r>
      <w:r w:rsidRPr="00553E69">
        <w:rPr>
          <w:sz w:val="28"/>
          <w:szCs w:val="28"/>
        </w:rPr>
        <w:t>предотвращени</w:t>
      </w:r>
      <w:r>
        <w:rPr>
          <w:sz w:val="28"/>
          <w:szCs w:val="28"/>
        </w:rPr>
        <w:t>я</w:t>
      </w:r>
      <w:r w:rsidRPr="00553E69">
        <w:rPr>
          <w:sz w:val="28"/>
          <w:szCs w:val="28"/>
        </w:rPr>
        <w:t xml:space="preserve"> влияния ухудшения экономической ситуации на развитие отраслей экономики, </w:t>
      </w:r>
      <w:bookmarkStart w:id="1" w:name="_GoBack"/>
      <w:bookmarkEnd w:id="1"/>
      <w:r w:rsidRPr="00553E69">
        <w:rPr>
          <w:sz w:val="28"/>
          <w:szCs w:val="28"/>
        </w:rPr>
        <w:t>устранени</w:t>
      </w:r>
      <w:r>
        <w:rPr>
          <w:sz w:val="28"/>
          <w:szCs w:val="28"/>
        </w:rPr>
        <w:t>я</w:t>
      </w:r>
      <w:r w:rsidRPr="00553E69">
        <w:rPr>
          <w:sz w:val="28"/>
          <w:szCs w:val="28"/>
        </w:rPr>
        <w:t xml:space="preserve"> последствий распространения </w:t>
      </w:r>
      <w:proofErr w:type="spellStart"/>
      <w:r w:rsidRPr="00553E69">
        <w:rPr>
          <w:sz w:val="28"/>
          <w:szCs w:val="28"/>
        </w:rPr>
        <w:t>коронавирусной</w:t>
      </w:r>
      <w:proofErr w:type="spellEnd"/>
      <w:r w:rsidRPr="00553E69">
        <w:rPr>
          <w:sz w:val="28"/>
          <w:szCs w:val="28"/>
        </w:rPr>
        <w:t xml:space="preserve"> инфекции</w:t>
      </w:r>
      <w:r w:rsidR="004F7B12">
        <w:rPr>
          <w:sz w:val="28"/>
          <w:szCs w:val="28"/>
        </w:rPr>
        <w:t xml:space="preserve"> </w:t>
      </w:r>
      <w:r w:rsidR="00803539" w:rsidRPr="002D10C1">
        <w:rPr>
          <w:sz w:val="28"/>
          <w:szCs w:val="28"/>
        </w:rPr>
        <w:t>Правительство Тверской области постановляет:</w:t>
      </w:r>
    </w:p>
    <w:bookmarkEnd w:id="0"/>
    <w:p w:rsidR="00803539" w:rsidRDefault="00803539" w:rsidP="00756A87">
      <w:pPr>
        <w:autoSpaceDE w:val="0"/>
        <w:autoSpaceDN w:val="0"/>
        <w:adjustRightInd w:val="0"/>
        <w:ind w:firstLine="708"/>
        <w:jc w:val="both"/>
        <w:rPr>
          <w:rFonts w:eastAsiaTheme="minorHAnsi"/>
          <w:lang w:eastAsia="en-US"/>
        </w:rPr>
      </w:pPr>
      <w:r w:rsidRPr="002D10C1">
        <w:rPr>
          <w:sz w:val="28"/>
          <w:szCs w:val="28"/>
        </w:rPr>
        <w:t>1. Утвердить</w:t>
      </w:r>
      <w:r w:rsidR="004F7B12">
        <w:rPr>
          <w:sz w:val="28"/>
          <w:szCs w:val="28"/>
        </w:rPr>
        <w:t xml:space="preserve"> </w:t>
      </w:r>
      <w:hyperlink r:id="rId6" w:history="1">
        <w:r w:rsidR="004F7B12" w:rsidRPr="002D10C1">
          <w:rPr>
            <w:sz w:val="28"/>
            <w:szCs w:val="28"/>
          </w:rPr>
          <w:t>Порядок</w:t>
        </w:r>
      </w:hyperlink>
      <w:r w:rsidR="004F7B12" w:rsidRPr="002D10C1">
        <w:rPr>
          <w:sz w:val="28"/>
          <w:szCs w:val="28"/>
        </w:rPr>
        <w:t xml:space="preserve"> предоставления субсидии из областного бюджета Тверской области </w:t>
      </w:r>
      <w:r w:rsidR="004F7B12">
        <w:rPr>
          <w:sz w:val="28"/>
          <w:szCs w:val="28"/>
        </w:rPr>
        <w:t xml:space="preserve">работодателям </w:t>
      </w:r>
      <w:r w:rsidR="004F7B12" w:rsidRPr="002D10C1">
        <w:rPr>
          <w:sz w:val="28"/>
          <w:szCs w:val="28"/>
        </w:rPr>
        <w:t xml:space="preserve">в целях возмещения затрат, связанных с трудоустройством </w:t>
      </w:r>
      <w:r w:rsidR="004F7B12">
        <w:rPr>
          <w:sz w:val="28"/>
          <w:szCs w:val="28"/>
        </w:rPr>
        <w:t>несовершеннолетних граждан в возрасте от 14 до 18 лет в свободное от учебы время</w:t>
      </w:r>
      <w:r w:rsidR="004F7B12" w:rsidRPr="002D10C1">
        <w:rPr>
          <w:sz w:val="28"/>
          <w:szCs w:val="28"/>
        </w:rPr>
        <w:t xml:space="preserve"> (прил</w:t>
      </w:r>
      <w:r w:rsidR="004F7B12">
        <w:rPr>
          <w:sz w:val="28"/>
          <w:szCs w:val="28"/>
        </w:rPr>
        <w:t>агается).</w:t>
      </w:r>
    </w:p>
    <w:p w:rsidR="000B667B" w:rsidRPr="004E1692" w:rsidRDefault="000B667B" w:rsidP="00756A87">
      <w:pPr>
        <w:autoSpaceDE w:val="0"/>
        <w:autoSpaceDN w:val="0"/>
        <w:adjustRightInd w:val="0"/>
        <w:ind w:firstLine="708"/>
        <w:jc w:val="both"/>
        <w:rPr>
          <w:bCs/>
          <w:sz w:val="28"/>
          <w:szCs w:val="28"/>
        </w:rPr>
      </w:pPr>
      <w:r w:rsidRPr="004E1692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4E1692">
        <w:rPr>
          <w:bCs/>
          <w:sz w:val="28"/>
          <w:szCs w:val="28"/>
        </w:rPr>
        <w:t xml:space="preserve">Настоящее Постановление вступает в силу со дня его официального опубликования и распространяется на правоотношения, возникшие с 1 </w:t>
      </w:r>
      <w:r>
        <w:rPr>
          <w:bCs/>
          <w:sz w:val="28"/>
          <w:szCs w:val="28"/>
        </w:rPr>
        <w:t>июня 2020</w:t>
      </w:r>
      <w:r w:rsidRPr="004E1692">
        <w:rPr>
          <w:bCs/>
          <w:sz w:val="28"/>
          <w:szCs w:val="28"/>
        </w:rPr>
        <w:t xml:space="preserve"> года</w:t>
      </w:r>
      <w:r w:rsidR="00002068">
        <w:rPr>
          <w:bCs/>
          <w:sz w:val="28"/>
          <w:szCs w:val="28"/>
        </w:rPr>
        <w:t>, и действует до 31 декабря 2020 года</w:t>
      </w:r>
      <w:r w:rsidRPr="004E1692">
        <w:rPr>
          <w:bCs/>
          <w:sz w:val="28"/>
          <w:szCs w:val="28"/>
        </w:rPr>
        <w:t>.</w:t>
      </w:r>
    </w:p>
    <w:p w:rsidR="00803539" w:rsidRPr="002D10C1" w:rsidRDefault="00803539" w:rsidP="00803539">
      <w:pPr>
        <w:ind w:firstLine="708"/>
        <w:jc w:val="both"/>
        <w:rPr>
          <w:sz w:val="28"/>
          <w:szCs w:val="28"/>
        </w:rPr>
      </w:pPr>
    </w:p>
    <w:p w:rsidR="0014477F" w:rsidRDefault="005E0528">
      <w:pPr>
        <w:rPr>
          <w:sz w:val="28"/>
          <w:szCs w:val="28"/>
        </w:rPr>
      </w:pPr>
    </w:p>
    <w:p w:rsidR="002D10C1" w:rsidRPr="002D10C1" w:rsidRDefault="002D10C1">
      <w:pPr>
        <w:rPr>
          <w:sz w:val="28"/>
          <w:szCs w:val="28"/>
        </w:rPr>
      </w:pPr>
    </w:p>
    <w:p w:rsidR="00803539" w:rsidRPr="002D10C1" w:rsidRDefault="00803539" w:rsidP="00061E7F">
      <w:pPr>
        <w:jc w:val="both"/>
        <w:rPr>
          <w:b/>
          <w:sz w:val="28"/>
          <w:szCs w:val="28"/>
        </w:rPr>
      </w:pPr>
      <w:r w:rsidRPr="002D10C1">
        <w:rPr>
          <w:b/>
          <w:sz w:val="28"/>
          <w:szCs w:val="28"/>
        </w:rPr>
        <w:t xml:space="preserve">Губернатор </w:t>
      </w:r>
    </w:p>
    <w:p w:rsidR="00803539" w:rsidRPr="002D10C1" w:rsidRDefault="00803539" w:rsidP="00061E7F">
      <w:pPr>
        <w:jc w:val="both"/>
        <w:rPr>
          <w:b/>
          <w:sz w:val="28"/>
          <w:szCs w:val="28"/>
        </w:rPr>
      </w:pPr>
      <w:r w:rsidRPr="002D10C1">
        <w:rPr>
          <w:b/>
          <w:sz w:val="28"/>
          <w:szCs w:val="28"/>
        </w:rPr>
        <w:t xml:space="preserve">Тверской области                                                                              И.М. </w:t>
      </w:r>
      <w:proofErr w:type="spellStart"/>
      <w:r w:rsidRPr="002D10C1">
        <w:rPr>
          <w:b/>
          <w:sz w:val="28"/>
          <w:szCs w:val="28"/>
        </w:rPr>
        <w:t>Руденя</w:t>
      </w:r>
      <w:proofErr w:type="spellEnd"/>
    </w:p>
    <w:p w:rsidR="004F7B12" w:rsidRDefault="004F7B12" w:rsidP="004F7B12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4F7B12" w:rsidRDefault="004F7B12" w:rsidP="004F7B12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4F7B12" w:rsidRDefault="004F7B12" w:rsidP="004F7B12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4F7B12" w:rsidRDefault="004F7B12" w:rsidP="004F7B12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803539" w:rsidRPr="002D10C1" w:rsidRDefault="00803539" w:rsidP="000B667B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sectPr w:rsidR="00803539" w:rsidRPr="002D10C1" w:rsidSect="002D10C1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528" w:rsidRDefault="005E0528" w:rsidP="002D10C1">
      <w:r>
        <w:separator/>
      </w:r>
    </w:p>
  </w:endnote>
  <w:endnote w:type="continuationSeparator" w:id="0">
    <w:p w:rsidR="005E0528" w:rsidRDefault="005E0528" w:rsidP="002D1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528" w:rsidRDefault="005E0528" w:rsidP="002D10C1">
      <w:r>
        <w:separator/>
      </w:r>
    </w:p>
  </w:footnote>
  <w:footnote w:type="continuationSeparator" w:id="0">
    <w:p w:rsidR="005E0528" w:rsidRDefault="005E0528" w:rsidP="002D10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7998435"/>
      <w:docPartObj>
        <w:docPartGallery w:val="Page Numbers (Top of Page)"/>
        <w:docPartUnique/>
      </w:docPartObj>
    </w:sdtPr>
    <w:sdtEndPr/>
    <w:sdtContent>
      <w:p w:rsidR="002D10C1" w:rsidRDefault="002D10C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3E69">
          <w:rPr>
            <w:noProof/>
          </w:rPr>
          <w:t>2</w:t>
        </w:r>
        <w:r>
          <w:fldChar w:fldCharType="end"/>
        </w:r>
      </w:p>
    </w:sdtContent>
  </w:sdt>
  <w:p w:rsidR="002D10C1" w:rsidRDefault="002D10C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539"/>
    <w:rsid w:val="00002068"/>
    <w:rsid w:val="000273A2"/>
    <w:rsid w:val="00045852"/>
    <w:rsid w:val="00091BE6"/>
    <w:rsid w:val="000B667B"/>
    <w:rsid w:val="000C2626"/>
    <w:rsid w:val="00110CB7"/>
    <w:rsid w:val="002D10C1"/>
    <w:rsid w:val="002F1413"/>
    <w:rsid w:val="003966AA"/>
    <w:rsid w:val="003E44AF"/>
    <w:rsid w:val="0040550E"/>
    <w:rsid w:val="00464D22"/>
    <w:rsid w:val="00480D51"/>
    <w:rsid w:val="004E34F7"/>
    <w:rsid w:val="004F7B12"/>
    <w:rsid w:val="00514F3F"/>
    <w:rsid w:val="00553E69"/>
    <w:rsid w:val="0055511E"/>
    <w:rsid w:val="00580423"/>
    <w:rsid w:val="0059278A"/>
    <w:rsid w:val="005E0528"/>
    <w:rsid w:val="00601E2A"/>
    <w:rsid w:val="00630E23"/>
    <w:rsid w:val="00663BFB"/>
    <w:rsid w:val="006D16A3"/>
    <w:rsid w:val="0070188B"/>
    <w:rsid w:val="00713289"/>
    <w:rsid w:val="00756A87"/>
    <w:rsid w:val="0079146F"/>
    <w:rsid w:val="00803539"/>
    <w:rsid w:val="00895AA4"/>
    <w:rsid w:val="00917042"/>
    <w:rsid w:val="00934BDE"/>
    <w:rsid w:val="0094080E"/>
    <w:rsid w:val="00AC3811"/>
    <w:rsid w:val="00AD43D8"/>
    <w:rsid w:val="00B13FB2"/>
    <w:rsid w:val="00B4552C"/>
    <w:rsid w:val="00BA789C"/>
    <w:rsid w:val="00C9656A"/>
    <w:rsid w:val="00D76A3F"/>
    <w:rsid w:val="00D93ED5"/>
    <w:rsid w:val="00E02288"/>
    <w:rsid w:val="00F7367B"/>
    <w:rsid w:val="00F9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C900E-9F8E-440F-B1AC-6746E42C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5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D76A3F"/>
    <w:pPr>
      <w:keepNext/>
      <w:jc w:val="center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0C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D10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D10C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D10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14F3F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14F3F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semiHidden/>
    <w:rsid w:val="00D76A3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9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6519A37447540544ABEEFE27461742C651D3EAC88B4F9EF33B84F1164828F60BF92FA0568F4E3897E0432CD0dB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zhms</dc:creator>
  <cp:keywords/>
  <dc:description/>
  <cp:lastModifiedBy>Лукина Людмила Владимировна</cp:lastModifiedBy>
  <cp:revision>14</cp:revision>
  <cp:lastPrinted>2020-06-02T13:40:00Z</cp:lastPrinted>
  <dcterms:created xsi:type="dcterms:W3CDTF">2020-06-02T11:38:00Z</dcterms:created>
  <dcterms:modified xsi:type="dcterms:W3CDTF">2020-06-04T09:09:00Z</dcterms:modified>
</cp:coreProperties>
</file>