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E4" w:rsidRDefault="00980456" w:rsidP="00FB4E93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804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Губернатору</w:t>
      </w:r>
    </w:p>
    <w:p w:rsidR="00980456" w:rsidRDefault="00980456" w:rsidP="00FB4E93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804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Тверской области</w:t>
      </w:r>
    </w:p>
    <w:p w:rsidR="009A53E4" w:rsidRPr="00980456" w:rsidRDefault="009A53E4" w:rsidP="00FB4E93">
      <w:pPr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80456" w:rsidRPr="00980456" w:rsidRDefault="009A53E4" w:rsidP="00FB4E93">
      <w:pPr>
        <w:spacing w:after="0" w:line="240" w:lineRule="auto"/>
        <w:ind w:left="4536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</w:t>
      </w:r>
      <w:proofErr w:type="spellStart"/>
      <w:r w:rsidR="00980456" w:rsidRPr="009804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Рудене</w:t>
      </w:r>
      <w:proofErr w:type="spellEnd"/>
      <w:r w:rsidR="00980456" w:rsidRPr="009804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И.М.</w:t>
      </w:r>
    </w:p>
    <w:p w:rsidR="00980456" w:rsidRPr="00980456" w:rsidRDefault="00980456" w:rsidP="00FB4E9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80456" w:rsidRPr="00980456" w:rsidRDefault="00980456" w:rsidP="00FB4E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456" w:rsidRPr="00980456" w:rsidRDefault="00980456" w:rsidP="009804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BA8" w:rsidRDefault="00ED5BA8" w:rsidP="00ED5BA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BA8" w:rsidRPr="00980456" w:rsidRDefault="00ED5BA8" w:rsidP="00ED5BA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BA8" w:rsidRPr="00980456" w:rsidRDefault="00ED5BA8" w:rsidP="00ED5B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5BA8" w:rsidRDefault="00ED5BA8" w:rsidP="00ED5BA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804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Уважаемый Игорь Михайлович!</w:t>
      </w:r>
    </w:p>
    <w:p w:rsidR="00ED5BA8" w:rsidRPr="00980456" w:rsidRDefault="00ED5BA8" w:rsidP="00ED5BA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D5BA8" w:rsidRPr="004843CA" w:rsidRDefault="00B26D1E" w:rsidP="00ED5B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 исполнение Вашего поручения по вопросу объекта культурного наследия «Парк 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Воксал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  <w:r w:rsidR="00FB4E9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FB4E93">
        <w:rPr>
          <w:rFonts w:ascii="Times New Roman" w:hAnsi="Times New Roman" w:cs="Times New Roman"/>
          <w:color w:val="000000" w:themeColor="text1"/>
          <w:sz w:val="32"/>
          <w:szCs w:val="32"/>
        </w:rPr>
        <w:t>сообщаю следующее</w:t>
      </w:r>
      <w:r w:rsidR="00C12D0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ED5BA8" w:rsidRPr="004843C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26D1E" w:rsidRPr="00B26D1E" w:rsidRDefault="00B26D1E" w:rsidP="00B26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Данный объект имеет статус 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выявленного объекта культурного наследия</w:t>
      </w:r>
      <w:r w:rsidR="001224A7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1224A7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комплекс</w:t>
      </w:r>
      <w:r w:rsidR="000335C1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согласно Паспорту</w:t>
      </w:r>
      <w:r w:rsidR="000335C1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входят:</w:t>
      </w:r>
    </w:p>
    <w:p w:rsidR="00B26D1E" w:rsidRPr="00B26D1E" w:rsidRDefault="00B26D1E" w:rsidP="00B26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главное здание Тверской Губернской Земской больницы (корпус В), 1820-е гг., 2-ая пол. XIX в., (с фрагментами корпуса 1777-1784 </w:t>
      </w:r>
      <w:proofErr w:type="spellStart"/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гг</w:t>
      </w:r>
      <w:proofErr w:type="spellEnd"/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,) – ул. Вокзальная, 1, 3;</w:t>
      </w:r>
    </w:p>
    <w:p w:rsidR="00B26D1E" w:rsidRPr="00B26D1E" w:rsidRDefault="00B26D1E" w:rsidP="00B26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- лечебный корпус (корпус Б), нач. XX в. – ул. Вокзальная, корпус Б;</w:t>
      </w:r>
    </w:p>
    <w:p w:rsidR="00B26D1E" w:rsidRPr="00B26D1E" w:rsidRDefault="00B26D1E" w:rsidP="00B26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- партер перед западным фасадом главного здания Тверско</w:t>
      </w:r>
      <w:r w:rsidR="000335C1">
        <w:rPr>
          <w:rFonts w:ascii="Times New Roman" w:eastAsia="Times New Roman" w:hAnsi="Times New Roman" w:cs="Times New Roman"/>
          <w:sz w:val="32"/>
          <w:szCs w:val="32"/>
          <w:lang w:eastAsia="ru-RU"/>
        </w:rPr>
        <w:t>й Губернской Земской больницы с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комплексом зеленых насаждений и фрагментами планировки, нач. – 1-ая пол. XIX</w:t>
      </w:r>
      <w:r w:rsidR="000335C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в. –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 западу от дома 1, корпуса Б по ул. Вокзальной, завершение ул. Советской;</w:t>
      </w:r>
    </w:p>
    <w:p w:rsidR="00B26D1E" w:rsidRPr="00B26D1E" w:rsidRDefault="00B26D1E" w:rsidP="00B26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здание «Паровой прачечной», </w:t>
      </w:r>
      <w:smartTag w:uri="urn:schemas-microsoft-com:office:smarttags" w:element="metricconverter">
        <w:smartTagPr>
          <w:attr w:name="ProductID" w:val="1894 г"/>
        </w:smartTagPr>
        <w:r w:rsidRPr="00B26D1E"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t>1894 г</w:t>
        </w:r>
      </w:smartTag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., </w:t>
      </w:r>
      <w:proofErr w:type="spellStart"/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надстр</w:t>
      </w:r>
      <w:proofErr w:type="spellEnd"/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в </w:t>
      </w:r>
      <w:smartTag w:uri="urn:schemas-microsoft-com:office:smarttags" w:element="metricconverter">
        <w:smartTagPr>
          <w:attr w:name="ProductID" w:val="1915 г"/>
        </w:smartTagPr>
        <w:r w:rsidRPr="00B26D1E"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t>1915 г</w:t>
        </w:r>
      </w:smartTag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., с хозяйственным корпусом, 1890-е гг. – ул. Вокзальная, 3;</w:t>
      </w:r>
    </w:p>
    <w:p w:rsidR="00B26D1E" w:rsidRPr="00B26D1E" w:rsidRDefault="00B26D1E" w:rsidP="00B26D1E">
      <w:pPr>
        <w:tabs>
          <w:tab w:val="left" w:pos="585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сарай «железобетонный», </w:t>
      </w:r>
      <w:smartTag w:uri="urn:schemas-microsoft-com:office:smarttags" w:element="metricconverter">
        <w:smartTagPr>
          <w:attr w:name="ProductID" w:val="1911 г"/>
        </w:smartTagPr>
        <w:r w:rsidRPr="00B26D1E"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t>1911 г</w:t>
        </w:r>
      </w:smartTag>
      <w:r w:rsidR="000335C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B26D1E" w:rsidRPr="00B26D1E" w:rsidRDefault="00B26D1E" w:rsidP="00B26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- погреб-ледник, кон. XIX-нач. XX вв.;</w:t>
      </w:r>
    </w:p>
    <w:p w:rsidR="00B26D1E" w:rsidRPr="00B26D1E" w:rsidRDefault="00B26D1E" w:rsidP="00B26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- система защитных земляных дамб, 1809-1812 гг., 1820-1840-е гг., - наб. Ст. Разина и далее правый берег р. Волги до мелькомбината, северо-западная и западная границы территории мелькомбината, ул. Вокзальная;</w:t>
      </w:r>
    </w:p>
    <w:p w:rsidR="00B26D1E" w:rsidRPr="00B26D1E" w:rsidRDefault="00B26D1E" w:rsidP="00B26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>- больничный сад с фрагментами Вокзального сада, 17</w:t>
      </w:r>
      <w:r w:rsidR="000335C1">
        <w:rPr>
          <w:rFonts w:ascii="Times New Roman" w:eastAsia="Times New Roman" w:hAnsi="Times New Roman" w:cs="Times New Roman"/>
          <w:sz w:val="32"/>
          <w:szCs w:val="32"/>
          <w:lang w:eastAsia="ru-RU"/>
        </w:rPr>
        <w:t>70-е гг., 1809-1812 гг., 1820-е</w:t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- 1840-е гг., 2-ая пол. XIX –сер. XX вв., - наб. Ст. Разина, Смоленский пер., ул. Вокзальная, территория мелькомбината.</w:t>
      </w:r>
    </w:p>
    <w:p w:rsidR="00DF4A23" w:rsidRPr="00B26D1E" w:rsidRDefault="00B26D1E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B26D1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соответствии с проведенным визуальным осмотром в настоящее время на вышеуказанной территории </w:t>
      </w:r>
      <w:r w:rsidR="001224A7">
        <w:rPr>
          <w:rFonts w:ascii="Times New Roman" w:eastAsia="Times New Roman" w:hAnsi="Times New Roman" w:cs="Times New Roman"/>
          <w:sz w:val="32"/>
          <w:szCs w:val="32"/>
          <w:lang w:eastAsia="ru-RU"/>
        </w:rPr>
        <w:t>располагаются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7 зданий различной площади, которые находятся в различной степени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сохранности. Кроме того, практически на всех зданиях в фундаменты вросли многочисленные деревья, которые подлежат вырубке в целях сохранения зданий. Также на территории имеется парк с историческими деревьями, нуждаю</w:t>
      </w:r>
      <w:r w:rsidR="001224A7">
        <w:rPr>
          <w:rFonts w:ascii="Times New Roman" w:eastAsia="Times New Roman" w:hAnsi="Times New Roman" w:cs="Times New Roman"/>
          <w:sz w:val="32"/>
          <w:szCs w:val="32"/>
          <w:lang w:eastAsia="ru-RU"/>
        </w:rPr>
        <w:t>щимися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охране и уходе. </w:t>
      </w:r>
    </w:p>
    <w:p w:rsidR="00B26D1E" w:rsidRDefault="00B26D1E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CD3F1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Учитывая ветхое состояние зданий, практически полное отсутствие столярных заполнений, в 4-х зданиях – перекрытий, </w:t>
      </w:r>
      <w:r w:rsidR="00CD3F1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в 3-х – существенного объема кровельного покрытия, а также их статус выявленных </w:t>
      </w:r>
      <w:r w:rsidR="00EF159D">
        <w:rPr>
          <w:rFonts w:ascii="Times New Roman" w:eastAsia="Times New Roman" w:hAnsi="Times New Roman" w:cs="Times New Roman"/>
          <w:sz w:val="32"/>
          <w:szCs w:val="32"/>
          <w:lang w:eastAsia="ru-RU"/>
        </w:rPr>
        <w:t>объектов культурного наследия, за</w:t>
      </w:r>
      <w:r w:rsidR="00CD3F1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крытие зданий баннерами с креплением непосредственно на стены не представляется возможным. </w:t>
      </w:r>
    </w:p>
    <w:p w:rsidR="006961CD" w:rsidRDefault="00CD3F15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В этой связи предлагаем установить отдельные металлоконструкции по периметру каждого здания</w:t>
      </w:r>
      <w:r w:rsidR="006961CD">
        <w:rPr>
          <w:rFonts w:ascii="Times New Roman" w:eastAsia="Times New Roman" w:hAnsi="Times New Roman" w:cs="Times New Roman"/>
          <w:sz w:val="32"/>
          <w:szCs w:val="32"/>
          <w:lang w:eastAsia="ru-RU"/>
        </w:rPr>
        <w:t>, площадь которых по предварительным расчетам составит 4</w:t>
      </w:r>
      <w:r w:rsidR="000335C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тыс.</w:t>
      </w:r>
      <w:r w:rsidR="006961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м2,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 последующим креплением на них б</w:t>
      </w:r>
      <w:r w:rsidR="006961CD">
        <w:rPr>
          <w:rFonts w:ascii="Times New Roman" w:eastAsia="Times New Roman" w:hAnsi="Times New Roman" w:cs="Times New Roman"/>
          <w:sz w:val="32"/>
          <w:szCs w:val="32"/>
          <w:lang w:eastAsia="ru-RU"/>
        </w:rPr>
        <w:t>аннерной сетки с нанесе</w:t>
      </w:r>
      <w:r w:rsidR="001224A7">
        <w:rPr>
          <w:rFonts w:ascii="Times New Roman" w:eastAsia="Times New Roman" w:hAnsi="Times New Roman" w:cs="Times New Roman"/>
          <w:sz w:val="32"/>
          <w:szCs w:val="32"/>
          <w:lang w:eastAsia="ru-RU"/>
        </w:rPr>
        <w:t>нным</w:t>
      </w:r>
      <w:r w:rsidR="006961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нее изображени</w:t>
      </w:r>
      <w:r w:rsidR="001224A7">
        <w:rPr>
          <w:rFonts w:ascii="Times New Roman" w:eastAsia="Times New Roman" w:hAnsi="Times New Roman" w:cs="Times New Roman"/>
          <w:sz w:val="32"/>
          <w:szCs w:val="32"/>
          <w:lang w:eastAsia="ru-RU"/>
        </w:rPr>
        <w:t>ем</w:t>
      </w:r>
      <w:r w:rsidR="006961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исторического облика зданий. Стоимость данных работ по предварительным расчетам составляет около 25 млн. рублей. В целях снижения затрат возможно реализовать вариант </w:t>
      </w:r>
      <w:r w:rsidR="00EF159D">
        <w:rPr>
          <w:rFonts w:ascii="Times New Roman" w:eastAsia="Times New Roman" w:hAnsi="Times New Roman" w:cs="Times New Roman"/>
          <w:sz w:val="32"/>
          <w:szCs w:val="32"/>
          <w:lang w:eastAsia="ru-RU"/>
        </w:rPr>
        <w:t>за</w:t>
      </w:r>
      <w:r w:rsidR="006961CD">
        <w:rPr>
          <w:rFonts w:ascii="Times New Roman" w:eastAsia="Times New Roman" w:hAnsi="Times New Roman" w:cs="Times New Roman"/>
          <w:sz w:val="32"/>
          <w:szCs w:val="32"/>
          <w:lang w:eastAsia="ru-RU"/>
        </w:rPr>
        <w:t>крытия зданий с 2-х, 3-х сторон. Срок эксплуатации вышеуказанных конструкций составит до 5 лет.</w:t>
      </w:r>
      <w:r w:rsidR="00D7362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CD3F15" w:rsidRDefault="006961CD" w:rsidP="006961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Также потребуется санитарная вырубка вросших в фундаменты дер</w:t>
      </w:r>
      <w:r w:rsidR="000335C1">
        <w:rPr>
          <w:rFonts w:ascii="Times New Roman" w:eastAsia="Times New Roman" w:hAnsi="Times New Roman" w:cs="Times New Roman"/>
          <w:sz w:val="32"/>
          <w:szCs w:val="32"/>
          <w:lang w:eastAsia="ru-RU"/>
        </w:rPr>
        <w:t>евьев. Количество вышеуказанных деревьев – около 110, минимальная стоимость вырубки с учетом вывоза одного дерева составляет 10 тыс. рублей, общая стоимость составит 1,1 млн. рублей.</w:t>
      </w:r>
    </w:p>
    <w:p w:rsidR="00B26D1E" w:rsidRDefault="006961CD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D73629">
        <w:rPr>
          <w:rFonts w:ascii="Times New Roman" w:eastAsia="Times New Roman" w:hAnsi="Times New Roman" w:cs="Times New Roman"/>
          <w:sz w:val="32"/>
          <w:szCs w:val="32"/>
          <w:lang w:eastAsia="ru-RU"/>
        </w:rPr>
        <w:t>В целях обеспечения охраны объекта необходимо установить забор, в обязательном порядке со стороны реки Волга, центрального входа, частично – улицы Вокзальная. Предварительная протяженность забора – 250 метров, стоимость с учетом материала 3</w:t>
      </w:r>
      <w:r w:rsidR="00D7362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</w:t>
      </w:r>
      <w:r w:rsidR="00D7362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ограждения, монтажа</w:t>
      </w:r>
      <w:r w:rsidR="001224A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</w:t>
      </w:r>
      <w:r w:rsidR="00D7362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300 тыс. рублей.</w:t>
      </w:r>
    </w:p>
    <w:p w:rsidR="00D73629" w:rsidRPr="00D73629" w:rsidRDefault="00D73629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Для физической охраны территории объекта необходимо установить 4 поста охраны, которые возможно разместить в мобильных вагонах-бытовках (возможно подключение электроснабжения</w:t>
      </w:r>
      <w:r w:rsidR="00826B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от действующего здания поликли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ники)</w:t>
      </w:r>
      <w:r w:rsidR="00826BC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Стоимость одного такого вагона – 60 тыс. рублей. Стоимость оплаты услуг охраны одного поста в час – 100 рублей, 4-х постов в год – </w:t>
      </w:r>
      <w:r w:rsidR="001224A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826BC6">
        <w:rPr>
          <w:rFonts w:ascii="Times New Roman" w:eastAsia="Times New Roman" w:hAnsi="Times New Roman" w:cs="Times New Roman"/>
          <w:sz w:val="32"/>
          <w:szCs w:val="32"/>
          <w:lang w:eastAsia="ru-RU"/>
        </w:rPr>
        <w:t>3,5 млн. рублей.</w:t>
      </w:r>
    </w:p>
    <w:p w:rsidR="00B26D1E" w:rsidRPr="00B26D1E" w:rsidRDefault="00826BC6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Общая стоимость комплекса работ с учетом годового предоставления услуг охраны – 29,9 млн. рублей.</w:t>
      </w:r>
    </w:p>
    <w:p w:rsidR="003A2642" w:rsidRDefault="00826BC6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Комплекс «Парк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Воксал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» в будущем может стать культурно- туристическим центром города Твери. С учетом архитектурных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особенностей главно</w:t>
      </w:r>
      <w:r w:rsidR="003A2642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здани</w:t>
      </w:r>
      <w:r w:rsidR="003A2642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комплекса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возможно</w:t>
      </w:r>
      <w:r w:rsidR="003A2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передать в подчинение Тверской академической областной филармонии, где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разместить концертный зал для проведения концертов,</w:t>
      </w:r>
      <w:r w:rsidR="003A2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оперных спектаклей,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культурных акций и т.д. </w:t>
      </w:r>
      <w:r w:rsidR="003A2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рядом стоящем здании лечебного корпуса, для эстетического развития детей и молодежи, предлагаем разместить Детскую школу искусств для одаренных детей, в которой будут реализовываться программы предпрофессиональной подготовки. </w:t>
      </w:r>
    </w:p>
    <w:p w:rsidR="001224A7" w:rsidRDefault="003A2642" w:rsidP="003A26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Работы по реставрации вышеуказанных зданий возможно провести за счет средств областного бюджета. </w:t>
      </w:r>
    </w:p>
    <w:p w:rsidR="00B26D1E" w:rsidRDefault="003A2642" w:rsidP="003A26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отношении других зданий, где возможно разместить объекты развлечения и отдыха (музейные, пункты питания, продажи сувенирной продукции) возможно привлечение инвестиционных средств. </w:t>
      </w:r>
    </w:p>
    <w:p w:rsidR="00826BC6" w:rsidRDefault="003A2642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Необходимо отметить, что в случае проведения комплекса первичных консервационных и охранных работ на территории объекта «Парк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Воксал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  <w:r w:rsidR="00A01A6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возможно проведение летних культурных акций: концертов на мобильных сценах, пленэров с участием заслуженных художников и молодых талантов. Это позволит изменить сложившийся в последнее время негативный имидж территории «Парка – </w:t>
      </w:r>
      <w:proofErr w:type="spellStart"/>
      <w:r w:rsidR="00A01A6F">
        <w:rPr>
          <w:rFonts w:ascii="Times New Roman" w:eastAsia="Times New Roman" w:hAnsi="Times New Roman" w:cs="Times New Roman"/>
          <w:sz w:val="32"/>
          <w:szCs w:val="32"/>
          <w:lang w:eastAsia="ru-RU"/>
        </w:rPr>
        <w:t>Воксала</w:t>
      </w:r>
      <w:proofErr w:type="spellEnd"/>
      <w:r w:rsidR="00A01A6F">
        <w:rPr>
          <w:rFonts w:ascii="Times New Roman" w:eastAsia="Times New Roman" w:hAnsi="Times New Roman" w:cs="Times New Roman"/>
          <w:sz w:val="32"/>
          <w:szCs w:val="32"/>
          <w:lang w:eastAsia="ru-RU"/>
        </w:rPr>
        <w:t>», включить его в культурно-туристическую жизнь областной столицы.</w:t>
      </w:r>
    </w:p>
    <w:p w:rsidR="00EF159D" w:rsidRDefault="00EF159D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Таким образом, предлагаем следующие этапы проведения вышеуказанных работ:</w:t>
      </w:r>
    </w:p>
    <w:p w:rsidR="00826BC6" w:rsidRPr="00EF159D" w:rsidRDefault="00EF159D" w:rsidP="00EF159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Проведение консервации объекта (закрытие зданий баннерами, проведение охранных мероприятий, покос травы, расчистка деревьев). Срок – 2020 год. Стоимость - 29,9</w:t>
      </w:r>
      <w:r w:rsidRPr="00EF15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млн. рублей.</w:t>
      </w:r>
    </w:p>
    <w:p w:rsidR="00EF159D" w:rsidRPr="00EF159D" w:rsidRDefault="00EF159D" w:rsidP="00EF159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Разработка детальной концепции использования территории, установка мобильный сцены, малых архитектурных форм, мобильных объектов для продажи сувенирной продукции, содержание объекта – 25 млн. рублей. </w:t>
      </w:r>
    </w:p>
    <w:p w:rsidR="00826BC6" w:rsidRDefault="00826BC6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A01A6F" w:rsidRDefault="00A01A6F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Председатель Комитета по делам культуры </w:t>
      </w:r>
    </w:p>
    <w:p w:rsidR="004C7517" w:rsidRDefault="00A01A6F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Тверской области </w:t>
      </w:r>
      <w:r w:rsidR="004C75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</w:t>
      </w:r>
      <w:r w:rsidR="004C75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r w:rsidR="004C75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И.А. Репина</w:t>
      </w:r>
    </w:p>
    <w:p w:rsidR="009A53E4" w:rsidRDefault="009A53E4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A53E4" w:rsidRDefault="00EF159D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Согласовано: </w:t>
      </w:r>
    </w:p>
    <w:p w:rsidR="009A53E4" w:rsidRDefault="00EF159D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Министр экономического развития </w:t>
      </w:r>
    </w:p>
    <w:p w:rsidR="00EF159D" w:rsidRDefault="00EF159D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Терской области                                                                И.И. Егоров</w:t>
      </w:r>
    </w:p>
    <w:p w:rsidR="009A53E4" w:rsidRPr="00980456" w:rsidRDefault="00A01A6F" w:rsidP="009A53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Репина</w:t>
      </w:r>
      <w:r w:rsidR="009A53E4" w:rsidRPr="00980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Ирина</w:t>
      </w:r>
      <w:r w:rsidR="009A53E4" w:rsidRPr="00980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Александровна</w:t>
      </w:r>
    </w:p>
    <w:p w:rsidR="009A53E4" w:rsidRPr="003860A3" w:rsidRDefault="009A53E4" w:rsidP="004C75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80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34 </w:t>
      </w:r>
      <w:r w:rsidR="00A01A6F">
        <w:rPr>
          <w:rFonts w:ascii="Times New Roman" w:eastAsia="Times New Roman" w:hAnsi="Times New Roman" w:cs="Times New Roman"/>
          <w:sz w:val="24"/>
          <w:szCs w:val="24"/>
          <w:lang w:eastAsia="ru-RU"/>
        </w:rPr>
        <w:t>28</w:t>
      </w:r>
      <w:r w:rsidRPr="00980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01A6F">
        <w:rPr>
          <w:rFonts w:ascii="Times New Roman" w:eastAsia="Times New Roman" w:hAnsi="Times New Roman" w:cs="Times New Roman"/>
          <w:sz w:val="24"/>
          <w:szCs w:val="24"/>
          <w:lang w:eastAsia="ru-RU"/>
        </w:rPr>
        <w:t>54</w:t>
      </w:r>
    </w:p>
    <w:sectPr w:rsidR="009A53E4" w:rsidRPr="003860A3" w:rsidSect="00DF4A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F4D" w:rsidRDefault="00060F4D" w:rsidP="00D42040">
      <w:pPr>
        <w:spacing w:after="0" w:line="240" w:lineRule="auto"/>
      </w:pPr>
      <w:r>
        <w:separator/>
      </w:r>
    </w:p>
  </w:endnote>
  <w:endnote w:type="continuationSeparator" w:id="0">
    <w:p w:rsidR="00060F4D" w:rsidRDefault="00060F4D" w:rsidP="00D4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040" w:rsidRDefault="00D4204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040" w:rsidRDefault="00D4204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040" w:rsidRDefault="00D4204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F4D" w:rsidRDefault="00060F4D" w:rsidP="00D42040">
      <w:pPr>
        <w:spacing w:after="0" w:line="240" w:lineRule="auto"/>
      </w:pPr>
      <w:r>
        <w:separator/>
      </w:r>
    </w:p>
  </w:footnote>
  <w:footnote w:type="continuationSeparator" w:id="0">
    <w:p w:rsidR="00060F4D" w:rsidRDefault="00060F4D" w:rsidP="00D4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040" w:rsidRDefault="00D4204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040" w:rsidRDefault="00D42040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040" w:rsidRDefault="00D4204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0AD6"/>
    <w:multiLevelType w:val="hybridMultilevel"/>
    <w:tmpl w:val="B85C1A90"/>
    <w:lvl w:ilvl="0" w:tplc="80AA57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E52E87"/>
    <w:multiLevelType w:val="hybridMultilevel"/>
    <w:tmpl w:val="BA003AD0"/>
    <w:lvl w:ilvl="0" w:tplc="80AA57D6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314D19EB"/>
    <w:multiLevelType w:val="hybridMultilevel"/>
    <w:tmpl w:val="DAF8EA96"/>
    <w:lvl w:ilvl="0" w:tplc="80AA57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80114"/>
    <w:multiLevelType w:val="hybridMultilevel"/>
    <w:tmpl w:val="3CFAA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6065"/>
    <w:multiLevelType w:val="hybridMultilevel"/>
    <w:tmpl w:val="6F62A192"/>
    <w:lvl w:ilvl="0" w:tplc="8334C014">
      <w:start w:val="1"/>
      <w:numFmt w:val="decimal"/>
      <w:lvlText w:val="%1."/>
      <w:lvlJc w:val="left"/>
      <w:pPr>
        <w:ind w:left="3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F6"/>
    <w:rsid w:val="000335C1"/>
    <w:rsid w:val="00033C24"/>
    <w:rsid w:val="00060F4D"/>
    <w:rsid w:val="00084DF6"/>
    <w:rsid w:val="000D7F9A"/>
    <w:rsid w:val="001213DB"/>
    <w:rsid w:val="001224A7"/>
    <w:rsid w:val="0014342B"/>
    <w:rsid w:val="001A6B27"/>
    <w:rsid w:val="001C2CC2"/>
    <w:rsid w:val="001D09BD"/>
    <w:rsid w:val="002317E0"/>
    <w:rsid w:val="00247367"/>
    <w:rsid w:val="00311392"/>
    <w:rsid w:val="00372D89"/>
    <w:rsid w:val="00376C5C"/>
    <w:rsid w:val="003A2642"/>
    <w:rsid w:val="003B288F"/>
    <w:rsid w:val="003B30E1"/>
    <w:rsid w:val="00425637"/>
    <w:rsid w:val="004354EE"/>
    <w:rsid w:val="00447081"/>
    <w:rsid w:val="004C7517"/>
    <w:rsid w:val="005D6A9C"/>
    <w:rsid w:val="00647606"/>
    <w:rsid w:val="00687271"/>
    <w:rsid w:val="006961CD"/>
    <w:rsid w:val="006B7648"/>
    <w:rsid w:val="00711624"/>
    <w:rsid w:val="0072226F"/>
    <w:rsid w:val="0073596D"/>
    <w:rsid w:val="00783129"/>
    <w:rsid w:val="007D1A80"/>
    <w:rsid w:val="007E0391"/>
    <w:rsid w:val="0080223A"/>
    <w:rsid w:val="00826BC6"/>
    <w:rsid w:val="00886433"/>
    <w:rsid w:val="00976BF4"/>
    <w:rsid w:val="00980456"/>
    <w:rsid w:val="009A53E4"/>
    <w:rsid w:val="009B4E3A"/>
    <w:rsid w:val="009F36F5"/>
    <w:rsid w:val="009F4ACB"/>
    <w:rsid w:val="00A01A6F"/>
    <w:rsid w:val="00A21B35"/>
    <w:rsid w:val="00A817AC"/>
    <w:rsid w:val="00AD5E5B"/>
    <w:rsid w:val="00B26D1E"/>
    <w:rsid w:val="00B46172"/>
    <w:rsid w:val="00C12D0C"/>
    <w:rsid w:val="00C71104"/>
    <w:rsid w:val="00C7283B"/>
    <w:rsid w:val="00C82C17"/>
    <w:rsid w:val="00C8363B"/>
    <w:rsid w:val="00CA1F11"/>
    <w:rsid w:val="00CD3F15"/>
    <w:rsid w:val="00D42040"/>
    <w:rsid w:val="00D73629"/>
    <w:rsid w:val="00D874D9"/>
    <w:rsid w:val="00DB3747"/>
    <w:rsid w:val="00DC2844"/>
    <w:rsid w:val="00DC5F60"/>
    <w:rsid w:val="00DF4A23"/>
    <w:rsid w:val="00E518A1"/>
    <w:rsid w:val="00E73133"/>
    <w:rsid w:val="00E96133"/>
    <w:rsid w:val="00ED5BA8"/>
    <w:rsid w:val="00EF159D"/>
    <w:rsid w:val="00F60E9A"/>
    <w:rsid w:val="00F66696"/>
    <w:rsid w:val="00F66BAC"/>
    <w:rsid w:val="00FB4E93"/>
    <w:rsid w:val="00FC6CAC"/>
    <w:rsid w:val="00F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7C374B6-DCDF-4FB3-9458-8C89C845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6BA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A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53E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D5BA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42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2040"/>
  </w:style>
  <w:style w:type="paragraph" w:styleId="aa">
    <w:name w:val="footer"/>
    <w:basedOn w:val="a"/>
    <w:link w:val="ab"/>
    <w:uiPriority w:val="99"/>
    <w:unhideWhenUsed/>
    <w:rsid w:val="00D42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Демина</dc:creator>
  <cp:lastModifiedBy>Ирина А. Репина</cp:lastModifiedBy>
  <cp:revision>4</cp:revision>
  <cp:lastPrinted>2020-01-23T18:52:00Z</cp:lastPrinted>
  <dcterms:created xsi:type="dcterms:W3CDTF">2020-01-23T18:51:00Z</dcterms:created>
  <dcterms:modified xsi:type="dcterms:W3CDTF">2020-01-23T19:20:00Z</dcterms:modified>
</cp:coreProperties>
</file>