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613"/>
        <w:gridCol w:w="4883"/>
      </w:tblGrid>
      <w:tr w:rsidR="00FB3C3F" w14:paraId="6A442212" w14:textId="77777777" w:rsidTr="00FB3C3F">
        <w:tc>
          <w:tcPr>
            <w:tcW w:w="4644" w:type="dxa"/>
          </w:tcPr>
          <w:p w14:paraId="233ABA7E" w14:textId="77777777" w:rsidR="00FB3C3F" w:rsidRPr="000E3A0F" w:rsidRDefault="00FB3C3F" w:rsidP="00FB3C3F">
            <w:pPr>
              <w:spacing w:line="240" w:lineRule="atLeast"/>
              <w:jc w:val="center"/>
              <w:rPr>
                <w:rFonts w:cs="Angsana New"/>
                <w:color w:val="FFFFFF" w:themeColor="background1"/>
                <w:sz w:val="28"/>
                <w:szCs w:val="28"/>
              </w:rPr>
            </w:pPr>
            <w:r w:rsidRPr="000E3A0F">
              <w:rPr>
                <w:rFonts w:cs="Angsana New"/>
                <w:color w:val="FFFFFF" w:themeColor="background1"/>
                <w:sz w:val="28"/>
                <w:szCs w:val="28"/>
              </w:rPr>
              <w:t>МИНИСТЕРСТВО</w:t>
            </w:r>
            <w:r w:rsidRPr="000E3A0F">
              <w:rPr>
                <w:rFonts w:ascii="Angsana New" w:hAnsi="Angsana New" w:cs="Angsana New"/>
                <w:color w:val="FFFFFF" w:themeColor="background1"/>
                <w:sz w:val="28"/>
                <w:szCs w:val="28"/>
              </w:rPr>
              <w:t xml:space="preserve"> </w:t>
            </w:r>
          </w:p>
          <w:p w14:paraId="1F1140F4" w14:textId="77777777" w:rsidR="00FB3C3F" w:rsidRPr="000E3A0F" w:rsidRDefault="00FB3C3F" w:rsidP="00FB3C3F">
            <w:pPr>
              <w:spacing w:line="240" w:lineRule="atLeast"/>
              <w:jc w:val="center"/>
              <w:rPr>
                <w:rFonts w:ascii="Angsana New" w:eastAsia="Angsana New" w:hAnsi="Angsana New" w:cs="Angsana New"/>
                <w:color w:val="FFFFFF" w:themeColor="background1"/>
                <w:sz w:val="28"/>
                <w:szCs w:val="28"/>
              </w:rPr>
            </w:pPr>
            <w:r w:rsidRPr="000E3A0F">
              <w:rPr>
                <w:rFonts w:cs="Angsana New"/>
                <w:color w:val="FFFFFF" w:themeColor="background1"/>
                <w:sz w:val="28"/>
                <w:szCs w:val="28"/>
              </w:rPr>
              <w:t>природных ресурсов и экологии</w:t>
            </w:r>
          </w:p>
          <w:p w14:paraId="73F5878F" w14:textId="77777777" w:rsidR="00FB3C3F" w:rsidRPr="000E3A0F" w:rsidRDefault="00FB3C3F" w:rsidP="00FB3C3F">
            <w:pPr>
              <w:spacing w:line="240" w:lineRule="atLeast"/>
              <w:jc w:val="center"/>
              <w:rPr>
                <w:color w:val="FFFFFF" w:themeColor="background1"/>
              </w:rPr>
            </w:pPr>
            <w:r w:rsidRPr="000E3A0F">
              <w:rPr>
                <w:rFonts w:cs="Angsana New"/>
                <w:color w:val="FFFFFF" w:themeColor="background1"/>
                <w:sz w:val="28"/>
                <w:szCs w:val="28"/>
              </w:rPr>
              <w:t>Тверской</w:t>
            </w:r>
            <w:r w:rsidRPr="000E3A0F">
              <w:rPr>
                <w:rFonts w:ascii="Angsana New" w:hAnsi="Angsana New" w:cs="Angsana New"/>
                <w:color w:val="FFFFFF" w:themeColor="background1"/>
                <w:sz w:val="28"/>
                <w:szCs w:val="28"/>
              </w:rPr>
              <w:t xml:space="preserve"> </w:t>
            </w:r>
            <w:r w:rsidRPr="000E3A0F">
              <w:rPr>
                <w:rFonts w:cs="Angsana New"/>
                <w:color w:val="FFFFFF" w:themeColor="background1"/>
                <w:sz w:val="28"/>
                <w:szCs w:val="28"/>
              </w:rPr>
              <w:t>области</w:t>
            </w:r>
          </w:p>
          <w:p w14:paraId="2D5E7E9F" w14:textId="77777777" w:rsidR="00FB3C3F" w:rsidRPr="000E3A0F" w:rsidRDefault="00FB3C3F" w:rsidP="00FB3C3F">
            <w:pPr>
              <w:jc w:val="center"/>
              <w:rPr>
                <w:color w:val="FFFFFF" w:themeColor="background1"/>
              </w:rPr>
            </w:pPr>
            <w:r w:rsidRPr="000E3A0F">
              <w:rPr>
                <w:color w:val="FFFFFF" w:themeColor="background1"/>
              </w:rPr>
              <w:t>ул. Горького, д. 97,  г. Тверь, 170042</w:t>
            </w:r>
          </w:p>
          <w:p w14:paraId="1D2C7567" w14:textId="77777777" w:rsidR="00FB3C3F" w:rsidRPr="000E3A0F" w:rsidRDefault="00FB3C3F" w:rsidP="00FB3C3F">
            <w:pPr>
              <w:spacing w:line="240" w:lineRule="atLeast"/>
              <w:jc w:val="center"/>
              <w:rPr>
                <w:color w:val="FFFFFF" w:themeColor="background1"/>
              </w:rPr>
            </w:pPr>
            <w:r w:rsidRPr="000E3A0F">
              <w:rPr>
                <w:color w:val="FFFFFF" w:themeColor="background1"/>
              </w:rPr>
              <w:t>Тел. (4822) 73-31-73, 73-31-74</w:t>
            </w:r>
          </w:p>
          <w:p w14:paraId="4DA0A983" w14:textId="77777777" w:rsidR="00FB3C3F" w:rsidRPr="000E3A0F" w:rsidRDefault="00FB3C3F" w:rsidP="00FB3C3F">
            <w:pPr>
              <w:spacing w:line="240" w:lineRule="atLeast"/>
              <w:jc w:val="center"/>
              <w:rPr>
                <w:color w:val="FFFFFF" w:themeColor="background1"/>
              </w:rPr>
            </w:pPr>
            <w:r w:rsidRPr="000E3A0F">
              <w:rPr>
                <w:color w:val="FFFFFF" w:themeColor="background1"/>
              </w:rPr>
              <w:t>Факс (4822) 73-31-71</w:t>
            </w:r>
          </w:p>
          <w:p w14:paraId="2793F02A" w14:textId="77777777" w:rsidR="00FB3C3F" w:rsidRPr="000E3A0F" w:rsidRDefault="00FB3C3F" w:rsidP="00FB3C3F">
            <w:pPr>
              <w:spacing w:line="240" w:lineRule="atLeast"/>
              <w:jc w:val="center"/>
              <w:rPr>
                <w:color w:val="FFFFFF" w:themeColor="background1"/>
              </w:rPr>
            </w:pPr>
            <w:r w:rsidRPr="000E3A0F">
              <w:rPr>
                <w:color w:val="FFFFFF" w:themeColor="background1"/>
                <w:lang w:val="en-US"/>
              </w:rPr>
              <w:t>e</w:t>
            </w:r>
            <w:r w:rsidRPr="000E3A0F">
              <w:rPr>
                <w:color w:val="FFFFFF" w:themeColor="background1"/>
              </w:rPr>
              <w:t>-</w:t>
            </w:r>
            <w:r w:rsidRPr="000E3A0F">
              <w:rPr>
                <w:color w:val="FFFFFF" w:themeColor="background1"/>
                <w:lang w:val="en-US"/>
              </w:rPr>
              <w:t>mail</w:t>
            </w:r>
            <w:r w:rsidRPr="000E3A0F">
              <w:rPr>
                <w:color w:val="FFFFFF" w:themeColor="background1"/>
              </w:rPr>
              <w:t xml:space="preserve">: </w:t>
            </w:r>
            <w:proofErr w:type="spellStart"/>
            <w:r w:rsidRPr="000E3A0F">
              <w:rPr>
                <w:color w:val="FFFFFF" w:themeColor="background1"/>
                <w:lang w:val="en-US"/>
              </w:rPr>
              <w:t>mpr</w:t>
            </w:r>
            <w:proofErr w:type="spellEnd"/>
            <w:r w:rsidRPr="000E3A0F">
              <w:rPr>
                <w:color w:val="FFFFFF" w:themeColor="background1"/>
              </w:rPr>
              <w:t>@</w:t>
            </w:r>
            <w:r w:rsidRPr="000E3A0F">
              <w:rPr>
                <w:color w:val="FFFFFF" w:themeColor="background1"/>
                <w:lang w:val="en-US"/>
              </w:rPr>
              <w:t>web</w:t>
            </w:r>
            <w:r w:rsidRPr="000E3A0F">
              <w:rPr>
                <w:color w:val="FFFFFF" w:themeColor="background1"/>
              </w:rPr>
              <w:t>.</w:t>
            </w:r>
            <w:r w:rsidRPr="000E3A0F">
              <w:rPr>
                <w:color w:val="FFFFFF" w:themeColor="background1"/>
                <w:lang w:val="en-US"/>
              </w:rPr>
              <w:t>region</w:t>
            </w:r>
            <w:r w:rsidRPr="000E3A0F">
              <w:rPr>
                <w:color w:val="FFFFFF" w:themeColor="background1"/>
              </w:rPr>
              <w:t>.</w:t>
            </w:r>
            <w:proofErr w:type="spellStart"/>
            <w:r w:rsidRPr="000E3A0F">
              <w:rPr>
                <w:color w:val="FFFFFF" w:themeColor="background1"/>
                <w:lang w:val="en-US"/>
              </w:rPr>
              <w:t>tver</w:t>
            </w:r>
            <w:proofErr w:type="spellEnd"/>
            <w:r w:rsidRPr="000E3A0F">
              <w:rPr>
                <w:color w:val="FFFFFF" w:themeColor="background1"/>
              </w:rPr>
              <w:t>.</w:t>
            </w:r>
            <w:proofErr w:type="spellStart"/>
            <w:r w:rsidRPr="000E3A0F">
              <w:rPr>
                <w:color w:val="FFFFFF" w:themeColor="background1"/>
                <w:lang w:val="en-US"/>
              </w:rPr>
              <w:t>ru</w:t>
            </w:r>
            <w:proofErr w:type="spellEnd"/>
          </w:p>
          <w:p w14:paraId="71715279" w14:textId="77777777" w:rsidR="00FB3C3F" w:rsidRPr="000E3A0F" w:rsidRDefault="009D5762" w:rsidP="00FB3C3F">
            <w:pPr>
              <w:spacing w:line="240" w:lineRule="atLeast"/>
              <w:jc w:val="center"/>
              <w:rPr>
                <w:color w:val="FFFFFF" w:themeColor="background1"/>
                <w:sz w:val="22"/>
              </w:rPr>
            </w:pPr>
            <w:hyperlink r:id="rId6" w:history="1">
              <w:r w:rsidR="00FB3C3F" w:rsidRPr="000E3A0F">
                <w:rPr>
                  <w:rStyle w:val="a5"/>
                  <w:color w:val="FFFFFF" w:themeColor="background1"/>
                </w:rPr>
                <w:t>www.</w:t>
              </w:r>
              <w:r w:rsidR="00FB3C3F" w:rsidRPr="000E3A0F">
                <w:rPr>
                  <w:rStyle w:val="a5"/>
                  <w:color w:val="FFFFFF" w:themeColor="background1"/>
                  <w:lang w:val="en-US"/>
                </w:rPr>
                <w:t>mpr</w:t>
              </w:r>
              <w:r w:rsidR="00FB3C3F" w:rsidRPr="000E3A0F">
                <w:rPr>
                  <w:rStyle w:val="a5"/>
                  <w:color w:val="FFFFFF" w:themeColor="background1"/>
                </w:rPr>
                <w:t>-</w:t>
              </w:r>
              <w:r w:rsidR="00FB3C3F" w:rsidRPr="000E3A0F">
                <w:rPr>
                  <w:rStyle w:val="a5"/>
                  <w:color w:val="FFFFFF" w:themeColor="background1"/>
                  <w:lang w:val="en-US"/>
                </w:rPr>
                <w:t>tver</w:t>
              </w:r>
              <w:r w:rsidR="00FB3C3F" w:rsidRPr="000E3A0F">
                <w:rPr>
                  <w:rStyle w:val="a5"/>
                  <w:color w:val="FFFFFF" w:themeColor="background1"/>
                </w:rPr>
                <w:t>.</w:t>
              </w:r>
              <w:proofErr w:type="spellStart"/>
              <w:r w:rsidR="00FB3C3F" w:rsidRPr="000E3A0F">
                <w:rPr>
                  <w:rStyle w:val="a5"/>
                  <w:color w:val="FFFFFF" w:themeColor="background1"/>
                </w:rPr>
                <w:t>ru</w:t>
              </w:r>
              <w:proofErr w:type="spellEnd"/>
            </w:hyperlink>
          </w:p>
          <w:p w14:paraId="2375D648" w14:textId="77777777" w:rsidR="00FB3C3F" w:rsidRDefault="00FB3C3F" w:rsidP="00FB3C3F">
            <w:pPr>
              <w:jc w:val="center"/>
              <w:rPr>
                <w:sz w:val="22"/>
              </w:rPr>
            </w:pPr>
          </w:p>
          <w:p w14:paraId="7AAA5867" w14:textId="77777777" w:rsidR="00FB3C3F" w:rsidRPr="000E3A0F" w:rsidRDefault="00FB3C3F" w:rsidP="00FB3C3F">
            <w:pPr>
              <w:jc w:val="center"/>
              <w:rPr>
                <w:color w:val="FFFFFF" w:themeColor="background1"/>
              </w:rPr>
            </w:pPr>
            <w:r w:rsidRPr="000E3A0F">
              <w:rPr>
                <w:color w:val="FFFFFF" w:themeColor="background1"/>
                <w:sz w:val="22"/>
              </w:rPr>
              <w:t>а №_________ от ____________</w:t>
            </w:r>
          </w:p>
          <w:p w14:paraId="740E55DC" w14:textId="77777777" w:rsidR="00FB3C3F" w:rsidRDefault="00FB3C3F" w:rsidP="00FB3C3F">
            <w:pPr>
              <w:jc w:val="center"/>
            </w:pPr>
          </w:p>
        </w:tc>
        <w:tc>
          <w:tcPr>
            <w:tcW w:w="4927" w:type="dxa"/>
          </w:tcPr>
          <w:p w14:paraId="6500CF3B" w14:textId="77777777" w:rsidR="00FB3C3F" w:rsidRPr="00840D4F" w:rsidRDefault="00FB3C3F" w:rsidP="00FB3C3F">
            <w:pPr>
              <w:rPr>
                <w:b/>
                <w:sz w:val="28"/>
                <w:szCs w:val="28"/>
              </w:rPr>
            </w:pPr>
          </w:p>
          <w:p w14:paraId="6B1B0371" w14:textId="77777777" w:rsidR="00FB3C3F" w:rsidRDefault="00FB3C3F" w:rsidP="00FB3C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Губернатору</w:t>
            </w:r>
          </w:p>
          <w:p w14:paraId="065FED4E" w14:textId="77777777" w:rsidR="00FB3C3F" w:rsidRPr="002E7E1B" w:rsidRDefault="00FB3C3F" w:rsidP="00FB3C3F">
            <w:pPr>
              <w:jc w:val="center"/>
              <w:rPr>
                <w:b/>
                <w:sz w:val="32"/>
                <w:szCs w:val="32"/>
              </w:rPr>
            </w:pPr>
            <w:r w:rsidRPr="002E7E1B">
              <w:rPr>
                <w:b/>
                <w:sz w:val="32"/>
                <w:szCs w:val="32"/>
              </w:rPr>
              <w:t>Тверской области</w:t>
            </w:r>
          </w:p>
          <w:p w14:paraId="291F8881" w14:textId="77777777" w:rsidR="00FB3C3F" w:rsidRDefault="00FB3C3F" w:rsidP="00FB3C3F">
            <w:pPr>
              <w:jc w:val="center"/>
              <w:rPr>
                <w:b/>
                <w:sz w:val="32"/>
                <w:szCs w:val="32"/>
              </w:rPr>
            </w:pPr>
          </w:p>
          <w:p w14:paraId="39C4750F" w14:textId="77777777" w:rsidR="00FB3C3F" w:rsidRPr="002E7E1B" w:rsidRDefault="00FB3C3F" w:rsidP="00FB3C3F">
            <w:pPr>
              <w:jc w:val="center"/>
              <w:rPr>
                <w:b/>
                <w:sz w:val="32"/>
                <w:szCs w:val="32"/>
              </w:rPr>
            </w:pPr>
            <w:r w:rsidRPr="002E7E1B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2E7E1B">
              <w:rPr>
                <w:b/>
                <w:sz w:val="32"/>
                <w:szCs w:val="32"/>
              </w:rPr>
              <w:t>Рудене</w:t>
            </w:r>
            <w:proofErr w:type="spellEnd"/>
          </w:p>
          <w:p w14:paraId="40CBA321" w14:textId="77777777" w:rsidR="00FB3C3F" w:rsidRDefault="00FB3C3F" w:rsidP="00FB3C3F">
            <w:pPr>
              <w:jc w:val="center"/>
            </w:pPr>
          </w:p>
          <w:p w14:paraId="5F3E0B4B" w14:textId="77777777" w:rsidR="00FB3C3F" w:rsidRPr="00154309" w:rsidRDefault="00FB3C3F" w:rsidP="00FB3C3F">
            <w:pPr>
              <w:jc w:val="center"/>
            </w:pPr>
          </w:p>
        </w:tc>
      </w:tr>
    </w:tbl>
    <w:p w14:paraId="52DC06F9" w14:textId="77777777" w:rsidR="00FB3C3F" w:rsidRPr="00267CE3" w:rsidRDefault="00FB3C3F" w:rsidP="00FB3C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Уважаемый Игорь Михайлович!</w:t>
      </w:r>
    </w:p>
    <w:p w14:paraId="5E0450A7" w14:textId="77777777" w:rsidR="00527250" w:rsidRPr="000E3A0F" w:rsidRDefault="00527250" w:rsidP="00823517">
      <w:pPr>
        <w:spacing w:line="360" w:lineRule="exact"/>
        <w:ind w:firstLine="851"/>
        <w:jc w:val="both"/>
        <w:rPr>
          <w:sz w:val="20"/>
          <w:szCs w:val="20"/>
        </w:rPr>
      </w:pPr>
    </w:p>
    <w:p w14:paraId="6696FA78" w14:textId="77777777" w:rsidR="007944BA" w:rsidRPr="007944BA" w:rsidRDefault="00FB3C3F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>Министерство природных ресурсов и экологии Тверской области  (далее - Министерство) по факту возникновения очага африканской чумы свиней (далее - АЧС) на территории Ярославской области сообщает следующее</w:t>
      </w:r>
      <w:r w:rsidR="00C62167">
        <w:rPr>
          <w:sz w:val="32"/>
          <w:szCs w:val="28"/>
        </w:rPr>
        <w:t>.</w:t>
      </w:r>
    </w:p>
    <w:p w14:paraId="4913CBB3" w14:textId="77777777" w:rsidR="00BC1FAD" w:rsidRDefault="00BC1FAD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Положительный результат на АЧС получен 06.01.2020 от добытого кабана </w:t>
      </w:r>
      <w:r w:rsidR="0053380D">
        <w:rPr>
          <w:sz w:val="32"/>
          <w:szCs w:val="28"/>
        </w:rPr>
        <w:t xml:space="preserve">вблизи деревни Романово </w:t>
      </w:r>
      <w:proofErr w:type="spellStart"/>
      <w:r w:rsidR="0053380D">
        <w:rPr>
          <w:sz w:val="32"/>
          <w:szCs w:val="28"/>
        </w:rPr>
        <w:t>Мышкинского</w:t>
      </w:r>
      <w:proofErr w:type="spellEnd"/>
      <w:r w:rsidR="0053380D">
        <w:rPr>
          <w:sz w:val="32"/>
          <w:szCs w:val="28"/>
        </w:rPr>
        <w:t xml:space="preserve"> района</w:t>
      </w:r>
      <w:r>
        <w:rPr>
          <w:sz w:val="32"/>
          <w:szCs w:val="28"/>
        </w:rPr>
        <w:t xml:space="preserve"> Ярославской области.</w:t>
      </w:r>
      <w:r w:rsidR="0053380D">
        <w:rPr>
          <w:sz w:val="32"/>
          <w:szCs w:val="28"/>
        </w:rPr>
        <w:t xml:space="preserve"> Данный очаг АЧС находится в 35 км от границ </w:t>
      </w:r>
      <w:proofErr w:type="spellStart"/>
      <w:r w:rsidR="0053380D">
        <w:rPr>
          <w:sz w:val="32"/>
          <w:szCs w:val="28"/>
        </w:rPr>
        <w:t>Кесовогорского</w:t>
      </w:r>
      <w:proofErr w:type="spellEnd"/>
      <w:r w:rsidR="0053380D">
        <w:rPr>
          <w:sz w:val="32"/>
          <w:szCs w:val="28"/>
        </w:rPr>
        <w:t xml:space="preserve"> района Тверской области.</w:t>
      </w:r>
    </w:p>
    <w:p w14:paraId="177A6068" w14:textId="77777777" w:rsidR="00BC1FAD" w:rsidRDefault="00BC1FAD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Министерством с целью </w:t>
      </w:r>
      <w:r w:rsidR="0058289B">
        <w:rPr>
          <w:sz w:val="32"/>
          <w:szCs w:val="28"/>
        </w:rPr>
        <w:t>информирования и реагирования в рамках компетенции,</w:t>
      </w:r>
      <w:r>
        <w:rPr>
          <w:sz w:val="32"/>
          <w:szCs w:val="28"/>
        </w:rPr>
        <w:t xml:space="preserve"> </w:t>
      </w:r>
      <w:r w:rsidR="00F5104B">
        <w:rPr>
          <w:sz w:val="32"/>
          <w:szCs w:val="28"/>
        </w:rPr>
        <w:t xml:space="preserve">08.01.2020 </w:t>
      </w:r>
      <w:r>
        <w:rPr>
          <w:sz w:val="32"/>
          <w:szCs w:val="28"/>
        </w:rPr>
        <w:t>направлены письма в УМВД по Тверской области</w:t>
      </w:r>
      <w:r w:rsidR="003257E0">
        <w:rPr>
          <w:sz w:val="32"/>
          <w:szCs w:val="28"/>
        </w:rPr>
        <w:t>,</w:t>
      </w:r>
      <w:r>
        <w:rPr>
          <w:sz w:val="32"/>
          <w:szCs w:val="28"/>
        </w:rPr>
        <w:t xml:space="preserve"> УФСБ</w:t>
      </w:r>
      <w:r w:rsidR="003257E0">
        <w:rPr>
          <w:sz w:val="32"/>
          <w:szCs w:val="28"/>
        </w:rPr>
        <w:t xml:space="preserve"> России</w:t>
      </w:r>
      <w:r>
        <w:rPr>
          <w:sz w:val="32"/>
          <w:szCs w:val="28"/>
        </w:rPr>
        <w:t xml:space="preserve"> по Тверской области</w:t>
      </w:r>
      <w:r w:rsidR="003257E0">
        <w:rPr>
          <w:sz w:val="32"/>
          <w:szCs w:val="28"/>
        </w:rPr>
        <w:t xml:space="preserve"> и главам муниципальных образований</w:t>
      </w:r>
      <w:r>
        <w:rPr>
          <w:sz w:val="32"/>
          <w:szCs w:val="28"/>
        </w:rPr>
        <w:t xml:space="preserve"> о принятии неотложных мер с целью недопущения завоза на территорию Тверской области продукции охоты, добытой на территории Ярославской области.</w:t>
      </w:r>
      <w:r w:rsidR="0053380D">
        <w:rPr>
          <w:sz w:val="32"/>
          <w:szCs w:val="28"/>
        </w:rPr>
        <w:t xml:space="preserve"> Кроме того, об очаге АЧС</w:t>
      </w:r>
      <w:r w:rsidR="000235A3">
        <w:rPr>
          <w:sz w:val="32"/>
          <w:szCs w:val="28"/>
        </w:rPr>
        <w:t>,</w:t>
      </w:r>
      <w:r w:rsidR="0053380D">
        <w:rPr>
          <w:sz w:val="32"/>
          <w:szCs w:val="28"/>
        </w:rPr>
        <w:t xml:space="preserve"> уведомлены </w:t>
      </w:r>
      <w:proofErr w:type="spellStart"/>
      <w:r w:rsidR="0053380D">
        <w:rPr>
          <w:sz w:val="32"/>
          <w:szCs w:val="28"/>
        </w:rPr>
        <w:t>охотпользователи</w:t>
      </w:r>
      <w:proofErr w:type="spellEnd"/>
      <w:r w:rsidR="000235A3">
        <w:rPr>
          <w:sz w:val="32"/>
          <w:szCs w:val="28"/>
        </w:rPr>
        <w:t xml:space="preserve"> Тверской области</w:t>
      </w:r>
      <w:r w:rsidR="0058289B">
        <w:rPr>
          <w:sz w:val="32"/>
          <w:szCs w:val="28"/>
        </w:rPr>
        <w:t xml:space="preserve"> </w:t>
      </w:r>
      <w:r w:rsidR="000235A3">
        <w:rPr>
          <w:sz w:val="32"/>
          <w:szCs w:val="28"/>
        </w:rPr>
        <w:t>и г</w:t>
      </w:r>
      <w:r w:rsidR="000235A3" w:rsidRPr="002A7E84">
        <w:rPr>
          <w:sz w:val="32"/>
          <w:szCs w:val="28"/>
        </w:rPr>
        <w:t>осударственны</w:t>
      </w:r>
      <w:r w:rsidR="000235A3">
        <w:rPr>
          <w:sz w:val="32"/>
          <w:szCs w:val="28"/>
        </w:rPr>
        <w:t>е инспектора</w:t>
      </w:r>
      <w:r w:rsidR="000235A3" w:rsidRPr="002A7E84">
        <w:rPr>
          <w:sz w:val="32"/>
          <w:szCs w:val="28"/>
        </w:rPr>
        <w:t xml:space="preserve"> в области охраны окружающей среды Тверской области</w:t>
      </w:r>
      <w:r w:rsidR="0053380D">
        <w:rPr>
          <w:sz w:val="32"/>
          <w:szCs w:val="28"/>
        </w:rPr>
        <w:t>.</w:t>
      </w:r>
    </w:p>
    <w:p w14:paraId="4CD1291B" w14:textId="77777777" w:rsidR="00F5104B" w:rsidRDefault="00F5104B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>Численность кабана на территории Тверской области по данным государственного мониторинга 2019 года составила 6980 особей.</w:t>
      </w:r>
    </w:p>
    <w:p w14:paraId="0F22DAE9" w14:textId="77777777" w:rsidR="003C38A2" w:rsidRDefault="00F5104B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>В</w:t>
      </w:r>
      <w:r w:rsidR="003C38A2">
        <w:rPr>
          <w:sz w:val="32"/>
          <w:szCs w:val="28"/>
        </w:rPr>
        <w:t xml:space="preserve"> ходе</w:t>
      </w:r>
      <w:r>
        <w:rPr>
          <w:sz w:val="32"/>
          <w:szCs w:val="28"/>
        </w:rPr>
        <w:t xml:space="preserve"> выполнения мероприятий, направленных на </w:t>
      </w:r>
      <w:r w:rsidR="003C38A2">
        <w:rPr>
          <w:sz w:val="32"/>
          <w:szCs w:val="28"/>
        </w:rPr>
        <w:t xml:space="preserve"> </w:t>
      </w:r>
      <w:r w:rsidRPr="007944BA">
        <w:rPr>
          <w:sz w:val="32"/>
          <w:szCs w:val="28"/>
        </w:rPr>
        <w:t>недопущени</w:t>
      </w:r>
      <w:r>
        <w:rPr>
          <w:sz w:val="32"/>
          <w:szCs w:val="28"/>
        </w:rPr>
        <w:t>е</w:t>
      </w:r>
      <w:r w:rsidRPr="007944BA">
        <w:rPr>
          <w:sz w:val="32"/>
          <w:szCs w:val="28"/>
        </w:rPr>
        <w:t xml:space="preserve"> возникновения и распространения </w:t>
      </w:r>
      <w:r>
        <w:rPr>
          <w:sz w:val="32"/>
          <w:szCs w:val="28"/>
        </w:rPr>
        <w:t>АЧС, в том числе исполнения  17 решений о регулировании</w:t>
      </w:r>
      <w:r w:rsidRPr="007944BA">
        <w:rPr>
          <w:sz w:val="32"/>
          <w:szCs w:val="28"/>
        </w:rPr>
        <w:t xml:space="preserve"> численности </w:t>
      </w:r>
      <w:r>
        <w:rPr>
          <w:sz w:val="32"/>
          <w:szCs w:val="28"/>
        </w:rPr>
        <w:t xml:space="preserve">охотничьих ресурсов, </w:t>
      </w:r>
      <w:r w:rsidR="007370B7">
        <w:rPr>
          <w:sz w:val="32"/>
          <w:szCs w:val="28"/>
        </w:rPr>
        <w:t xml:space="preserve">в 2019 году </w:t>
      </w:r>
      <w:r w:rsidR="003C38A2">
        <w:rPr>
          <w:sz w:val="32"/>
          <w:szCs w:val="28"/>
        </w:rPr>
        <w:t>добыт</w:t>
      </w:r>
      <w:r w:rsidR="008410A3">
        <w:rPr>
          <w:sz w:val="32"/>
          <w:szCs w:val="28"/>
        </w:rPr>
        <w:t>а</w:t>
      </w:r>
      <w:r w:rsidR="003C38A2">
        <w:rPr>
          <w:sz w:val="32"/>
          <w:szCs w:val="28"/>
        </w:rPr>
        <w:t xml:space="preserve"> </w:t>
      </w:r>
      <w:r>
        <w:rPr>
          <w:sz w:val="32"/>
          <w:szCs w:val="28"/>
        </w:rPr>
        <w:t>5051</w:t>
      </w:r>
      <w:r w:rsidR="003C38A2" w:rsidRPr="005B5EC4">
        <w:rPr>
          <w:sz w:val="32"/>
          <w:szCs w:val="28"/>
        </w:rPr>
        <w:t xml:space="preserve"> особ</w:t>
      </w:r>
      <w:r>
        <w:rPr>
          <w:sz w:val="32"/>
          <w:szCs w:val="28"/>
        </w:rPr>
        <w:t>ь</w:t>
      </w:r>
      <w:r w:rsidR="003C38A2">
        <w:rPr>
          <w:sz w:val="32"/>
          <w:szCs w:val="28"/>
        </w:rPr>
        <w:t xml:space="preserve"> кабана</w:t>
      </w:r>
      <w:r w:rsidR="00FB3C3F">
        <w:rPr>
          <w:sz w:val="32"/>
          <w:szCs w:val="28"/>
        </w:rPr>
        <w:t>. Во всех случаях</w:t>
      </w:r>
      <w:r w:rsidR="00BC1FAD">
        <w:rPr>
          <w:sz w:val="32"/>
          <w:szCs w:val="28"/>
        </w:rPr>
        <w:t xml:space="preserve"> проведены лабораторные исследования</w:t>
      </w:r>
      <w:r w:rsidR="00FB3C3F">
        <w:rPr>
          <w:sz w:val="32"/>
          <w:szCs w:val="28"/>
        </w:rPr>
        <w:t xml:space="preserve"> проб биологического материала на АЧС</w:t>
      </w:r>
      <w:r w:rsidR="003C38A2">
        <w:rPr>
          <w:sz w:val="32"/>
          <w:szCs w:val="28"/>
        </w:rPr>
        <w:t>.</w:t>
      </w:r>
      <w:r w:rsidR="00BC1FAD">
        <w:rPr>
          <w:sz w:val="32"/>
          <w:szCs w:val="28"/>
        </w:rPr>
        <w:t xml:space="preserve"> Все результаты отрицательные.</w:t>
      </w:r>
    </w:p>
    <w:p w14:paraId="4734D7EA" w14:textId="7340C3FF" w:rsidR="002A7E84" w:rsidRPr="007944BA" w:rsidRDefault="002A7E84" w:rsidP="005029A4">
      <w:pPr>
        <w:widowControl w:val="0"/>
        <w:ind w:firstLine="708"/>
        <w:jc w:val="both"/>
        <w:rPr>
          <w:sz w:val="32"/>
          <w:szCs w:val="28"/>
        </w:rPr>
      </w:pPr>
      <w:r w:rsidRPr="002A7E84">
        <w:rPr>
          <w:sz w:val="32"/>
          <w:szCs w:val="28"/>
        </w:rPr>
        <w:t xml:space="preserve">Государственными инспекторами в области охраны окружающей среды Тверской области еженедельно </w:t>
      </w:r>
      <w:r w:rsidR="00B91276">
        <w:rPr>
          <w:sz w:val="32"/>
          <w:szCs w:val="28"/>
        </w:rPr>
        <w:t>осуществляется</w:t>
      </w:r>
      <w:r w:rsidRPr="002A7E84">
        <w:rPr>
          <w:sz w:val="32"/>
          <w:szCs w:val="28"/>
        </w:rPr>
        <w:t xml:space="preserve"> обследовани</w:t>
      </w:r>
      <w:r w:rsidR="00F248CA">
        <w:rPr>
          <w:sz w:val="32"/>
          <w:szCs w:val="28"/>
        </w:rPr>
        <w:t>е</w:t>
      </w:r>
      <w:r w:rsidRPr="002A7E84">
        <w:rPr>
          <w:sz w:val="32"/>
          <w:szCs w:val="28"/>
        </w:rPr>
        <w:t xml:space="preserve"> буферных зон </w:t>
      </w:r>
      <w:r>
        <w:rPr>
          <w:sz w:val="32"/>
          <w:szCs w:val="28"/>
        </w:rPr>
        <w:t xml:space="preserve">вокруг свиноводческих комплексов </w:t>
      </w:r>
      <w:r w:rsidRPr="002A7E84">
        <w:rPr>
          <w:sz w:val="32"/>
          <w:szCs w:val="28"/>
        </w:rPr>
        <w:t xml:space="preserve">на </w:t>
      </w:r>
      <w:r w:rsidRPr="002A7E84">
        <w:rPr>
          <w:sz w:val="32"/>
          <w:szCs w:val="28"/>
        </w:rPr>
        <w:lastRenderedPageBreak/>
        <w:t>наличие посевов кормовых полей, размещения подкормочных пло</w:t>
      </w:r>
      <w:r w:rsidR="00B91276">
        <w:rPr>
          <w:sz w:val="32"/>
          <w:szCs w:val="28"/>
        </w:rPr>
        <w:t>щадок, выкладки фуражного зерна</w:t>
      </w:r>
      <w:r w:rsidRPr="002A7E84">
        <w:rPr>
          <w:sz w:val="32"/>
          <w:szCs w:val="28"/>
        </w:rPr>
        <w:t xml:space="preserve">. По результатам </w:t>
      </w:r>
      <w:r w:rsidR="00B91276">
        <w:rPr>
          <w:sz w:val="32"/>
          <w:szCs w:val="28"/>
        </w:rPr>
        <w:t>обследования территории</w:t>
      </w:r>
      <w:r w:rsidRPr="002A7E84">
        <w:rPr>
          <w:sz w:val="32"/>
          <w:szCs w:val="28"/>
        </w:rPr>
        <w:t xml:space="preserve"> Министерством принимаются решения о регулировании </w:t>
      </w:r>
      <w:r w:rsidR="005029A4">
        <w:rPr>
          <w:sz w:val="32"/>
          <w:szCs w:val="28"/>
        </w:rPr>
        <w:t xml:space="preserve">численности </w:t>
      </w:r>
      <w:r w:rsidR="000235A3">
        <w:rPr>
          <w:sz w:val="32"/>
          <w:szCs w:val="28"/>
        </w:rPr>
        <w:t>кабана</w:t>
      </w:r>
      <w:r w:rsidR="005029A4">
        <w:rPr>
          <w:sz w:val="32"/>
          <w:szCs w:val="28"/>
        </w:rPr>
        <w:t xml:space="preserve">, а также осуществляется ликвидация </w:t>
      </w:r>
      <w:r w:rsidR="005029A4" w:rsidRPr="002A7E84">
        <w:rPr>
          <w:sz w:val="32"/>
          <w:szCs w:val="28"/>
        </w:rPr>
        <w:t>кормовых полей</w:t>
      </w:r>
      <w:r w:rsidR="005029A4">
        <w:rPr>
          <w:sz w:val="32"/>
          <w:szCs w:val="28"/>
        </w:rPr>
        <w:t xml:space="preserve"> и</w:t>
      </w:r>
      <w:r w:rsidR="005029A4" w:rsidRPr="002A7E84">
        <w:rPr>
          <w:sz w:val="32"/>
          <w:szCs w:val="28"/>
        </w:rPr>
        <w:t xml:space="preserve"> подкормочных пло</w:t>
      </w:r>
      <w:r w:rsidR="005029A4">
        <w:rPr>
          <w:sz w:val="32"/>
          <w:szCs w:val="28"/>
        </w:rPr>
        <w:t>щадок.</w:t>
      </w:r>
    </w:p>
    <w:p w14:paraId="514BF97C" w14:textId="0861DFFA" w:rsidR="0058289B" w:rsidRDefault="0058289B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 целью </w:t>
      </w:r>
      <w:r w:rsidRPr="007944BA">
        <w:rPr>
          <w:sz w:val="32"/>
          <w:szCs w:val="28"/>
        </w:rPr>
        <w:t xml:space="preserve">недопущения возникновения и распространения </w:t>
      </w:r>
      <w:r>
        <w:rPr>
          <w:sz w:val="32"/>
          <w:szCs w:val="28"/>
        </w:rPr>
        <w:t>АЧС Министерством</w:t>
      </w:r>
      <w:r w:rsidR="009D5762">
        <w:rPr>
          <w:sz w:val="32"/>
          <w:szCs w:val="28"/>
        </w:rPr>
        <w:t xml:space="preserve"> 10.01.2020 года</w:t>
      </w:r>
      <w:r>
        <w:rPr>
          <w:sz w:val="32"/>
          <w:szCs w:val="28"/>
        </w:rPr>
        <w:t xml:space="preserve"> на внеочередном заседании противоэпизоотической комиссии Тверской области будет рассмотрен вопрос о проведении регулирования численности кабана.</w:t>
      </w:r>
    </w:p>
    <w:p w14:paraId="6AAEDCD7" w14:textId="16AC04B3" w:rsidR="005B5EC4" w:rsidRDefault="0058289B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B91276">
        <w:rPr>
          <w:sz w:val="32"/>
          <w:szCs w:val="28"/>
        </w:rPr>
        <w:t>В настоящее время</w:t>
      </w:r>
      <w:r w:rsidR="005B5EC4">
        <w:rPr>
          <w:sz w:val="32"/>
          <w:szCs w:val="28"/>
        </w:rPr>
        <w:t xml:space="preserve"> снижение численности кабана осуществляется в рамках любительской и спортивной охоты.</w:t>
      </w:r>
    </w:p>
    <w:p w14:paraId="603D12A1" w14:textId="4A81C73B" w:rsidR="00F248CA" w:rsidRPr="007944BA" w:rsidRDefault="00F248CA" w:rsidP="007944BA">
      <w:pPr>
        <w:widowControl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Государственной ветеринарной службой Тверской области, в целях предупреждения заноса вируса АЧС в адрес крупных свиноводческих предприятий направлены информационные письма, организованы </w:t>
      </w:r>
      <w:proofErr w:type="spellStart"/>
      <w:r>
        <w:rPr>
          <w:sz w:val="32"/>
          <w:szCs w:val="28"/>
        </w:rPr>
        <w:t>подворовые</w:t>
      </w:r>
      <w:proofErr w:type="spellEnd"/>
      <w:r>
        <w:rPr>
          <w:sz w:val="32"/>
          <w:szCs w:val="28"/>
        </w:rPr>
        <w:t xml:space="preserve"> и подомовые обходы населенных пунктов </w:t>
      </w:r>
      <w:r w:rsidR="00B068FF">
        <w:rPr>
          <w:sz w:val="32"/>
          <w:szCs w:val="28"/>
        </w:rPr>
        <w:t xml:space="preserve">муниципальных образований, граничащих </w:t>
      </w:r>
      <w:r>
        <w:rPr>
          <w:sz w:val="32"/>
          <w:szCs w:val="28"/>
        </w:rPr>
        <w:t>с</w:t>
      </w:r>
      <w:r w:rsidR="00B068FF">
        <w:rPr>
          <w:sz w:val="32"/>
          <w:szCs w:val="28"/>
        </w:rPr>
        <w:t xml:space="preserve"> территорией Ярославской области с </w:t>
      </w:r>
      <w:r>
        <w:rPr>
          <w:sz w:val="32"/>
          <w:szCs w:val="28"/>
        </w:rPr>
        <w:t xml:space="preserve">целью </w:t>
      </w:r>
      <w:r w:rsidR="00B068FF">
        <w:rPr>
          <w:sz w:val="32"/>
          <w:szCs w:val="28"/>
        </w:rPr>
        <w:t>пересчета поголовья домашних свиней в хозяйствах всех форм собственности и выявления мест несанкционированной торговли продукцией свиноводства и охотничьими трофеями. Для оперативного реагирования и осуществления бесперебойной диагностики патологического материала от добытых кабанов и домашних свиней организован</w:t>
      </w:r>
      <w:r w:rsidR="009D5762">
        <w:rPr>
          <w:sz w:val="32"/>
          <w:szCs w:val="28"/>
        </w:rPr>
        <w:t>о проведение исследований на АЧС в ветеринарной лаборатории              ГБУ «</w:t>
      </w:r>
      <w:proofErr w:type="spellStart"/>
      <w:r w:rsidR="009D5762">
        <w:rPr>
          <w:sz w:val="32"/>
          <w:szCs w:val="28"/>
        </w:rPr>
        <w:t>Торжокская</w:t>
      </w:r>
      <w:proofErr w:type="spellEnd"/>
      <w:r w:rsidR="009D5762">
        <w:rPr>
          <w:sz w:val="32"/>
          <w:szCs w:val="28"/>
        </w:rPr>
        <w:t xml:space="preserve"> СББЖ», запас диагностических средств составляет 500 единиц исследований.</w:t>
      </w:r>
    </w:p>
    <w:p w14:paraId="515B194B" w14:textId="77777777" w:rsidR="00C707B8" w:rsidRDefault="00C707B8" w:rsidP="002A7E84">
      <w:pPr>
        <w:widowControl w:val="0"/>
        <w:ind w:firstLine="708"/>
        <w:jc w:val="both"/>
        <w:rPr>
          <w:sz w:val="32"/>
          <w:szCs w:val="28"/>
        </w:rPr>
      </w:pPr>
    </w:p>
    <w:p w14:paraId="2EE62F62" w14:textId="77777777" w:rsidR="00BC1FAD" w:rsidRDefault="00BC1FAD" w:rsidP="002A7E84">
      <w:pPr>
        <w:widowControl w:val="0"/>
        <w:ind w:firstLine="708"/>
        <w:jc w:val="both"/>
        <w:rPr>
          <w:sz w:val="32"/>
          <w:szCs w:val="28"/>
        </w:rPr>
      </w:pPr>
    </w:p>
    <w:p w14:paraId="4FB493F9" w14:textId="77777777" w:rsidR="00BC1FAD" w:rsidRPr="002A7E84" w:rsidRDefault="00BC1FAD" w:rsidP="002A7E84">
      <w:pPr>
        <w:widowControl w:val="0"/>
        <w:ind w:firstLine="708"/>
        <w:jc w:val="both"/>
        <w:rPr>
          <w:sz w:val="32"/>
          <w:szCs w:val="28"/>
        </w:rPr>
      </w:pPr>
    </w:p>
    <w:p w14:paraId="5D9D9B56" w14:textId="77777777" w:rsidR="00BC1FAD" w:rsidRPr="00863F7B" w:rsidRDefault="00BC1FAD" w:rsidP="00BC1FAD">
      <w:pPr>
        <w:pStyle w:val="a8"/>
        <w:spacing w:before="0" w:beforeAutospacing="0" w:after="0" w:afterAutospacing="0"/>
        <w:jc w:val="both"/>
        <w:rPr>
          <w:b/>
          <w:color w:val="0D0D0D"/>
          <w:spacing w:val="-2"/>
          <w:sz w:val="32"/>
          <w:szCs w:val="32"/>
        </w:rPr>
      </w:pPr>
      <w:r w:rsidRPr="00863F7B">
        <w:rPr>
          <w:b/>
          <w:color w:val="0D0D0D"/>
          <w:spacing w:val="-2"/>
          <w:sz w:val="32"/>
          <w:szCs w:val="32"/>
        </w:rPr>
        <w:t>Заместитель Председателя</w:t>
      </w:r>
    </w:p>
    <w:p w14:paraId="025D10F5" w14:textId="77777777" w:rsidR="00BC1FAD" w:rsidRPr="00863F7B" w:rsidRDefault="00BC1FAD" w:rsidP="00BC1FAD">
      <w:pPr>
        <w:pStyle w:val="a8"/>
        <w:spacing w:before="0" w:beforeAutospacing="0" w:after="0" w:afterAutospacing="0"/>
        <w:jc w:val="both"/>
        <w:rPr>
          <w:b/>
          <w:color w:val="0D0D0D"/>
          <w:spacing w:val="-2"/>
          <w:sz w:val="32"/>
          <w:szCs w:val="32"/>
        </w:rPr>
      </w:pPr>
      <w:r w:rsidRPr="00863F7B">
        <w:rPr>
          <w:b/>
          <w:color w:val="0D0D0D"/>
          <w:spacing w:val="-2"/>
          <w:sz w:val="32"/>
          <w:szCs w:val="32"/>
        </w:rPr>
        <w:t>Правительства Тверской области –</w:t>
      </w:r>
    </w:p>
    <w:p w14:paraId="47602AE5" w14:textId="77777777" w:rsidR="00BC1FAD" w:rsidRPr="00863F7B" w:rsidRDefault="00BC1FAD" w:rsidP="00BC1FAD">
      <w:pPr>
        <w:pStyle w:val="a8"/>
        <w:spacing w:before="0" w:beforeAutospacing="0" w:after="0" w:afterAutospacing="0"/>
        <w:jc w:val="both"/>
        <w:rPr>
          <w:b/>
          <w:color w:val="0D0D0D"/>
          <w:spacing w:val="-2"/>
          <w:sz w:val="32"/>
          <w:szCs w:val="32"/>
        </w:rPr>
      </w:pPr>
      <w:r w:rsidRPr="00863F7B">
        <w:rPr>
          <w:b/>
          <w:color w:val="0D0D0D"/>
          <w:spacing w:val="-2"/>
          <w:sz w:val="32"/>
          <w:szCs w:val="32"/>
        </w:rPr>
        <w:t>Министр природных ресурсов</w:t>
      </w:r>
    </w:p>
    <w:p w14:paraId="4F5A6D42" w14:textId="77777777" w:rsidR="00BC1FAD" w:rsidRDefault="00BC1FAD" w:rsidP="00BC1FAD">
      <w:pPr>
        <w:pStyle w:val="a8"/>
        <w:spacing w:before="0" w:beforeAutospacing="0" w:after="0" w:afterAutospacing="0"/>
        <w:jc w:val="both"/>
        <w:rPr>
          <w:color w:val="0D0D0D"/>
          <w:sz w:val="20"/>
          <w:szCs w:val="20"/>
        </w:rPr>
      </w:pPr>
      <w:r w:rsidRPr="00863F7B">
        <w:rPr>
          <w:b/>
          <w:color w:val="0D0D0D"/>
          <w:spacing w:val="-2"/>
          <w:sz w:val="32"/>
          <w:szCs w:val="32"/>
        </w:rPr>
        <w:t xml:space="preserve">и экологии Тверской области               </w:t>
      </w:r>
      <w:r>
        <w:rPr>
          <w:b/>
          <w:color w:val="0D0D0D"/>
          <w:spacing w:val="-2"/>
          <w:sz w:val="32"/>
          <w:szCs w:val="32"/>
        </w:rPr>
        <w:t xml:space="preserve">  </w:t>
      </w:r>
      <w:r w:rsidRPr="00863F7B">
        <w:rPr>
          <w:b/>
          <w:color w:val="0D0D0D"/>
          <w:spacing w:val="-2"/>
          <w:sz w:val="32"/>
          <w:szCs w:val="32"/>
        </w:rPr>
        <w:t xml:space="preserve">                </w:t>
      </w:r>
      <w:r>
        <w:rPr>
          <w:b/>
          <w:color w:val="0D0D0D"/>
          <w:spacing w:val="-2"/>
          <w:sz w:val="32"/>
          <w:szCs w:val="32"/>
        </w:rPr>
        <w:t xml:space="preserve">  </w:t>
      </w:r>
      <w:r w:rsidRPr="00863F7B">
        <w:rPr>
          <w:b/>
          <w:color w:val="0D0D0D"/>
          <w:spacing w:val="-2"/>
          <w:sz w:val="32"/>
          <w:szCs w:val="32"/>
        </w:rPr>
        <w:t xml:space="preserve">         А.В. Наумов</w:t>
      </w:r>
    </w:p>
    <w:p w14:paraId="5B1E5431" w14:textId="77777777" w:rsidR="00BC1FAD" w:rsidRDefault="00BC1FAD" w:rsidP="00BC1FAD">
      <w:pPr>
        <w:jc w:val="both"/>
        <w:rPr>
          <w:color w:val="0D0D0D"/>
          <w:sz w:val="20"/>
          <w:szCs w:val="20"/>
        </w:rPr>
      </w:pPr>
    </w:p>
    <w:p w14:paraId="3590C620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0E0D89CD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386C3E96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2BA9D46A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2D46AAC5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0B120D41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4E93273E" w14:textId="77777777" w:rsidR="0058289B" w:rsidRDefault="0058289B" w:rsidP="00BC1FAD">
      <w:pPr>
        <w:jc w:val="both"/>
        <w:rPr>
          <w:color w:val="0D0D0D"/>
          <w:sz w:val="16"/>
          <w:szCs w:val="16"/>
        </w:rPr>
      </w:pPr>
    </w:p>
    <w:p w14:paraId="3AC1D11B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  <w:bookmarkStart w:id="0" w:name="_GoBack"/>
      <w:bookmarkEnd w:id="0"/>
    </w:p>
    <w:p w14:paraId="387FDA5E" w14:textId="77777777" w:rsidR="00BC1FAD" w:rsidRDefault="00BC1FAD" w:rsidP="00BC1FAD">
      <w:pPr>
        <w:jc w:val="both"/>
        <w:rPr>
          <w:color w:val="0D0D0D"/>
          <w:sz w:val="16"/>
          <w:szCs w:val="16"/>
        </w:rPr>
      </w:pPr>
    </w:p>
    <w:p w14:paraId="1BE90EA9" w14:textId="77777777" w:rsidR="00BC1FAD" w:rsidRPr="00DF3FD3" w:rsidRDefault="00BC1FAD" w:rsidP="00BC1FAD">
      <w:pPr>
        <w:jc w:val="both"/>
        <w:rPr>
          <w:color w:val="0D0D0D"/>
          <w:sz w:val="16"/>
          <w:szCs w:val="16"/>
        </w:rPr>
      </w:pPr>
      <w:r>
        <w:rPr>
          <w:color w:val="0D0D0D"/>
          <w:sz w:val="16"/>
          <w:szCs w:val="16"/>
        </w:rPr>
        <w:t>Грицунов Максим Петрович</w:t>
      </w:r>
    </w:p>
    <w:p w14:paraId="56E419F2" w14:textId="77777777" w:rsidR="00C707B8" w:rsidRDefault="00BC1FAD" w:rsidP="0053380D">
      <w:pPr>
        <w:jc w:val="both"/>
        <w:rPr>
          <w:spacing w:val="-4"/>
          <w:sz w:val="32"/>
          <w:szCs w:val="32"/>
        </w:rPr>
      </w:pPr>
      <w:r w:rsidRPr="00DF3FD3">
        <w:rPr>
          <w:color w:val="0D0D0D"/>
          <w:sz w:val="16"/>
          <w:szCs w:val="16"/>
        </w:rPr>
        <w:t>73-31-82</w:t>
      </w:r>
    </w:p>
    <w:sectPr w:rsidR="00C707B8" w:rsidSect="003C38A2">
      <w:pgSz w:w="11906" w:h="16838"/>
      <w:pgMar w:top="1134" w:right="850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59"/>
    <w:rsid w:val="00006C2B"/>
    <w:rsid w:val="000136AF"/>
    <w:rsid w:val="000235A3"/>
    <w:rsid w:val="00023D6E"/>
    <w:rsid w:val="000248CA"/>
    <w:rsid w:val="00024CD4"/>
    <w:rsid w:val="00025E4C"/>
    <w:rsid w:val="0003100B"/>
    <w:rsid w:val="00042B0C"/>
    <w:rsid w:val="000508F0"/>
    <w:rsid w:val="0005185E"/>
    <w:rsid w:val="00056453"/>
    <w:rsid w:val="00056CAA"/>
    <w:rsid w:val="000606F6"/>
    <w:rsid w:val="0006386B"/>
    <w:rsid w:val="00072C1C"/>
    <w:rsid w:val="00072F6C"/>
    <w:rsid w:val="00076AB5"/>
    <w:rsid w:val="000B1E3F"/>
    <w:rsid w:val="000B58A2"/>
    <w:rsid w:val="000B5F39"/>
    <w:rsid w:val="000C3F78"/>
    <w:rsid w:val="000C4B32"/>
    <w:rsid w:val="000C6532"/>
    <w:rsid w:val="000D6120"/>
    <w:rsid w:val="000E2975"/>
    <w:rsid w:val="000E3227"/>
    <w:rsid w:val="000E3A0F"/>
    <w:rsid w:val="000E6962"/>
    <w:rsid w:val="000E7805"/>
    <w:rsid w:val="000F04C4"/>
    <w:rsid w:val="000F1636"/>
    <w:rsid w:val="000F7BE1"/>
    <w:rsid w:val="001074E8"/>
    <w:rsid w:val="0012162C"/>
    <w:rsid w:val="001217FE"/>
    <w:rsid w:val="00122B06"/>
    <w:rsid w:val="00131538"/>
    <w:rsid w:val="00135654"/>
    <w:rsid w:val="0013682B"/>
    <w:rsid w:val="00136F23"/>
    <w:rsid w:val="00137EAB"/>
    <w:rsid w:val="001420D4"/>
    <w:rsid w:val="00142341"/>
    <w:rsid w:val="00143D50"/>
    <w:rsid w:val="001477CC"/>
    <w:rsid w:val="00153D89"/>
    <w:rsid w:val="00154309"/>
    <w:rsid w:val="001663E7"/>
    <w:rsid w:val="0016781B"/>
    <w:rsid w:val="001711F4"/>
    <w:rsid w:val="001718DA"/>
    <w:rsid w:val="0017256B"/>
    <w:rsid w:val="00190485"/>
    <w:rsid w:val="001959FF"/>
    <w:rsid w:val="0019654F"/>
    <w:rsid w:val="00197759"/>
    <w:rsid w:val="001A320F"/>
    <w:rsid w:val="001C1743"/>
    <w:rsid w:val="001C1F4D"/>
    <w:rsid w:val="001C442A"/>
    <w:rsid w:val="001D2966"/>
    <w:rsid w:val="001F1F60"/>
    <w:rsid w:val="00200C88"/>
    <w:rsid w:val="00204470"/>
    <w:rsid w:val="00217939"/>
    <w:rsid w:val="00222B22"/>
    <w:rsid w:val="0023204D"/>
    <w:rsid w:val="00232404"/>
    <w:rsid w:val="00240ADF"/>
    <w:rsid w:val="0024116D"/>
    <w:rsid w:val="002420E3"/>
    <w:rsid w:val="00243552"/>
    <w:rsid w:val="00267CE3"/>
    <w:rsid w:val="002804D0"/>
    <w:rsid w:val="00281EB2"/>
    <w:rsid w:val="00291648"/>
    <w:rsid w:val="0029689F"/>
    <w:rsid w:val="002A5D4C"/>
    <w:rsid w:val="002A60FD"/>
    <w:rsid w:val="002A7109"/>
    <w:rsid w:val="002A7E84"/>
    <w:rsid w:val="002B0917"/>
    <w:rsid w:val="002C0687"/>
    <w:rsid w:val="002C074D"/>
    <w:rsid w:val="002C5B32"/>
    <w:rsid w:val="002C628F"/>
    <w:rsid w:val="002E7E1B"/>
    <w:rsid w:val="002F5944"/>
    <w:rsid w:val="0031604A"/>
    <w:rsid w:val="0031640B"/>
    <w:rsid w:val="003174C5"/>
    <w:rsid w:val="003257E0"/>
    <w:rsid w:val="003316D8"/>
    <w:rsid w:val="00332C8B"/>
    <w:rsid w:val="00332EA0"/>
    <w:rsid w:val="00345971"/>
    <w:rsid w:val="00351D46"/>
    <w:rsid w:val="00353B83"/>
    <w:rsid w:val="00354B3C"/>
    <w:rsid w:val="003578BF"/>
    <w:rsid w:val="00361F45"/>
    <w:rsid w:val="003659F1"/>
    <w:rsid w:val="003701D8"/>
    <w:rsid w:val="0037629B"/>
    <w:rsid w:val="003841C5"/>
    <w:rsid w:val="00397CDD"/>
    <w:rsid w:val="003A66D9"/>
    <w:rsid w:val="003A6775"/>
    <w:rsid w:val="003B3958"/>
    <w:rsid w:val="003C38A2"/>
    <w:rsid w:val="003C76D1"/>
    <w:rsid w:val="003E5218"/>
    <w:rsid w:val="003F34AD"/>
    <w:rsid w:val="003F3BB9"/>
    <w:rsid w:val="003F7175"/>
    <w:rsid w:val="004000C2"/>
    <w:rsid w:val="00407156"/>
    <w:rsid w:val="00412EA9"/>
    <w:rsid w:val="004229D8"/>
    <w:rsid w:val="00426371"/>
    <w:rsid w:val="00433371"/>
    <w:rsid w:val="004343BA"/>
    <w:rsid w:val="00450C09"/>
    <w:rsid w:val="0045539D"/>
    <w:rsid w:val="00456559"/>
    <w:rsid w:val="00466D68"/>
    <w:rsid w:val="00472C7F"/>
    <w:rsid w:val="00484341"/>
    <w:rsid w:val="00487E56"/>
    <w:rsid w:val="004A2FB1"/>
    <w:rsid w:val="004B46AD"/>
    <w:rsid w:val="004B6CEB"/>
    <w:rsid w:val="004C0566"/>
    <w:rsid w:val="004C3167"/>
    <w:rsid w:val="004D3613"/>
    <w:rsid w:val="004D411C"/>
    <w:rsid w:val="004D4893"/>
    <w:rsid w:val="004D62EC"/>
    <w:rsid w:val="004D6D68"/>
    <w:rsid w:val="004F2604"/>
    <w:rsid w:val="00501A2F"/>
    <w:rsid w:val="005029A4"/>
    <w:rsid w:val="005160D1"/>
    <w:rsid w:val="00525778"/>
    <w:rsid w:val="00527250"/>
    <w:rsid w:val="00530024"/>
    <w:rsid w:val="0053380D"/>
    <w:rsid w:val="00542B62"/>
    <w:rsid w:val="00555954"/>
    <w:rsid w:val="005641C5"/>
    <w:rsid w:val="00572C01"/>
    <w:rsid w:val="00576B7F"/>
    <w:rsid w:val="005806C2"/>
    <w:rsid w:val="0058289B"/>
    <w:rsid w:val="00594F80"/>
    <w:rsid w:val="0059525D"/>
    <w:rsid w:val="005A3A46"/>
    <w:rsid w:val="005A5EE0"/>
    <w:rsid w:val="005B5EC4"/>
    <w:rsid w:val="005B6247"/>
    <w:rsid w:val="005C2A99"/>
    <w:rsid w:val="005D05A0"/>
    <w:rsid w:val="005D507A"/>
    <w:rsid w:val="005D5C36"/>
    <w:rsid w:val="005E0055"/>
    <w:rsid w:val="005E16A4"/>
    <w:rsid w:val="005E1EAF"/>
    <w:rsid w:val="005E1F11"/>
    <w:rsid w:val="005E7D1A"/>
    <w:rsid w:val="005F2023"/>
    <w:rsid w:val="005F436B"/>
    <w:rsid w:val="005F5EAF"/>
    <w:rsid w:val="005F7AB9"/>
    <w:rsid w:val="00600E2A"/>
    <w:rsid w:val="00604C6F"/>
    <w:rsid w:val="00605D2E"/>
    <w:rsid w:val="0061347A"/>
    <w:rsid w:val="00614E14"/>
    <w:rsid w:val="00615F14"/>
    <w:rsid w:val="0062142B"/>
    <w:rsid w:val="006324EC"/>
    <w:rsid w:val="00645141"/>
    <w:rsid w:val="00650755"/>
    <w:rsid w:val="00653E6B"/>
    <w:rsid w:val="006622D9"/>
    <w:rsid w:val="00671ECF"/>
    <w:rsid w:val="006759CB"/>
    <w:rsid w:val="00691E2D"/>
    <w:rsid w:val="006A6DFC"/>
    <w:rsid w:val="006D1684"/>
    <w:rsid w:val="006E39B3"/>
    <w:rsid w:val="006F107C"/>
    <w:rsid w:val="006F4C50"/>
    <w:rsid w:val="00723BAD"/>
    <w:rsid w:val="00725B4E"/>
    <w:rsid w:val="00725E0A"/>
    <w:rsid w:val="007272B4"/>
    <w:rsid w:val="0073260F"/>
    <w:rsid w:val="00735B10"/>
    <w:rsid w:val="007370B7"/>
    <w:rsid w:val="00751652"/>
    <w:rsid w:val="00763241"/>
    <w:rsid w:val="00771D40"/>
    <w:rsid w:val="007721BD"/>
    <w:rsid w:val="00772A8D"/>
    <w:rsid w:val="00776864"/>
    <w:rsid w:val="007820CC"/>
    <w:rsid w:val="007927DB"/>
    <w:rsid w:val="00792B34"/>
    <w:rsid w:val="007944BA"/>
    <w:rsid w:val="007A56E3"/>
    <w:rsid w:val="007B2CD1"/>
    <w:rsid w:val="007D59A4"/>
    <w:rsid w:val="007D73B6"/>
    <w:rsid w:val="007E12B4"/>
    <w:rsid w:val="007E2748"/>
    <w:rsid w:val="007E27D7"/>
    <w:rsid w:val="007E5C78"/>
    <w:rsid w:val="007E76B5"/>
    <w:rsid w:val="008002A2"/>
    <w:rsid w:val="0080557F"/>
    <w:rsid w:val="00810A97"/>
    <w:rsid w:val="00812B06"/>
    <w:rsid w:val="008142B6"/>
    <w:rsid w:val="008156BE"/>
    <w:rsid w:val="0082343D"/>
    <w:rsid w:val="00823517"/>
    <w:rsid w:val="00826641"/>
    <w:rsid w:val="00827E66"/>
    <w:rsid w:val="00834804"/>
    <w:rsid w:val="00840BE8"/>
    <w:rsid w:val="00840D4F"/>
    <w:rsid w:val="008410A3"/>
    <w:rsid w:val="00842F3D"/>
    <w:rsid w:val="008447B2"/>
    <w:rsid w:val="008528DD"/>
    <w:rsid w:val="00862DE9"/>
    <w:rsid w:val="008661B2"/>
    <w:rsid w:val="00876983"/>
    <w:rsid w:val="0087751D"/>
    <w:rsid w:val="00880C6C"/>
    <w:rsid w:val="008965E7"/>
    <w:rsid w:val="00897D2D"/>
    <w:rsid w:val="008A1D7C"/>
    <w:rsid w:val="008A2198"/>
    <w:rsid w:val="008A46B9"/>
    <w:rsid w:val="008B35B7"/>
    <w:rsid w:val="008D498C"/>
    <w:rsid w:val="008D4AA8"/>
    <w:rsid w:val="008E1894"/>
    <w:rsid w:val="008E1E44"/>
    <w:rsid w:val="009100AF"/>
    <w:rsid w:val="00911932"/>
    <w:rsid w:val="00915B37"/>
    <w:rsid w:val="009271E6"/>
    <w:rsid w:val="00927239"/>
    <w:rsid w:val="00934226"/>
    <w:rsid w:val="00936160"/>
    <w:rsid w:val="00944459"/>
    <w:rsid w:val="009509D0"/>
    <w:rsid w:val="0095109A"/>
    <w:rsid w:val="009625C3"/>
    <w:rsid w:val="009651BF"/>
    <w:rsid w:val="00966B21"/>
    <w:rsid w:val="00973D4A"/>
    <w:rsid w:val="0098392E"/>
    <w:rsid w:val="00987C9D"/>
    <w:rsid w:val="009931DE"/>
    <w:rsid w:val="009939CC"/>
    <w:rsid w:val="0099502D"/>
    <w:rsid w:val="00995E2C"/>
    <w:rsid w:val="00995F21"/>
    <w:rsid w:val="009B099A"/>
    <w:rsid w:val="009B4897"/>
    <w:rsid w:val="009B5734"/>
    <w:rsid w:val="009B746A"/>
    <w:rsid w:val="009D32D5"/>
    <w:rsid w:val="009D5762"/>
    <w:rsid w:val="009E290F"/>
    <w:rsid w:val="00A0352D"/>
    <w:rsid w:val="00A04139"/>
    <w:rsid w:val="00A0768A"/>
    <w:rsid w:val="00A07ABE"/>
    <w:rsid w:val="00A12775"/>
    <w:rsid w:val="00A12A2E"/>
    <w:rsid w:val="00A22609"/>
    <w:rsid w:val="00A27A5F"/>
    <w:rsid w:val="00A466DB"/>
    <w:rsid w:val="00A65010"/>
    <w:rsid w:val="00A66379"/>
    <w:rsid w:val="00A93C27"/>
    <w:rsid w:val="00A97A8B"/>
    <w:rsid w:val="00AA4D16"/>
    <w:rsid w:val="00AA58BF"/>
    <w:rsid w:val="00AA7A75"/>
    <w:rsid w:val="00AB26E3"/>
    <w:rsid w:val="00AB4469"/>
    <w:rsid w:val="00AD70BF"/>
    <w:rsid w:val="00AD7485"/>
    <w:rsid w:val="00AE18A9"/>
    <w:rsid w:val="00AE19B7"/>
    <w:rsid w:val="00AE1F5F"/>
    <w:rsid w:val="00AF6C5C"/>
    <w:rsid w:val="00B068FF"/>
    <w:rsid w:val="00B11998"/>
    <w:rsid w:val="00B11A1F"/>
    <w:rsid w:val="00B2458E"/>
    <w:rsid w:val="00B356BE"/>
    <w:rsid w:val="00B40C23"/>
    <w:rsid w:val="00B44041"/>
    <w:rsid w:val="00B620BA"/>
    <w:rsid w:val="00B625EB"/>
    <w:rsid w:val="00B64D17"/>
    <w:rsid w:val="00B724A2"/>
    <w:rsid w:val="00B91276"/>
    <w:rsid w:val="00B97823"/>
    <w:rsid w:val="00BA303F"/>
    <w:rsid w:val="00BA516E"/>
    <w:rsid w:val="00BA6C02"/>
    <w:rsid w:val="00BB3133"/>
    <w:rsid w:val="00BC116A"/>
    <w:rsid w:val="00BC1FAD"/>
    <w:rsid w:val="00BC326A"/>
    <w:rsid w:val="00BD4B0C"/>
    <w:rsid w:val="00BD6E8D"/>
    <w:rsid w:val="00BE6C2C"/>
    <w:rsid w:val="00BF3BF6"/>
    <w:rsid w:val="00BF62AB"/>
    <w:rsid w:val="00C03EAD"/>
    <w:rsid w:val="00C06BD0"/>
    <w:rsid w:val="00C100C1"/>
    <w:rsid w:val="00C61FA2"/>
    <w:rsid w:val="00C62167"/>
    <w:rsid w:val="00C625A8"/>
    <w:rsid w:val="00C65602"/>
    <w:rsid w:val="00C707B8"/>
    <w:rsid w:val="00C71E1B"/>
    <w:rsid w:val="00C80937"/>
    <w:rsid w:val="00CA4260"/>
    <w:rsid w:val="00CA5763"/>
    <w:rsid w:val="00CB21E3"/>
    <w:rsid w:val="00CB6A0C"/>
    <w:rsid w:val="00CB78FC"/>
    <w:rsid w:val="00CC4D5F"/>
    <w:rsid w:val="00CC6A59"/>
    <w:rsid w:val="00CD0549"/>
    <w:rsid w:val="00CD3CD4"/>
    <w:rsid w:val="00CE3D06"/>
    <w:rsid w:val="00CE7926"/>
    <w:rsid w:val="00CF4434"/>
    <w:rsid w:val="00CF5AAE"/>
    <w:rsid w:val="00D01B86"/>
    <w:rsid w:val="00D11A7B"/>
    <w:rsid w:val="00D124D7"/>
    <w:rsid w:val="00D147F9"/>
    <w:rsid w:val="00D3336D"/>
    <w:rsid w:val="00D53CC3"/>
    <w:rsid w:val="00D70FF7"/>
    <w:rsid w:val="00D80282"/>
    <w:rsid w:val="00D832A9"/>
    <w:rsid w:val="00D8500A"/>
    <w:rsid w:val="00D85CAD"/>
    <w:rsid w:val="00DB34F0"/>
    <w:rsid w:val="00DB3EEF"/>
    <w:rsid w:val="00DB741D"/>
    <w:rsid w:val="00DC1099"/>
    <w:rsid w:val="00DC21FA"/>
    <w:rsid w:val="00DC32F3"/>
    <w:rsid w:val="00DC3C73"/>
    <w:rsid w:val="00DE71C6"/>
    <w:rsid w:val="00DF252D"/>
    <w:rsid w:val="00DF3FD3"/>
    <w:rsid w:val="00E02A3C"/>
    <w:rsid w:val="00E0639A"/>
    <w:rsid w:val="00E14EFC"/>
    <w:rsid w:val="00E243F6"/>
    <w:rsid w:val="00E36AA3"/>
    <w:rsid w:val="00E4104E"/>
    <w:rsid w:val="00E444DA"/>
    <w:rsid w:val="00E520D4"/>
    <w:rsid w:val="00E5574E"/>
    <w:rsid w:val="00E75AF2"/>
    <w:rsid w:val="00E95C99"/>
    <w:rsid w:val="00EA4441"/>
    <w:rsid w:val="00EB4DA2"/>
    <w:rsid w:val="00EC4142"/>
    <w:rsid w:val="00EC7081"/>
    <w:rsid w:val="00EE2813"/>
    <w:rsid w:val="00EE5DDE"/>
    <w:rsid w:val="00F03AD3"/>
    <w:rsid w:val="00F03CA5"/>
    <w:rsid w:val="00F16540"/>
    <w:rsid w:val="00F234CF"/>
    <w:rsid w:val="00F247A4"/>
    <w:rsid w:val="00F248CA"/>
    <w:rsid w:val="00F253A4"/>
    <w:rsid w:val="00F37F67"/>
    <w:rsid w:val="00F47E03"/>
    <w:rsid w:val="00F5104B"/>
    <w:rsid w:val="00F511E3"/>
    <w:rsid w:val="00F52676"/>
    <w:rsid w:val="00F54113"/>
    <w:rsid w:val="00F56332"/>
    <w:rsid w:val="00F734D3"/>
    <w:rsid w:val="00F81DD8"/>
    <w:rsid w:val="00F876A4"/>
    <w:rsid w:val="00F90993"/>
    <w:rsid w:val="00F97EBE"/>
    <w:rsid w:val="00FA5A54"/>
    <w:rsid w:val="00FB2CF9"/>
    <w:rsid w:val="00FB3C3F"/>
    <w:rsid w:val="00FB5C88"/>
    <w:rsid w:val="00FC1DB1"/>
    <w:rsid w:val="00FC5DCF"/>
    <w:rsid w:val="00FE3DF9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6B93B"/>
  <w15:docId w15:val="{A1685B36-A3E9-45E3-954C-987470C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CE7926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2B62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542B62"/>
    <w:rPr>
      <w:rFonts w:ascii="Tahoma" w:hAnsi="Tahoma" w:cs="Tahoma"/>
      <w:sz w:val="16"/>
      <w:szCs w:val="16"/>
    </w:rPr>
  </w:style>
  <w:style w:type="character" w:styleId="a5">
    <w:name w:val="Hyperlink"/>
    <w:rsid w:val="00C80937"/>
    <w:rPr>
      <w:color w:val="0000FF"/>
      <w:u w:val="single"/>
    </w:rPr>
  </w:style>
  <w:style w:type="character" w:customStyle="1" w:styleId="30">
    <w:name w:val="Заголовок 3 Знак"/>
    <w:link w:val="3"/>
    <w:rsid w:val="00CE7926"/>
    <w:rPr>
      <w:b/>
      <w:bCs/>
      <w:sz w:val="24"/>
      <w:szCs w:val="24"/>
    </w:rPr>
  </w:style>
  <w:style w:type="paragraph" w:customStyle="1" w:styleId="ConsPlusTitle">
    <w:name w:val="ConsPlusTitle"/>
    <w:rsid w:val="00555954"/>
    <w:pPr>
      <w:widowControl w:val="0"/>
      <w:autoSpaceDE w:val="0"/>
      <w:autoSpaceDN w:val="0"/>
      <w:adjustRightInd w:val="0"/>
    </w:pPr>
    <w:rPr>
      <w:b/>
      <w:bCs/>
      <w:sz w:val="28"/>
      <w:szCs w:val="28"/>
    </w:rPr>
  </w:style>
  <w:style w:type="paragraph" w:customStyle="1" w:styleId="ConsPlusNormal">
    <w:name w:val="ConsPlusNormal"/>
    <w:rsid w:val="00AE18A9"/>
    <w:pPr>
      <w:autoSpaceDE w:val="0"/>
      <w:autoSpaceDN w:val="0"/>
      <w:adjustRightInd w:val="0"/>
    </w:pPr>
    <w:rPr>
      <w:sz w:val="28"/>
      <w:szCs w:val="28"/>
    </w:rPr>
  </w:style>
  <w:style w:type="paragraph" w:styleId="a6">
    <w:name w:val="No Spacing"/>
    <w:uiPriority w:val="1"/>
    <w:qFormat/>
    <w:rsid w:val="00527250"/>
    <w:rPr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BF62AB"/>
    <w:pPr>
      <w:ind w:left="720"/>
      <w:contextualSpacing/>
    </w:pPr>
  </w:style>
  <w:style w:type="paragraph" w:styleId="a8">
    <w:name w:val="Normal (Web)"/>
    <w:basedOn w:val="a"/>
    <w:rsid w:val="00725B4E"/>
    <w:pPr>
      <w:spacing w:before="100" w:beforeAutospacing="1" w:after="100" w:afterAutospacing="1"/>
    </w:pPr>
  </w:style>
  <w:style w:type="table" w:styleId="a9">
    <w:name w:val="Table Grid"/>
    <w:basedOn w:val="a1"/>
    <w:uiPriority w:val="59"/>
    <w:rsid w:val="005E7D1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pr-tve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4E577-EEDB-4184-8978-926EFD46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2984</Characters>
  <Application>Microsoft Office Word</Application>
  <DocSecurity>4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завизировали:</vt:lpstr>
    </vt:vector>
  </TitlesOfParts>
  <Company>Grizli777</Company>
  <LinksUpToDate>false</LinksUpToDate>
  <CharactersWithSpaces>3501</CharactersWithSpaces>
  <SharedDoc>false</SharedDoc>
  <HLinks>
    <vt:vector size="6" baseType="variant">
      <vt:variant>
        <vt:i4>8257659</vt:i4>
      </vt:variant>
      <vt:variant>
        <vt:i4>0</vt:i4>
      </vt:variant>
      <vt:variant>
        <vt:i4>0</vt:i4>
      </vt:variant>
      <vt:variant>
        <vt:i4>5</vt:i4>
      </vt:variant>
      <vt:variant>
        <vt:lpwstr>http://www.mpr-tver.ru/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завизировали:</dc:title>
  <dc:creator>пугачева л.а.</dc:creator>
  <cp:lastModifiedBy>Невзорова Людмила Александровна</cp:lastModifiedBy>
  <cp:revision>2</cp:revision>
  <cp:lastPrinted>2020-01-09T15:57:00Z</cp:lastPrinted>
  <dcterms:created xsi:type="dcterms:W3CDTF">2020-01-09T16:01:00Z</dcterms:created>
  <dcterms:modified xsi:type="dcterms:W3CDTF">2020-01-09T16:01:00Z</dcterms:modified>
</cp:coreProperties>
</file>