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D" w:rsidRPr="00D71746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  <w:r>
        <w:rPr>
          <w:rFonts w:ascii="Times New Roman" w:hAnsi="Times New Roman" w:cs="Times New Roman"/>
          <w:i w:val="0"/>
          <w:sz w:val="32"/>
          <w:lang w:val="ru-RU"/>
        </w:rPr>
        <w:t xml:space="preserve"> </w:t>
      </w:r>
      <w:r w:rsidR="00AB252D" w:rsidRPr="00D71746">
        <w:rPr>
          <w:rFonts w:ascii="Times New Roman" w:hAnsi="Times New Roman" w:cs="Times New Roman"/>
          <w:i w:val="0"/>
          <w:sz w:val="32"/>
          <w:lang w:val="ru-RU"/>
        </w:rPr>
        <w:t>Сводная справка</w:t>
      </w:r>
    </w:p>
    <w:p w:rsidR="00AA3EE5" w:rsidRDefault="00AB252D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  <w:r w:rsidRPr="00D71746">
        <w:rPr>
          <w:rFonts w:ascii="Times New Roman" w:hAnsi="Times New Roman" w:cs="Times New Roman"/>
          <w:i w:val="0"/>
          <w:sz w:val="32"/>
          <w:lang w:val="ru-RU"/>
        </w:rPr>
        <w:t xml:space="preserve">по ликвидации размывов </w:t>
      </w:r>
      <w:r w:rsidR="00EC7FBD">
        <w:rPr>
          <w:rFonts w:ascii="Times New Roman" w:hAnsi="Times New Roman" w:cs="Times New Roman"/>
          <w:i w:val="0"/>
          <w:sz w:val="32"/>
          <w:lang w:val="ru-RU"/>
        </w:rPr>
        <w:t xml:space="preserve">автомобильных дорог </w:t>
      </w:r>
    </w:p>
    <w:p w:rsidR="00EC7FBD" w:rsidRPr="00D71746" w:rsidRDefault="00EC7FBD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157" w:type="dxa"/>
        <w:tblInd w:w="108" w:type="dxa"/>
        <w:tblLayout w:type="fixed"/>
        <w:tblLook w:val="04A0"/>
      </w:tblPr>
      <w:tblGrid>
        <w:gridCol w:w="1418"/>
        <w:gridCol w:w="1701"/>
        <w:gridCol w:w="2551"/>
        <w:gridCol w:w="1816"/>
        <w:gridCol w:w="878"/>
        <w:gridCol w:w="850"/>
        <w:gridCol w:w="851"/>
        <w:gridCol w:w="992"/>
        <w:gridCol w:w="1276"/>
        <w:gridCol w:w="3824"/>
      </w:tblGrid>
      <w:tr w:rsidR="00AB252D" w:rsidRPr="00AA3EE5" w:rsidTr="00AA3EE5">
        <w:trPr>
          <w:cantSplit/>
          <w:trHeight w:val="2093"/>
          <w:tblHeader/>
        </w:trPr>
        <w:tc>
          <w:tcPr>
            <w:tcW w:w="1418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Район</w:t>
            </w:r>
          </w:p>
        </w:tc>
        <w:tc>
          <w:tcPr>
            <w:tcW w:w="1701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Подрядная организация</w:t>
            </w:r>
          </w:p>
        </w:tc>
        <w:tc>
          <w:tcPr>
            <w:tcW w:w="2551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Дорога</w:t>
            </w:r>
          </w:p>
        </w:tc>
        <w:tc>
          <w:tcPr>
            <w:tcW w:w="1816" w:type="dxa"/>
            <w:textDirection w:val="btLr"/>
            <w:vAlign w:val="center"/>
          </w:tcPr>
          <w:p w:rsidR="00AB252D" w:rsidRPr="00AA3EE5" w:rsidRDefault="00C738DC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Ответственный</w:t>
            </w:r>
          </w:p>
        </w:tc>
        <w:tc>
          <w:tcPr>
            <w:tcW w:w="878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Экскаватор</w:t>
            </w:r>
          </w:p>
          <w:p w:rsidR="00783CF0" w:rsidRPr="00AA3EE5" w:rsidRDefault="00783CF0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погрузчик</w:t>
            </w:r>
          </w:p>
        </w:tc>
        <w:tc>
          <w:tcPr>
            <w:tcW w:w="850" w:type="dxa"/>
            <w:textDirection w:val="btLr"/>
            <w:vAlign w:val="center"/>
          </w:tcPr>
          <w:p w:rsidR="00783CF0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Грейде</w:t>
            </w:r>
            <w:r w:rsidR="00783CF0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</w:p>
        </w:tc>
        <w:tc>
          <w:tcPr>
            <w:tcW w:w="851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Самосвал</w:t>
            </w:r>
          </w:p>
        </w:tc>
        <w:tc>
          <w:tcPr>
            <w:tcW w:w="992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Материалы</w:t>
            </w:r>
          </w:p>
        </w:tc>
        <w:tc>
          <w:tcPr>
            <w:tcW w:w="1276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Число</w:t>
            </w:r>
          </w:p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занятых</w:t>
            </w:r>
          </w:p>
        </w:tc>
        <w:tc>
          <w:tcPr>
            <w:tcW w:w="3824" w:type="dxa"/>
            <w:textDirection w:val="btLr"/>
            <w:vAlign w:val="center"/>
          </w:tcPr>
          <w:p w:rsidR="00AB252D" w:rsidRPr="00AA3EE5" w:rsidRDefault="00AB252D" w:rsidP="00AA3EE5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D71746" w:rsidRPr="00AA3EE5" w:rsidTr="00AA3EE5">
        <w:trPr>
          <w:trHeight w:val="556"/>
        </w:trPr>
        <w:tc>
          <w:tcPr>
            <w:tcW w:w="1418" w:type="dxa"/>
            <w:vMerge w:val="restart"/>
            <w:shd w:val="clear" w:color="auto" w:fill="FFBDBD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Вышневолоцкий</w:t>
            </w:r>
          </w:p>
        </w:tc>
        <w:tc>
          <w:tcPr>
            <w:tcW w:w="1701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"Бологовское ДРСУ"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"Вышний Волочек - Бежецк - Сонково" -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Ящины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Пуйга</w:t>
            </w:r>
            <w:proofErr w:type="spellEnd"/>
          </w:p>
        </w:tc>
        <w:tc>
          <w:tcPr>
            <w:tcW w:w="1816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Садыков Наиль Касымович </w:t>
            </w:r>
          </w:p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8-964-166-73-95</w:t>
            </w:r>
          </w:p>
        </w:tc>
        <w:tc>
          <w:tcPr>
            <w:tcW w:w="878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ПГС</w:t>
            </w:r>
            <w:r w:rsidR="00C45FEB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300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м3</w:t>
            </w:r>
          </w:p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9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D71746" w:rsidRPr="00AA3EE5" w:rsidRDefault="004E26BF" w:rsidP="00AB252D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Работы завершены, проезд обеспечен.</w:t>
            </w:r>
          </w:p>
        </w:tc>
      </w:tr>
      <w:tr w:rsidR="00D71746" w:rsidRPr="00EC7FBD" w:rsidTr="00AA3EE5">
        <w:trPr>
          <w:trHeight w:val="556"/>
        </w:trPr>
        <w:tc>
          <w:tcPr>
            <w:tcW w:w="1418" w:type="dxa"/>
            <w:vMerge/>
            <w:shd w:val="clear" w:color="auto" w:fill="FFBDBD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"Вышневолоцкое ДРСУ"</w:t>
            </w:r>
          </w:p>
        </w:tc>
        <w:tc>
          <w:tcPr>
            <w:tcW w:w="2551" w:type="dxa"/>
            <w:shd w:val="clear" w:color="auto" w:fill="FFBDBD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М-10 - Гирино</w:t>
            </w:r>
          </w:p>
        </w:tc>
        <w:tc>
          <w:tcPr>
            <w:tcW w:w="1816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Марковский Сергей Петрович</w:t>
            </w:r>
          </w:p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8-910-931-41-50</w:t>
            </w:r>
          </w:p>
        </w:tc>
        <w:tc>
          <w:tcPr>
            <w:tcW w:w="878" w:type="dxa"/>
            <w:vAlign w:val="center"/>
          </w:tcPr>
          <w:p w:rsidR="00D71746" w:rsidRPr="00AA3EE5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D71746" w:rsidRPr="00AA3EE5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71746" w:rsidRPr="00AA3EE5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D71746" w:rsidRPr="00AA3EE5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деж мастер Жданов</w:t>
            </w:r>
          </w:p>
        </w:tc>
        <w:tc>
          <w:tcPr>
            <w:tcW w:w="3824" w:type="dxa"/>
            <w:vAlign w:val="center"/>
          </w:tcPr>
          <w:p w:rsidR="00D71746" w:rsidRPr="00AA3EE5" w:rsidRDefault="004E26BF" w:rsidP="0050344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Устанавливается схема организации дорожного движения, начаты работы по проектированию противоаварийных мероприятий, на объект завозят инертные материалы</w:t>
            </w:r>
            <w:r w:rsidR="00C879E2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</w:t>
            </w:r>
            <w:r w:rsidR="00C879E2"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установлено ограждение аварийного участка.</w:t>
            </w:r>
          </w:p>
        </w:tc>
      </w:tr>
      <w:tr w:rsidR="00C45FEB" w:rsidRPr="00EC7FBD" w:rsidTr="00AA3EE5">
        <w:trPr>
          <w:trHeight w:val="410"/>
        </w:trPr>
        <w:tc>
          <w:tcPr>
            <w:tcW w:w="1418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C45FEB" w:rsidRPr="00AA3EE5" w:rsidRDefault="00742E5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"МГ-Сервис" (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Весьег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Сандово - Любегощи - "Тверь - Бежецк - Весьегонск - Устюжна"</w:t>
            </w:r>
          </w:p>
        </w:tc>
        <w:tc>
          <w:tcPr>
            <w:tcW w:w="1816" w:type="dxa"/>
            <w:vMerge w:val="restart"/>
            <w:vAlign w:val="center"/>
          </w:tcPr>
          <w:p w:rsidR="00742E57" w:rsidRPr="00AA3EE5" w:rsidRDefault="00742E57" w:rsidP="00742E5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Микаелян Г.В.</w:t>
            </w:r>
          </w:p>
          <w:p w:rsidR="00C45FEB" w:rsidRPr="00AA3EE5" w:rsidRDefault="00742E57" w:rsidP="00742E5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8-910-938-62-02</w:t>
            </w:r>
          </w:p>
        </w:tc>
        <w:tc>
          <w:tcPr>
            <w:tcW w:w="878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07.11.2019 11:36 Мелихов Н.С. Сандов</w:t>
            </w:r>
            <w:proofErr w:type="gram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о-</w:t>
            </w:r>
            <w:proofErr w:type="gram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Любегощи- «Т-Б-В-У» затопление на нескольких участках с 28 км и далее.</w:t>
            </w:r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Мелихов Н. на 10:30 08.11.2019 проезжаемость для всех видов транспорта </w:t>
            </w:r>
            <w:proofErr w:type="gramStart"/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обеспечена</w:t>
            </w:r>
            <w:proofErr w:type="gramEnd"/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Г.В. 09.11.2019 произведем </w:t>
            </w:r>
            <w:r w:rsidR="002D541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подсыпку </w:t>
            </w:r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промоин, образовавшихся в результате </w:t>
            </w:r>
            <w:r w:rsidR="00317B5E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застоя</w:t>
            </w:r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воды</w:t>
            </w:r>
            <w:proofErr w:type="gramStart"/>
            <w:r w:rsidR="004B4A3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..</w:t>
            </w:r>
            <w:proofErr w:type="gramEnd"/>
          </w:p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C45FEB" w:rsidRPr="00AA3EE5" w:rsidTr="00AA3EE5">
        <w:trPr>
          <w:trHeight w:val="295"/>
        </w:trPr>
        <w:tc>
          <w:tcPr>
            <w:tcW w:w="1418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Иваново - Суково - Дюдиково</w:t>
            </w:r>
          </w:p>
        </w:tc>
        <w:tc>
          <w:tcPr>
            <w:tcW w:w="1816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25 м3 ПГС</w:t>
            </w:r>
          </w:p>
        </w:tc>
        <w:tc>
          <w:tcPr>
            <w:tcW w:w="1276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C45FEB" w:rsidRPr="00AA3EE5" w:rsidRDefault="00E21BFE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Работы завершены, проезд обеспечен.</w:t>
            </w:r>
          </w:p>
        </w:tc>
      </w:tr>
      <w:tr w:rsidR="00C45FEB" w:rsidRPr="00EC7FBD" w:rsidTr="00AA3EE5">
        <w:trPr>
          <w:trHeight w:val="2340"/>
        </w:trPr>
        <w:tc>
          <w:tcPr>
            <w:tcW w:w="1418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gram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Петровское</w:t>
            </w:r>
            <w:proofErr w:type="gram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Пронино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мост через р. 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Кесьма</w:t>
            </w:r>
            <w:proofErr w:type="spellEnd"/>
          </w:p>
        </w:tc>
        <w:tc>
          <w:tcPr>
            <w:tcW w:w="1816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Участок оборудован временными знаками,</w:t>
            </w:r>
          </w:p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работы ведутся. 07.11.2019 14:20 Мелихов Н.С.</w:t>
            </w:r>
          </w:p>
          <w:p w:rsidR="0054457F" w:rsidRPr="00AA3EE5" w:rsidRDefault="00C45FEB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вода спала на 70 см, сваи моста (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  <w:proofErr w:type="gram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.К</w:t>
            </w:r>
            <w:proofErr w:type="gram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есьма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) не </w:t>
            </w:r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размыва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ет, </w:t>
            </w:r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ведутся работы по </w:t>
            </w:r>
            <w:proofErr w:type="spellStart"/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дефектованию</w:t>
            </w:r>
            <w:proofErr w:type="spellEnd"/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в рамках </w:t>
            </w:r>
            <w:proofErr w:type="spellStart"/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содержаня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</w:t>
            </w:r>
          </w:p>
          <w:p w:rsidR="00C45FEB" w:rsidRPr="00AA3EE5" w:rsidRDefault="0054457F" w:rsidP="00E57D81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08.11.2019 09:00 Микаелян доложил</w:t>
            </w:r>
            <w:proofErr w:type="gram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мост закрыт для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проезда</w:t>
            </w:r>
            <w:r w:rsidR="002D541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. Объезд аварийного моста возможен </w:t>
            </w:r>
            <w:r w:rsidR="00E57D81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по автодороге Большое </w:t>
            </w:r>
            <w:proofErr w:type="spellStart"/>
            <w:r w:rsidR="00E57D81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Фоминское</w:t>
            </w:r>
            <w:proofErr w:type="spellEnd"/>
            <w:r w:rsidR="00E57D81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Романцево - </w:t>
            </w:r>
            <w:proofErr w:type="spellStart"/>
            <w:r w:rsidR="00E57D81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Пронино</w:t>
            </w:r>
            <w:proofErr w:type="spellEnd"/>
            <w:r w:rsidR="00E57D81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(длина объезда 14,4 км)</w:t>
            </w:r>
            <w:r w:rsidR="002D541D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</w:t>
            </w:r>
          </w:p>
        </w:tc>
      </w:tr>
      <w:tr w:rsidR="00C45FEB" w:rsidRPr="00AA3EE5" w:rsidTr="00AA3EE5">
        <w:trPr>
          <w:trHeight w:val="389"/>
        </w:trPr>
        <w:tc>
          <w:tcPr>
            <w:tcW w:w="1418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vMerge w:val="restart"/>
            <w:shd w:val="clear" w:color="auto" w:fill="E5B8B7" w:themeFill="accent2" w:themeFillTint="66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Шарицы-Раменье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, 2 км</w:t>
            </w:r>
          </w:p>
        </w:tc>
        <w:tc>
          <w:tcPr>
            <w:tcW w:w="1816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vMerge w:val="restart"/>
            <w:vAlign w:val="center"/>
          </w:tcPr>
          <w:p w:rsidR="00C45FEB" w:rsidRPr="00AA3EE5" w:rsidRDefault="00C45FEB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07.11.2019 15.12 Мелихов Н.С. доложил: на АД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Шарицы-Раменье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2 км вода вышла на проезжую часть (из р.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Реня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протяженность по дороге – 50 м,  глубина – 20 см), </w:t>
            </w:r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уровень воды </w:t>
            </w:r>
            <w:r w:rsidR="004E26BF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поднимается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. </w:t>
            </w:r>
          </w:p>
          <w:p w:rsidR="004E26BF" w:rsidRPr="00AA3EE5" w:rsidRDefault="00DE6689" w:rsidP="004E26BF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07.112019 19:40 Мелихов: отменен школьный маршрут, установлен </w:t>
            </w:r>
            <w:proofErr w:type="spell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дор</w:t>
            </w:r>
            <w:proofErr w:type="gram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.з</w:t>
            </w:r>
            <w:proofErr w:type="gram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нак</w:t>
            </w:r>
            <w:proofErr w:type="spell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3.1 "Проезд запрещен", уровень воды поднялся, затоплено 60 м дорожного полотна.</w:t>
            </w:r>
          </w:p>
          <w:p w:rsidR="002D541D" w:rsidRPr="00AA3EE5" w:rsidRDefault="002D541D" w:rsidP="004E26BF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Г.В.-на</w:t>
            </w:r>
            <w:proofErr w:type="spell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10:30  08.11.2019 зафиксирован подъем воды . Уровень воды над полотном автодороги примерно 20-25 см</w:t>
            </w:r>
            <w:proofErr w:type="gramStart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.Р</w:t>
            </w:r>
            <w:proofErr w:type="gramEnd"/>
            <w:r w:rsidRPr="00AA3EE5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азрушение полотна установить не представляется возможным. По высвобождению техники отправим на дежурство трактор. </w:t>
            </w:r>
          </w:p>
          <w:p w:rsidR="004E26BF" w:rsidRPr="00AA3EE5" w:rsidRDefault="004E26BF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  <w:p w:rsidR="004E26BF" w:rsidRPr="00AA3EE5" w:rsidRDefault="004E26BF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C45FEB" w:rsidRPr="00AA3EE5" w:rsidTr="00AA3EE5">
        <w:trPr>
          <w:trHeight w:val="1620"/>
        </w:trPr>
        <w:tc>
          <w:tcPr>
            <w:tcW w:w="1418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E5B8B7" w:themeFill="accent2" w:themeFillTint="66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816" w:type="dxa"/>
            <w:vMerge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C45FEB" w:rsidRPr="00AA3EE5" w:rsidRDefault="00C45FE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vMerge/>
            <w:vAlign w:val="center"/>
          </w:tcPr>
          <w:p w:rsidR="00C45FEB" w:rsidRPr="00AA3EE5" w:rsidRDefault="00C45FEB" w:rsidP="00E87B0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AB252D" w:rsidRPr="00AA3EE5" w:rsidTr="00AA3EE5">
        <w:trPr>
          <w:trHeight w:val="556"/>
        </w:trPr>
        <w:tc>
          <w:tcPr>
            <w:tcW w:w="1418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Кашинский</w:t>
            </w:r>
          </w:p>
        </w:tc>
        <w:tc>
          <w:tcPr>
            <w:tcW w:w="1701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ГУП "ДРСУ-17"</w:t>
            </w:r>
          </w:p>
        </w:tc>
        <w:tc>
          <w:tcPr>
            <w:tcW w:w="2551" w:type="dxa"/>
            <w:shd w:val="clear" w:color="auto" w:fill="CEEAB0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Мялицино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Данильцево</w:t>
            </w:r>
            <w:proofErr w:type="spellEnd"/>
          </w:p>
        </w:tc>
        <w:tc>
          <w:tcPr>
            <w:tcW w:w="1816" w:type="dxa"/>
            <w:vAlign w:val="center"/>
          </w:tcPr>
          <w:p w:rsidR="00783CF0" w:rsidRPr="00AA3EE5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Лопухов Андрей Викторович</w:t>
            </w:r>
          </w:p>
          <w:p w:rsidR="00AB252D" w:rsidRPr="00AA3EE5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8-910-936-06-11</w:t>
            </w:r>
          </w:p>
        </w:tc>
        <w:tc>
          <w:tcPr>
            <w:tcW w:w="878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AB252D" w:rsidRPr="00AA3EE5" w:rsidRDefault="00AB252D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24 м3 ПГС</w:t>
            </w:r>
          </w:p>
        </w:tc>
        <w:tc>
          <w:tcPr>
            <w:tcW w:w="1276" w:type="dxa"/>
            <w:vAlign w:val="center"/>
          </w:tcPr>
          <w:p w:rsidR="00AB252D" w:rsidRPr="00AA3EE5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AB252D" w:rsidRPr="00AA3EE5" w:rsidRDefault="00D01D5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4E7BF8" w:rsidRPr="00AA3EE5" w:rsidTr="00AA3EE5">
        <w:trPr>
          <w:trHeight w:val="544"/>
        </w:trPr>
        <w:tc>
          <w:tcPr>
            <w:tcW w:w="1418" w:type="dxa"/>
            <w:vAlign w:val="center"/>
          </w:tcPr>
          <w:p w:rsidR="004E7BF8" w:rsidRPr="00AA3EE5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Удомельс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кий</w:t>
            </w:r>
          </w:p>
        </w:tc>
        <w:tc>
          <w:tcPr>
            <w:tcW w:w="1701" w:type="dxa"/>
            <w:vAlign w:val="center"/>
          </w:tcPr>
          <w:p w:rsidR="004E7BF8" w:rsidRPr="00AA3EE5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 xml:space="preserve">ООО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"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Магистраль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".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4E7BF8" w:rsidRPr="00AA3EE5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Удомля-Котлован-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Липны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, 35+180</w:t>
            </w:r>
          </w:p>
        </w:tc>
        <w:tc>
          <w:tcPr>
            <w:tcW w:w="1816" w:type="dxa"/>
            <w:vAlign w:val="center"/>
          </w:tcPr>
          <w:p w:rsidR="004E7BF8" w:rsidRPr="00AA3EE5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 xml:space="preserve">Владимиров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Анатолий Павлович</w:t>
            </w:r>
          </w:p>
          <w:p w:rsidR="004E7BF8" w:rsidRPr="00AA3EE5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8-910-930-12-46</w:t>
            </w:r>
          </w:p>
        </w:tc>
        <w:tc>
          <w:tcPr>
            <w:tcW w:w="878" w:type="dxa"/>
            <w:vAlign w:val="center"/>
          </w:tcPr>
          <w:p w:rsidR="004E7BF8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850" w:type="dxa"/>
            <w:vAlign w:val="center"/>
          </w:tcPr>
          <w:p w:rsidR="004E7BF8" w:rsidRPr="00AA3EE5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4E7BF8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4E7BF8" w:rsidRPr="00AA3EE5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76 м3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ПГС</w:t>
            </w:r>
          </w:p>
          <w:p w:rsidR="0035640B" w:rsidRPr="00AA3EE5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28 м3 Щебень</w:t>
            </w:r>
          </w:p>
        </w:tc>
        <w:tc>
          <w:tcPr>
            <w:tcW w:w="1276" w:type="dxa"/>
            <w:vAlign w:val="center"/>
          </w:tcPr>
          <w:p w:rsidR="004E7BF8" w:rsidRPr="00AA3EE5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35640B" w:rsidRPr="00AA3EE5" w:rsidRDefault="004E26BF" w:rsidP="0035640B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Труба восстановлена, проезд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 xml:space="preserve">обеспечен. </w:t>
            </w:r>
          </w:p>
        </w:tc>
      </w:tr>
      <w:tr w:rsidR="00D71746" w:rsidRPr="00AA3EE5" w:rsidTr="00AA3EE5">
        <w:trPr>
          <w:trHeight w:val="1480"/>
        </w:trPr>
        <w:tc>
          <w:tcPr>
            <w:tcW w:w="1418" w:type="dxa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Удомельский</w:t>
            </w:r>
          </w:p>
        </w:tc>
        <w:tc>
          <w:tcPr>
            <w:tcW w:w="1701" w:type="dxa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Администрация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Удомельского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городского округа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"Удомля - Мста - Березовский Рядок" –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Верескуново</w:t>
            </w:r>
            <w:proofErr w:type="spellEnd"/>
          </w:p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3-й класс</w:t>
            </w:r>
          </w:p>
        </w:tc>
        <w:tc>
          <w:tcPr>
            <w:tcW w:w="1816" w:type="dxa"/>
            <w:vAlign w:val="center"/>
          </w:tcPr>
          <w:p w:rsidR="009318B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Отдел ЖКХ</w:t>
            </w:r>
          </w:p>
          <w:p w:rsidR="00A7739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Боброва Анна Игоревна </w:t>
            </w:r>
          </w:p>
          <w:p w:rsidR="009318B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</w:t>
            </w:r>
            <w:r w:rsidR="00A77393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-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48255-5-45-46</w:t>
            </w:r>
          </w:p>
          <w:p w:rsidR="009318B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зам главы </w:t>
            </w:r>
          </w:p>
          <w:p w:rsidR="009318B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Слобожанинов Дмитрий Алексеевич </w:t>
            </w:r>
          </w:p>
          <w:p w:rsidR="009318B3" w:rsidRPr="00AA3EE5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8-910-532-12-00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318B3" w:rsidRPr="00AA3EE5" w:rsidRDefault="00D0495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Ларичев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7660DC" w:rsidRPr="00AA3EE5" w:rsidRDefault="004E26BF" w:rsidP="00B63BE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  <w:r w:rsidR="007173E4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аботы закончены, проезд обеспечен.</w:t>
            </w:r>
          </w:p>
        </w:tc>
      </w:tr>
      <w:tr w:rsidR="00C738DC" w:rsidRPr="00AA3EE5" w:rsidTr="00AA3EE5">
        <w:trPr>
          <w:trHeight w:val="1058"/>
        </w:trPr>
        <w:tc>
          <w:tcPr>
            <w:tcW w:w="1418" w:type="dxa"/>
            <w:vAlign w:val="center"/>
          </w:tcPr>
          <w:p w:rsidR="00C738DC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Бологовский</w:t>
            </w:r>
          </w:p>
        </w:tc>
        <w:tc>
          <w:tcPr>
            <w:tcW w:w="1701" w:type="dxa"/>
            <w:vAlign w:val="center"/>
          </w:tcPr>
          <w:p w:rsidR="00C738DC" w:rsidRPr="00AA3EE5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ГУП "Бологовское ДРСУ"</w:t>
            </w:r>
          </w:p>
        </w:tc>
        <w:tc>
          <w:tcPr>
            <w:tcW w:w="2551" w:type="dxa"/>
            <w:shd w:val="clear" w:color="auto" w:fill="CEEAB0"/>
            <w:vAlign w:val="center"/>
          </w:tcPr>
          <w:p w:rsidR="00C738DC" w:rsidRPr="00AA3EE5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Кемцы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Любитово</w:t>
            </w:r>
            <w:proofErr w:type="spellEnd"/>
          </w:p>
        </w:tc>
        <w:tc>
          <w:tcPr>
            <w:tcW w:w="1816" w:type="dxa"/>
            <w:vAlign w:val="center"/>
          </w:tcPr>
          <w:p w:rsidR="00C738DC" w:rsidRPr="00AA3EE5" w:rsidRDefault="008B3266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Спиридонов Анатолий Сергеевич 8-910-648-71-54 Гераськин Владимир Иванович 8-915-742-01-72</w:t>
            </w:r>
          </w:p>
        </w:tc>
        <w:tc>
          <w:tcPr>
            <w:tcW w:w="878" w:type="dxa"/>
            <w:vAlign w:val="center"/>
          </w:tcPr>
          <w:p w:rsidR="00C738DC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738DC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C738DC" w:rsidRPr="00AA3EE5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C738DC" w:rsidRPr="00AA3EE5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24 м3 гравий</w:t>
            </w:r>
          </w:p>
        </w:tc>
        <w:tc>
          <w:tcPr>
            <w:tcW w:w="1276" w:type="dxa"/>
            <w:vAlign w:val="center"/>
          </w:tcPr>
          <w:p w:rsidR="00C738DC" w:rsidRPr="00AA3EE5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8B3266" w:rsidRPr="00AA3EE5" w:rsidRDefault="004E26BF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9318B3" w:rsidRPr="00AA3EE5" w:rsidTr="00AA3EE5">
        <w:trPr>
          <w:trHeight w:val="1112"/>
        </w:trPr>
        <w:tc>
          <w:tcPr>
            <w:tcW w:w="1418" w:type="dxa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Лихославльский</w:t>
            </w:r>
          </w:p>
        </w:tc>
        <w:tc>
          <w:tcPr>
            <w:tcW w:w="1701" w:type="dxa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АО "Лихославльавтодор"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9318B3" w:rsidRPr="00AA3EE5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Толмачи - Ломовое</w:t>
            </w:r>
          </w:p>
        </w:tc>
        <w:tc>
          <w:tcPr>
            <w:tcW w:w="1816" w:type="dxa"/>
            <w:vAlign w:val="center"/>
          </w:tcPr>
          <w:p w:rsidR="009318B3" w:rsidRPr="00AA3EE5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Джндоян Тимур Задович</w:t>
            </w:r>
          </w:p>
          <w:p w:rsidR="009318B3" w:rsidRPr="00AA3EE5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8-910-930-25-80</w:t>
            </w:r>
          </w:p>
          <w:p w:rsidR="009318B3" w:rsidRPr="00AA3EE5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Засименко Михаил Михайлович</w:t>
            </w:r>
          </w:p>
          <w:p w:rsidR="009318B3" w:rsidRPr="00AA3EE5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8-919-053-03-38</w:t>
            </w:r>
          </w:p>
        </w:tc>
        <w:tc>
          <w:tcPr>
            <w:tcW w:w="878" w:type="dxa"/>
            <w:vAlign w:val="center"/>
          </w:tcPr>
          <w:p w:rsidR="009318B3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850" w:type="dxa"/>
            <w:vAlign w:val="center"/>
          </w:tcPr>
          <w:p w:rsidR="009318B3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:rsidR="009318B3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9318B3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200 м3 асфал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ьтовой крошки</w:t>
            </w:r>
          </w:p>
          <w:p w:rsidR="00261A37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труба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D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=1.5м, 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</w:rPr>
              <w:t>L</w:t>
            </w: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=12м</w:t>
            </w:r>
          </w:p>
        </w:tc>
        <w:tc>
          <w:tcPr>
            <w:tcW w:w="1276" w:type="dxa"/>
            <w:vAlign w:val="center"/>
          </w:tcPr>
          <w:p w:rsidR="009318B3" w:rsidRPr="00AA3EE5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14</w:t>
            </w: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261A37" w:rsidRPr="00AA3EE5" w:rsidRDefault="00D01D54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</w:t>
            </w:r>
          </w:p>
          <w:p w:rsidR="007A30FC" w:rsidRPr="00AA3EE5" w:rsidRDefault="007A30FC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0A2A92" w:rsidRPr="00AA3EE5" w:rsidTr="00AA3EE5">
        <w:trPr>
          <w:trHeight w:val="273"/>
        </w:trPr>
        <w:tc>
          <w:tcPr>
            <w:tcW w:w="1418" w:type="dxa"/>
            <w:vMerge w:val="restart"/>
            <w:shd w:val="clear" w:color="auto" w:fill="FFFFFF" w:themeFill="background1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Спировский</w:t>
            </w:r>
            <w:proofErr w:type="spellEnd"/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АО "Спировское ДРСУ"</w:t>
            </w:r>
          </w:p>
        </w:tc>
        <w:tc>
          <w:tcPr>
            <w:tcW w:w="2551" w:type="dxa"/>
            <w:shd w:val="clear" w:color="auto" w:fill="CEEAB0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Большое Плоское - Никулино</w:t>
            </w:r>
          </w:p>
        </w:tc>
        <w:tc>
          <w:tcPr>
            <w:tcW w:w="1816" w:type="dxa"/>
            <w:vMerge w:val="restart"/>
            <w:vAlign w:val="center"/>
          </w:tcPr>
          <w:p w:rsidR="000A2A92" w:rsidRPr="00AA3EE5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Смирнов Борис Витальевич</w:t>
            </w:r>
          </w:p>
          <w:p w:rsidR="000A2A92" w:rsidRPr="00AA3EE5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8-920-698-38-09</w:t>
            </w:r>
          </w:p>
        </w:tc>
        <w:tc>
          <w:tcPr>
            <w:tcW w:w="878" w:type="dxa"/>
            <w:vAlign w:val="center"/>
          </w:tcPr>
          <w:p w:rsidR="000A2A92" w:rsidRPr="00AA3EE5" w:rsidRDefault="00906995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60м3</w:t>
            </w:r>
            <w:r w:rsidR="009427E2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ПГС</w:t>
            </w:r>
          </w:p>
        </w:tc>
        <w:tc>
          <w:tcPr>
            <w:tcW w:w="1276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0A2A92" w:rsidRPr="00AA3EE5" w:rsidRDefault="00E21BFE" w:rsidP="003F18F1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0A2A92" w:rsidRPr="00AA3EE5" w:rsidTr="00AA3EE5">
        <w:trPr>
          <w:trHeight w:val="273"/>
        </w:trPr>
        <w:tc>
          <w:tcPr>
            <w:tcW w:w="1418" w:type="dxa"/>
            <w:vMerge/>
            <w:shd w:val="clear" w:color="auto" w:fill="FFFFFF" w:themeFill="background1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CEEAB0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Лукино</w:t>
            </w:r>
            <w:proofErr w:type="spellEnd"/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Красное Знамя</w:t>
            </w:r>
          </w:p>
        </w:tc>
        <w:tc>
          <w:tcPr>
            <w:tcW w:w="1816" w:type="dxa"/>
            <w:vMerge/>
            <w:vAlign w:val="center"/>
          </w:tcPr>
          <w:p w:rsidR="000A2A92" w:rsidRPr="00AA3EE5" w:rsidRDefault="000A2A92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78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0A2A92" w:rsidRPr="00AA3EE5" w:rsidRDefault="00E25331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12м3</w:t>
            </w:r>
            <w:r w:rsidR="009427E2"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ПГС</w:t>
            </w:r>
          </w:p>
        </w:tc>
        <w:tc>
          <w:tcPr>
            <w:tcW w:w="1276" w:type="dxa"/>
            <w:vAlign w:val="center"/>
          </w:tcPr>
          <w:p w:rsidR="000A2A92" w:rsidRPr="00AA3EE5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824" w:type="dxa"/>
            <w:shd w:val="clear" w:color="auto" w:fill="D6E3BC" w:themeFill="accent3" w:themeFillTint="66"/>
            <w:vAlign w:val="center"/>
          </w:tcPr>
          <w:p w:rsidR="000A2A92" w:rsidRPr="00AA3EE5" w:rsidRDefault="00E21BFE" w:rsidP="003F18F1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AA3EE5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</w:tbl>
    <w:p w:rsidR="00AB252D" w:rsidRPr="000A2A92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16"/>
          <w:szCs w:val="16"/>
          <w:lang w:val="ru-RU"/>
        </w:rPr>
      </w:pPr>
    </w:p>
    <w:sectPr w:rsidR="00AB252D" w:rsidRPr="000A2A92" w:rsidSect="000A2A92">
      <w:pgSz w:w="16838" w:h="11906" w:orient="landscape"/>
      <w:pgMar w:top="284" w:right="253" w:bottom="142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15080"/>
    <w:rsid w:val="000615CA"/>
    <w:rsid w:val="0006317D"/>
    <w:rsid w:val="000671B2"/>
    <w:rsid w:val="000A2A92"/>
    <w:rsid w:val="00101E50"/>
    <w:rsid w:val="00121ABE"/>
    <w:rsid w:val="001911B1"/>
    <w:rsid w:val="001D3BA6"/>
    <w:rsid w:val="001F15AB"/>
    <w:rsid w:val="0021141B"/>
    <w:rsid w:val="00260C47"/>
    <w:rsid w:val="00261A37"/>
    <w:rsid w:val="00294097"/>
    <w:rsid w:val="002A09F8"/>
    <w:rsid w:val="002D541D"/>
    <w:rsid w:val="002F63FB"/>
    <w:rsid w:val="00302F9F"/>
    <w:rsid w:val="00317B5E"/>
    <w:rsid w:val="00333565"/>
    <w:rsid w:val="00355B8A"/>
    <w:rsid w:val="0035640B"/>
    <w:rsid w:val="003736A2"/>
    <w:rsid w:val="003B4B45"/>
    <w:rsid w:val="003D22B9"/>
    <w:rsid w:val="003F18F1"/>
    <w:rsid w:val="004439F5"/>
    <w:rsid w:val="0045322B"/>
    <w:rsid w:val="00455738"/>
    <w:rsid w:val="004637E6"/>
    <w:rsid w:val="00467CDB"/>
    <w:rsid w:val="004A5655"/>
    <w:rsid w:val="004B4A3D"/>
    <w:rsid w:val="004E26BF"/>
    <w:rsid w:val="004E7BF8"/>
    <w:rsid w:val="00503443"/>
    <w:rsid w:val="00533EF7"/>
    <w:rsid w:val="0054457F"/>
    <w:rsid w:val="00552BE5"/>
    <w:rsid w:val="005C3E58"/>
    <w:rsid w:val="005D30AB"/>
    <w:rsid w:val="005E1586"/>
    <w:rsid w:val="005F102B"/>
    <w:rsid w:val="00613E05"/>
    <w:rsid w:val="006312D8"/>
    <w:rsid w:val="006474FE"/>
    <w:rsid w:val="00651E6B"/>
    <w:rsid w:val="00652130"/>
    <w:rsid w:val="006F3FC0"/>
    <w:rsid w:val="00707D20"/>
    <w:rsid w:val="007170F7"/>
    <w:rsid w:val="007173E4"/>
    <w:rsid w:val="00742E57"/>
    <w:rsid w:val="00761CE2"/>
    <w:rsid w:val="007660DC"/>
    <w:rsid w:val="00783CF0"/>
    <w:rsid w:val="00786375"/>
    <w:rsid w:val="007A30FC"/>
    <w:rsid w:val="007B1CE3"/>
    <w:rsid w:val="007F3DD7"/>
    <w:rsid w:val="008229C1"/>
    <w:rsid w:val="00827857"/>
    <w:rsid w:val="008B3266"/>
    <w:rsid w:val="00906995"/>
    <w:rsid w:val="009318B3"/>
    <w:rsid w:val="009325CB"/>
    <w:rsid w:val="009427E2"/>
    <w:rsid w:val="00976AF1"/>
    <w:rsid w:val="009A128A"/>
    <w:rsid w:val="009C3339"/>
    <w:rsid w:val="009E5E04"/>
    <w:rsid w:val="00A63360"/>
    <w:rsid w:val="00A77393"/>
    <w:rsid w:val="00A8569B"/>
    <w:rsid w:val="00A97F7E"/>
    <w:rsid w:val="00AA3EE5"/>
    <w:rsid w:val="00AA5C64"/>
    <w:rsid w:val="00AB252D"/>
    <w:rsid w:val="00B514F3"/>
    <w:rsid w:val="00B6186F"/>
    <w:rsid w:val="00B61CE1"/>
    <w:rsid w:val="00B63BE4"/>
    <w:rsid w:val="00BA41F0"/>
    <w:rsid w:val="00C15FAA"/>
    <w:rsid w:val="00C45FEB"/>
    <w:rsid w:val="00C560FA"/>
    <w:rsid w:val="00C738DC"/>
    <w:rsid w:val="00C879E2"/>
    <w:rsid w:val="00D01D54"/>
    <w:rsid w:val="00D0495C"/>
    <w:rsid w:val="00D230A3"/>
    <w:rsid w:val="00D3541A"/>
    <w:rsid w:val="00D71746"/>
    <w:rsid w:val="00DE6689"/>
    <w:rsid w:val="00DF122C"/>
    <w:rsid w:val="00DF3FFB"/>
    <w:rsid w:val="00E21BFE"/>
    <w:rsid w:val="00E25331"/>
    <w:rsid w:val="00E55DB8"/>
    <w:rsid w:val="00E5601D"/>
    <w:rsid w:val="00E57D81"/>
    <w:rsid w:val="00E669B9"/>
    <w:rsid w:val="00E670BF"/>
    <w:rsid w:val="00E878B3"/>
    <w:rsid w:val="00E87B07"/>
    <w:rsid w:val="00EA014D"/>
    <w:rsid w:val="00EB5E5D"/>
    <w:rsid w:val="00EC3F0D"/>
    <w:rsid w:val="00EC7FBD"/>
    <w:rsid w:val="00F07C61"/>
    <w:rsid w:val="00F47B93"/>
    <w:rsid w:val="00F64CB2"/>
    <w:rsid w:val="00F7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0D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Марта</cp:lastModifiedBy>
  <cp:revision>22</cp:revision>
  <cp:lastPrinted>2019-11-07T14:01:00Z</cp:lastPrinted>
  <dcterms:created xsi:type="dcterms:W3CDTF">2019-11-07T13:33:00Z</dcterms:created>
  <dcterms:modified xsi:type="dcterms:W3CDTF">2019-11-08T12:47:00Z</dcterms:modified>
</cp:coreProperties>
</file>