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FC1" w:rsidRDefault="008B5FC1" w:rsidP="008B5FC1">
      <w:pPr>
        <w:widowControl w:val="0"/>
        <w:shd w:val="clear" w:color="auto" w:fill="FFFFFF"/>
        <w:suppressAutoHyphens/>
        <w:jc w:val="right"/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</w:pPr>
      <w:r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 xml:space="preserve">По состоянию на </w:t>
      </w:r>
      <w:r w:rsidR="001F7BA1"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>28.10</w:t>
      </w:r>
      <w:r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>.2019</w:t>
      </w:r>
    </w:p>
    <w:p w:rsidR="008B5FC1" w:rsidRDefault="008B5FC1" w:rsidP="008B5FC1">
      <w:pPr>
        <w:widowControl w:val="0"/>
        <w:shd w:val="clear" w:color="auto" w:fill="FFFFFF"/>
        <w:suppressAutoHyphens/>
        <w:jc w:val="right"/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</w:pPr>
      <w:r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>1</w:t>
      </w:r>
      <w:r w:rsidR="001F7BA1"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 xml:space="preserve">7 </w:t>
      </w:r>
      <w:r>
        <w:rPr>
          <w:rFonts w:eastAsia="Arial Unicode MS"/>
          <w:i/>
          <w:color w:val="000000"/>
          <w:kern w:val="2"/>
          <w:sz w:val="24"/>
          <w:szCs w:val="24"/>
          <w:shd w:val="clear" w:color="auto" w:fill="FFFFFF"/>
          <w:lang w:eastAsia="hi-IN" w:bidi="hi-IN"/>
        </w:rPr>
        <w:t>час. 00 мин.</w:t>
      </w:r>
    </w:p>
    <w:p w:rsidR="008B5FC1" w:rsidRDefault="008B5FC1" w:rsidP="008B5FC1">
      <w:pPr>
        <w:ind w:left="700"/>
        <w:jc w:val="center"/>
        <w:rPr>
          <w:b/>
          <w:sz w:val="32"/>
          <w:szCs w:val="32"/>
        </w:rPr>
      </w:pPr>
    </w:p>
    <w:p w:rsidR="004D13BF" w:rsidRDefault="004D13BF" w:rsidP="008B5FC1">
      <w:pPr>
        <w:ind w:left="700"/>
        <w:jc w:val="center"/>
        <w:rPr>
          <w:b/>
          <w:sz w:val="32"/>
          <w:szCs w:val="32"/>
        </w:rPr>
      </w:pPr>
    </w:p>
    <w:p w:rsidR="008B5FC1" w:rsidRDefault="008B5FC1" w:rsidP="001F7BA1">
      <w:pPr>
        <w:ind w:left="7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Информация Министерства строительства Тверской области по вопросу </w:t>
      </w:r>
      <w:r w:rsidR="001F7BA1">
        <w:rPr>
          <w:b/>
          <w:sz w:val="32"/>
          <w:szCs w:val="32"/>
        </w:rPr>
        <w:t xml:space="preserve">объектов Тверской области, </w:t>
      </w:r>
      <w:r w:rsidR="001F7BA1" w:rsidRPr="001F7BA1">
        <w:rPr>
          <w:b/>
          <w:sz w:val="32"/>
          <w:szCs w:val="32"/>
        </w:rPr>
        <w:t xml:space="preserve">получивших повреждения вследствие урагана </w:t>
      </w:r>
      <w:r w:rsidR="001F7BA1">
        <w:rPr>
          <w:b/>
          <w:sz w:val="32"/>
          <w:szCs w:val="32"/>
        </w:rPr>
        <w:t>2</w:t>
      </w:r>
      <w:r w:rsidR="00EB5EDB">
        <w:rPr>
          <w:b/>
          <w:sz w:val="32"/>
          <w:szCs w:val="32"/>
        </w:rPr>
        <w:t xml:space="preserve">7 и </w:t>
      </w:r>
      <w:r w:rsidR="001F7BA1">
        <w:rPr>
          <w:b/>
          <w:sz w:val="32"/>
          <w:szCs w:val="32"/>
        </w:rPr>
        <w:t xml:space="preserve">28 октября 2019 года </w:t>
      </w:r>
    </w:p>
    <w:p w:rsidR="004D13BF" w:rsidRDefault="004D13BF" w:rsidP="008B5FC1">
      <w:pPr>
        <w:pStyle w:val="a4"/>
        <w:jc w:val="center"/>
        <w:rPr>
          <w:rFonts w:ascii="Times New Roman" w:hAnsi="Times New Roman"/>
          <w:b/>
          <w:sz w:val="32"/>
          <w:szCs w:val="32"/>
        </w:rPr>
      </w:pPr>
    </w:p>
    <w:p w:rsidR="008B5FC1" w:rsidRPr="001F7BA1" w:rsidRDefault="001F7BA1" w:rsidP="004D13BF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Министерством строительства Тверской области совместно с Министерством здравоохранения Тверской области, Министерством образования Тверской области, Министерством социальной защиты населения Тверской области, Комитетом по делам культуры Тверской области, Министерством по делам территориальных образований Тверской области, Фондом </w:t>
      </w:r>
      <w:r w:rsidRPr="001F7BA1">
        <w:rPr>
          <w:rFonts w:ascii="Times New Roman" w:hAnsi="Times New Roman" w:cs="Times New Roman"/>
          <w:sz w:val="32"/>
          <w:szCs w:val="32"/>
        </w:rPr>
        <w:t>капитального ремонта Тверской области проведена работа по выявлению объектов, получивших повреждения вследствие урагана 2</w:t>
      </w:r>
      <w:r w:rsidR="004D13BF">
        <w:rPr>
          <w:rFonts w:ascii="Times New Roman" w:hAnsi="Times New Roman" w:cs="Times New Roman"/>
          <w:sz w:val="32"/>
          <w:szCs w:val="32"/>
        </w:rPr>
        <w:t xml:space="preserve">7 и </w:t>
      </w:r>
      <w:r w:rsidRPr="001F7BA1">
        <w:rPr>
          <w:rFonts w:ascii="Times New Roman" w:hAnsi="Times New Roman" w:cs="Times New Roman"/>
          <w:sz w:val="32"/>
          <w:szCs w:val="32"/>
        </w:rPr>
        <w:t>28 октября 2019 года.</w:t>
      </w:r>
    </w:p>
    <w:p w:rsidR="001F7BA1" w:rsidRDefault="001F7BA1" w:rsidP="004D13BF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F7BA1">
        <w:rPr>
          <w:rFonts w:ascii="Times New Roman" w:hAnsi="Times New Roman" w:cs="Times New Roman"/>
          <w:sz w:val="32"/>
          <w:szCs w:val="32"/>
        </w:rPr>
        <w:t xml:space="preserve">По информации на 17-00 28 октября 2019 года на территории Тверской области </w:t>
      </w:r>
      <w:r w:rsidR="004D13BF">
        <w:rPr>
          <w:rFonts w:ascii="Times New Roman" w:hAnsi="Times New Roman" w:cs="Times New Roman"/>
          <w:sz w:val="32"/>
          <w:szCs w:val="32"/>
        </w:rPr>
        <w:t xml:space="preserve">выявлено </w:t>
      </w:r>
      <w:r w:rsidRPr="001F7BA1">
        <w:rPr>
          <w:rFonts w:ascii="Times New Roman" w:hAnsi="Times New Roman" w:cs="Times New Roman"/>
          <w:sz w:val="32"/>
          <w:szCs w:val="32"/>
        </w:rPr>
        <w:t>43 многоквартирных жилых дома</w:t>
      </w:r>
      <w:r w:rsidR="004D13BF">
        <w:rPr>
          <w:rFonts w:ascii="Times New Roman" w:hAnsi="Times New Roman" w:cs="Times New Roman"/>
          <w:sz w:val="32"/>
          <w:szCs w:val="32"/>
        </w:rPr>
        <w:t>,</w:t>
      </w:r>
      <w:r w:rsidRPr="001F7BA1">
        <w:rPr>
          <w:rFonts w:ascii="Times New Roman" w:hAnsi="Times New Roman" w:cs="Times New Roman"/>
          <w:sz w:val="32"/>
          <w:szCs w:val="32"/>
        </w:rPr>
        <w:t xml:space="preserve"> получ</w:t>
      </w:r>
      <w:r w:rsidR="004D13BF">
        <w:rPr>
          <w:rFonts w:ascii="Times New Roman" w:hAnsi="Times New Roman" w:cs="Times New Roman"/>
          <w:sz w:val="32"/>
          <w:szCs w:val="32"/>
        </w:rPr>
        <w:t>ившие</w:t>
      </w:r>
      <w:r w:rsidRPr="001F7BA1">
        <w:rPr>
          <w:rFonts w:ascii="Times New Roman" w:hAnsi="Times New Roman" w:cs="Times New Roman"/>
          <w:sz w:val="32"/>
          <w:szCs w:val="32"/>
        </w:rPr>
        <w:t xml:space="preserve"> частичные повреждения кровли</w:t>
      </w:r>
      <w:r w:rsidR="004D13BF">
        <w:rPr>
          <w:rFonts w:ascii="Times New Roman" w:hAnsi="Times New Roman" w:cs="Times New Roman"/>
          <w:sz w:val="32"/>
          <w:szCs w:val="32"/>
        </w:rPr>
        <w:t>,</w:t>
      </w:r>
      <w:r w:rsidRPr="001F7BA1">
        <w:rPr>
          <w:rFonts w:ascii="Times New Roman" w:hAnsi="Times New Roman" w:cs="Times New Roman"/>
          <w:sz w:val="32"/>
          <w:szCs w:val="32"/>
        </w:rPr>
        <w:t xml:space="preserve"> в следующих муниципальных образованиях: г. Тверь, ЗАТО Озерный, Сандовский район, поселок Солнечный, Калининский район, Вышневолоцкий городской округ, Фировский район, Бологовский район.</w:t>
      </w:r>
    </w:p>
    <w:p w:rsidR="001F7BA1" w:rsidRDefault="004D13BF" w:rsidP="004D13BF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объектов образования на территории Тверской области повреждения выявлены на крышах двух дошкольных образовательных учреждениях в Вышневолоцком городском округе, на крышах восьми среднеобразовательных школ в Вышневолоцком городском округе и Конаковском районе, Удомельском городском округе, г. Торжке, Бежецком районе, Спировском районе, на крышах двух колледжей в Калязинском и Бологовском районах, на крыше учреждения дополнительного образования в г. Вышний Волочек.</w:t>
      </w:r>
    </w:p>
    <w:p w:rsidR="004D13BF" w:rsidRDefault="004D13BF" w:rsidP="004D13BF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объектам здравоохранения повреждения крыши получил один объект офис ВОП в Лихославльском районе. </w:t>
      </w:r>
    </w:p>
    <w:p w:rsidR="004D13BF" w:rsidRPr="001F7BA1" w:rsidRDefault="004D13BF" w:rsidP="004D13BF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 объектам социальной защиты зафиксированы повреждения крыши ГБУ Кашаровский детский дом – интернат в г. Вы</w:t>
      </w:r>
      <w:r w:rsidR="00EB5EDB">
        <w:rPr>
          <w:rFonts w:ascii="Times New Roman" w:hAnsi="Times New Roman" w:cs="Times New Roman"/>
          <w:sz w:val="32"/>
          <w:szCs w:val="32"/>
        </w:rPr>
        <w:t>ш</w:t>
      </w:r>
      <w:r>
        <w:rPr>
          <w:rFonts w:ascii="Times New Roman" w:hAnsi="Times New Roman" w:cs="Times New Roman"/>
          <w:sz w:val="32"/>
          <w:szCs w:val="32"/>
        </w:rPr>
        <w:t>ний Волочек.</w:t>
      </w:r>
    </w:p>
    <w:p w:rsidR="008B5FC1" w:rsidRDefault="001F7BA1" w:rsidP="004D13BF">
      <w:pPr>
        <w:pStyle w:val="a4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8B5FC1" w:rsidRDefault="008B5FC1" w:rsidP="008B5FC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Министр строительства</w:t>
      </w:r>
    </w:p>
    <w:p w:rsidR="008B5FC1" w:rsidRDefault="008B5FC1" w:rsidP="008B5FC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Тверской области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                                     С.В. Тарасов</w:t>
      </w: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8B5FC1" w:rsidRDefault="008B5FC1" w:rsidP="008B5FC1">
      <w:pPr>
        <w:spacing w:line="240" w:lineRule="atLeast"/>
        <w:rPr>
          <w:sz w:val="24"/>
          <w:szCs w:val="24"/>
        </w:rPr>
      </w:pPr>
    </w:p>
    <w:p w:rsidR="004D13BF" w:rsidRDefault="004D13BF" w:rsidP="008B5FC1">
      <w:pPr>
        <w:spacing w:line="240" w:lineRule="atLeast"/>
        <w:rPr>
          <w:sz w:val="24"/>
          <w:szCs w:val="24"/>
        </w:rPr>
      </w:pPr>
    </w:p>
    <w:p w:rsidR="004D13BF" w:rsidRDefault="004D13BF" w:rsidP="008B5FC1">
      <w:pPr>
        <w:spacing w:line="240" w:lineRule="atLeast"/>
        <w:rPr>
          <w:sz w:val="24"/>
          <w:szCs w:val="24"/>
        </w:rPr>
      </w:pPr>
    </w:p>
    <w:p w:rsidR="004D13BF" w:rsidRDefault="004D13BF" w:rsidP="008B5FC1">
      <w:pPr>
        <w:spacing w:line="240" w:lineRule="atLeast"/>
        <w:rPr>
          <w:sz w:val="24"/>
          <w:szCs w:val="24"/>
        </w:rPr>
      </w:pPr>
    </w:p>
    <w:p w:rsidR="008B5FC1" w:rsidRDefault="004D13BF" w:rsidP="008B5FC1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Зайцева Анна Сергеевна</w:t>
      </w:r>
    </w:p>
    <w:p w:rsidR="00B476E1" w:rsidRPr="004D13BF" w:rsidRDefault="008B5FC1" w:rsidP="004D13BF">
      <w:pPr>
        <w:spacing w:line="240" w:lineRule="atLeast"/>
        <w:rPr>
          <w:sz w:val="32"/>
          <w:szCs w:val="32"/>
        </w:rPr>
      </w:pPr>
      <w:r>
        <w:rPr>
          <w:sz w:val="24"/>
          <w:szCs w:val="24"/>
        </w:rPr>
        <w:t>8 (4822) 35-68-20</w:t>
      </w:r>
    </w:p>
    <w:sectPr w:rsidR="00B476E1" w:rsidRPr="004D13BF" w:rsidSect="008B5FC1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873" w:rsidRDefault="00171873" w:rsidP="008B5FC1">
      <w:r>
        <w:separator/>
      </w:r>
    </w:p>
  </w:endnote>
  <w:endnote w:type="continuationSeparator" w:id="1">
    <w:p w:rsidR="00171873" w:rsidRDefault="00171873" w:rsidP="008B5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873" w:rsidRDefault="00171873" w:rsidP="008B5FC1">
      <w:r>
        <w:separator/>
      </w:r>
    </w:p>
  </w:footnote>
  <w:footnote w:type="continuationSeparator" w:id="1">
    <w:p w:rsidR="00171873" w:rsidRDefault="00171873" w:rsidP="008B5F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6022525"/>
      <w:docPartObj>
        <w:docPartGallery w:val="Page Numbers (Top of Page)"/>
        <w:docPartUnique/>
      </w:docPartObj>
    </w:sdtPr>
    <w:sdtContent>
      <w:p w:rsidR="008B5FC1" w:rsidRDefault="00625304">
        <w:pPr>
          <w:pStyle w:val="a5"/>
          <w:jc w:val="center"/>
        </w:pPr>
        <w:r>
          <w:fldChar w:fldCharType="begin"/>
        </w:r>
        <w:r w:rsidR="008B5FC1">
          <w:instrText>PAGE   \* MERGEFORMAT</w:instrText>
        </w:r>
        <w:r>
          <w:fldChar w:fldCharType="separate"/>
        </w:r>
        <w:r w:rsidR="00EB5EDB">
          <w:rPr>
            <w:noProof/>
          </w:rPr>
          <w:t>2</w:t>
        </w:r>
        <w:r>
          <w:fldChar w:fldCharType="end"/>
        </w:r>
      </w:p>
    </w:sdtContent>
  </w:sdt>
  <w:p w:rsidR="008B5FC1" w:rsidRDefault="008B5FC1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5FC1"/>
    <w:rsid w:val="0006435A"/>
    <w:rsid w:val="00171873"/>
    <w:rsid w:val="001F7BA1"/>
    <w:rsid w:val="004D13BF"/>
    <w:rsid w:val="00625304"/>
    <w:rsid w:val="008B5FC1"/>
    <w:rsid w:val="00B476E1"/>
    <w:rsid w:val="00EB5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FC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8B5FC1"/>
    <w:rPr>
      <w:rFonts w:ascii="Calibri" w:hAnsi="Calibri"/>
    </w:rPr>
  </w:style>
  <w:style w:type="paragraph" w:styleId="a4">
    <w:name w:val="No Spacing"/>
    <w:link w:val="a3"/>
    <w:uiPriority w:val="1"/>
    <w:qFormat/>
    <w:rsid w:val="008B5FC1"/>
    <w:pPr>
      <w:spacing w:after="0" w:line="240" w:lineRule="auto"/>
    </w:pPr>
    <w:rPr>
      <w:rFonts w:ascii="Calibri" w:hAnsi="Calibri"/>
    </w:rPr>
  </w:style>
  <w:style w:type="paragraph" w:styleId="a5">
    <w:name w:val="header"/>
    <w:basedOn w:val="a"/>
    <w:link w:val="a6"/>
    <w:uiPriority w:val="99"/>
    <w:unhideWhenUsed/>
    <w:rsid w:val="008B5FC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B5F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8B5FC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B5FC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Смирнова Ирина Анатольевна</dc:creator>
  <cp:lastModifiedBy>ЗайцеваАС</cp:lastModifiedBy>
  <cp:revision>2</cp:revision>
  <cp:lastPrinted>2019-10-28T14:17:00Z</cp:lastPrinted>
  <dcterms:created xsi:type="dcterms:W3CDTF">2019-10-28T14:20:00Z</dcterms:created>
  <dcterms:modified xsi:type="dcterms:W3CDTF">2019-10-28T14:20:00Z</dcterms:modified>
</cp:coreProperties>
</file>