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2C" w:rsidRPr="0032781D" w:rsidRDefault="0032781D" w:rsidP="0032781D">
      <w:pPr>
        <w:pStyle w:val="a8"/>
        <w:jc w:val="center"/>
        <w:rPr>
          <w:rFonts w:eastAsia="MS Mincho"/>
          <w:b/>
          <w:sz w:val="32"/>
          <w:szCs w:val="32"/>
        </w:rPr>
      </w:pPr>
      <w:r w:rsidRPr="0032781D">
        <w:rPr>
          <w:rFonts w:eastAsia="MS Mincho"/>
          <w:b/>
          <w:sz w:val="32"/>
          <w:szCs w:val="32"/>
        </w:rPr>
        <w:t>ПОНОМАРЕВ АНАТОЛИЙ АЛЕКСАНДРОВИЧ</w:t>
      </w:r>
    </w:p>
    <w:p w:rsidR="0032781D" w:rsidRPr="0032781D" w:rsidRDefault="0032781D" w:rsidP="0032781D">
      <w:pPr>
        <w:pStyle w:val="a8"/>
        <w:jc w:val="center"/>
        <w:rPr>
          <w:rFonts w:eastAsia="MS Mincho"/>
          <w:sz w:val="32"/>
          <w:szCs w:val="32"/>
        </w:rPr>
      </w:pPr>
      <w:r w:rsidRPr="0032781D">
        <w:rPr>
          <w:rFonts w:eastAsia="MS Mincho"/>
          <w:sz w:val="32"/>
          <w:szCs w:val="32"/>
        </w:rPr>
        <w:t xml:space="preserve">Помощник Губернатора Тверской области, исполняющий обязанности начальника управления </w:t>
      </w:r>
      <w:proofErr w:type="gramStart"/>
      <w:r w:rsidRPr="0032781D">
        <w:rPr>
          <w:rFonts w:eastAsia="MS Mincho"/>
          <w:sz w:val="32"/>
          <w:szCs w:val="32"/>
        </w:rPr>
        <w:t>государственной</w:t>
      </w:r>
      <w:proofErr w:type="gramEnd"/>
      <w:r w:rsidRPr="0032781D">
        <w:rPr>
          <w:rFonts w:eastAsia="MS Mincho"/>
          <w:sz w:val="32"/>
          <w:szCs w:val="32"/>
        </w:rPr>
        <w:t xml:space="preserve"> службы и кадров аппарата Правительства Тверской области</w:t>
      </w:r>
    </w:p>
    <w:p w:rsidR="0008692C" w:rsidRPr="0032781D" w:rsidRDefault="0008692C" w:rsidP="0032781D">
      <w:pPr>
        <w:pStyle w:val="a8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2693"/>
        <w:gridCol w:w="4252"/>
      </w:tblGrid>
      <w:tr w:rsidR="00920B6B" w:rsidRPr="0032781D" w:rsidTr="00D04FA4">
        <w:trPr>
          <w:trHeight w:val="1260"/>
        </w:trPr>
        <w:tc>
          <w:tcPr>
            <w:tcW w:w="2802" w:type="dxa"/>
            <w:vMerge w:val="restart"/>
            <w:vAlign w:val="center"/>
          </w:tcPr>
          <w:p w:rsidR="00920B6B" w:rsidRPr="00D04FA4" w:rsidRDefault="0032781D" w:rsidP="00D04FA4">
            <w:pPr>
              <w:pStyle w:val="a8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33020</wp:posOffset>
                  </wp:positionV>
                  <wp:extent cx="1203325" cy="1647825"/>
                  <wp:effectExtent l="19050" t="0" r="0" b="0"/>
                  <wp:wrapNone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3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93" w:type="dxa"/>
            <w:vAlign w:val="center"/>
          </w:tcPr>
          <w:p w:rsidR="00920B6B" w:rsidRPr="0032781D" w:rsidRDefault="00920B6B" w:rsidP="00D04FA4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52" w:type="dxa"/>
            <w:vAlign w:val="center"/>
          </w:tcPr>
          <w:p w:rsidR="00920B6B" w:rsidRPr="0032781D" w:rsidRDefault="00920B6B" w:rsidP="00D04FA4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16.03.1974</w:t>
            </w:r>
          </w:p>
        </w:tc>
      </w:tr>
      <w:tr w:rsidR="00920B6B" w:rsidRPr="0032781D" w:rsidTr="00D04FA4">
        <w:trPr>
          <w:trHeight w:val="1417"/>
        </w:trPr>
        <w:tc>
          <w:tcPr>
            <w:tcW w:w="2802" w:type="dxa"/>
            <w:vMerge/>
          </w:tcPr>
          <w:p w:rsidR="00920B6B" w:rsidRPr="0032781D" w:rsidRDefault="00920B6B" w:rsidP="0032781D">
            <w:pPr>
              <w:pStyle w:val="a8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20B6B" w:rsidRPr="0032781D" w:rsidRDefault="00920B6B" w:rsidP="00D04FA4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252" w:type="dxa"/>
            <w:vAlign w:val="center"/>
          </w:tcPr>
          <w:p w:rsidR="00920B6B" w:rsidRPr="00D04FA4" w:rsidRDefault="00920B6B" w:rsidP="00D04FA4">
            <w:pPr>
              <w:pStyle w:val="a8"/>
              <w:jc w:val="center"/>
              <w:rPr>
                <w:sz w:val="32"/>
                <w:szCs w:val="32"/>
                <w:lang w:val="en-US"/>
              </w:rPr>
            </w:pPr>
            <w:r w:rsidRPr="0032781D">
              <w:rPr>
                <w:sz w:val="32"/>
                <w:szCs w:val="32"/>
              </w:rPr>
              <w:t>г. Рязань</w:t>
            </w:r>
          </w:p>
        </w:tc>
      </w:tr>
      <w:tr w:rsidR="00895C4B" w:rsidRPr="0032781D" w:rsidTr="00D04FA4">
        <w:trPr>
          <w:trHeight w:val="2621"/>
        </w:trPr>
        <w:tc>
          <w:tcPr>
            <w:tcW w:w="2802" w:type="dxa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45" w:type="dxa"/>
            <w:gridSpan w:val="2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Высшее</w:t>
            </w:r>
            <w:r w:rsidR="0032781D">
              <w:rPr>
                <w:sz w:val="32"/>
                <w:szCs w:val="32"/>
              </w:rPr>
              <w:t>.</w:t>
            </w:r>
            <w:r w:rsidRPr="0032781D">
              <w:rPr>
                <w:sz w:val="32"/>
                <w:szCs w:val="32"/>
              </w:rPr>
              <w:t xml:space="preserve"> 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1996 г. –  Военный автомобильный институт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Специальность – «Автомобили и автомобильное хозяйство»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Квалификация –  инженер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 xml:space="preserve">2014 г. – Московский новый юридический институт 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Специальность – «Юриспруденция»</w:t>
            </w:r>
          </w:p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Квалификация –  юрист</w:t>
            </w:r>
          </w:p>
        </w:tc>
      </w:tr>
      <w:tr w:rsidR="00895C4B" w:rsidRPr="0032781D" w:rsidTr="00D04FA4">
        <w:tc>
          <w:tcPr>
            <w:tcW w:w="2802" w:type="dxa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Ученая степень, звание:</w:t>
            </w:r>
          </w:p>
        </w:tc>
        <w:tc>
          <w:tcPr>
            <w:tcW w:w="6945" w:type="dxa"/>
            <w:gridSpan w:val="2"/>
            <w:vAlign w:val="center"/>
          </w:tcPr>
          <w:p w:rsidR="00895C4B" w:rsidRPr="0032781D" w:rsidRDefault="0032781D" w:rsidP="0032781D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895C4B" w:rsidRPr="0032781D">
              <w:rPr>
                <w:sz w:val="32"/>
                <w:szCs w:val="32"/>
              </w:rPr>
              <w:t>е имеет</w:t>
            </w:r>
          </w:p>
        </w:tc>
      </w:tr>
      <w:tr w:rsidR="00895C4B" w:rsidRPr="0032781D" w:rsidTr="00D04FA4">
        <w:tc>
          <w:tcPr>
            <w:tcW w:w="2802" w:type="dxa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945" w:type="dxa"/>
            <w:gridSpan w:val="2"/>
            <w:vAlign w:val="center"/>
          </w:tcPr>
          <w:p w:rsidR="00895C4B" w:rsidRPr="0032781D" w:rsidRDefault="0032781D" w:rsidP="0032781D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895C4B" w:rsidRPr="0032781D">
              <w:rPr>
                <w:sz w:val="32"/>
                <w:szCs w:val="32"/>
              </w:rPr>
              <w:t>е является</w:t>
            </w:r>
          </w:p>
        </w:tc>
      </w:tr>
      <w:tr w:rsidR="00895C4B" w:rsidRPr="0032781D" w:rsidTr="00D04FA4">
        <w:tc>
          <w:tcPr>
            <w:tcW w:w="2802" w:type="dxa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945" w:type="dxa"/>
            <w:gridSpan w:val="2"/>
            <w:vAlign w:val="center"/>
          </w:tcPr>
          <w:p w:rsidR="00895C4B" w:rsidRPr="0032781D" w:rsidRDefault="00895C4B" w:rsidP="0032781D">
            <w:pPr>
              <w:pStyle w:val="a8"/>
              <w:rPr>
                <w:sz w:val="32"/>
                <w:szCs w:val="32"/>
              </w:rPr>
            </w:pPr>
            <w:proofErr w:type="gramStart"/>
            <w:r w:rsidRPr="0032781D">
              <w:rPr>
                <w:sz w:val="32"/>
                <w:szCs w:val="32"/>
              </w:rPr>
              <w:t>Женат</w:t>
            </w:r>
            <w:proofErr w:type="gramEnd"/>
            <w:r w:rsidRPr="0032781D">
              <w:rPr>
                <w:sz w:val="32"/>
                <w:szCs w:val="32"/>
              </w:rPr>
              <w:t>, имеет сына</w:t>
            </w:r>
          </w:p>
        </w:tc>
      </w:tr>
    </w:tbl>
    <w:p w:rsidR="0008692C" w:rsidRPr="0032781D" w:rsidRDefault="0008692C" w:rsidP="0032781D">
      <w:pPr>
        <w:pStyle w:val="a8"/>
        <w:rPr>
          <w:sz w:val="32"/>
          <w:szCs w:val="32"/>
        </w:rPr>
      </w:pPr>
    </w:p>
    <w:p w:rsidR="0008692C" w:rsidRPr="0032781D" w:rsidRDefault="0032781D" w:rsidP="0032781D">
      <w:pPr>
        <w:pStyle w:val="a8"/>
        <w:jc w:val="center"/>
        <w:rPr>
          <w:b/>
          <w:sz w:val="32"/>
          <w:szCs w:val="32"/>
        </w:rPr>
      </w:pPr>
      <w:r w:rsidRPr="0032781D">
        <w:rPr>
          <w:b/>
          <w:sz w:val="32"/>
          <w:szCs w:val="32"/>
        </w:rPr>
        <w:t>Трудовая деятельность</w:t>
      </w: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2"/>
        <w:gridCol w:w="6945"/>
      </w:tblGrid>
      <w:tr w:rsidR="0032781D" w:rsidRPr="0032781D" w:rsidTr="006F3516">
        <w:tc>
          <w:tcPr>
            <w:tcW w:w="2802" w:type="dxa"/>
            <w:vAlign w:val="center"/>
          </w:tcPr>
          <w:p w:rsidR="0032781D" w:rsidRPr="007B3D61" w:rsidRDefault="0032781D" w:rsidP="0017282C">
            <w:pPr>
              <w:pStyle w:val="a8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32781D" w:rsidRPr="007B3D61" w:rsidRDefault="0032781D" w:rsidP="0017282C">
            <w:pPr>
              <w:pStyle w:val="a8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6945" w:type="dxa"/>
            <w:vAlign w:val="center"/>
          </w:tcPr>
          <w:p w:rsidR="0032781D" w:rsidRPr="007B3D61" w:rsidRDefault="0032781D" w:rsidP="0017282C">
            <w:pPr>
              <w:pStyle w:val="a8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32781D" w:rsidRPr="0032781D" w:rsidTr="00895C4B">
        <w:tc>
          <w:tcPr>
            <w:tcW w:w="2802" w:type="dxa"/>
          </w:tcPr>
          <w:p w:rsidR="0032781D" w:rsidRPr="0032781D" w:rsidRDefault="0032781D" w:rsidP="0032781D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1991-2011</w:t>
            </w:r>
          </w:p>
        </w:tc>
        <w:tc>
          <w:tcPr>
            <w:tcW w:w="6945" w:type="dxa"/>
          </w:tcPr>
          <w:p w:rsidR="0032781D" w:rsidRPr="0032781D" w:rsidRDefault="0032781D" w:rsidP="0032781D">
            <w:pPr>
              <w:pStyle w:val="a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Прохождение </w:t>
            </w:r>
            <w:proofErr w:type="gramStart"/>
            <w:r>
              <w:rPr>
                <w:sz w:val="32"/>
                <w:szCs w:val="32"/>
              </w:rPr>
              <w:t>военной</w:t>
            </w:r>
            <w:proofErr w:type="gramEnd"/>
            <w:r>
              <w:rPr>
                <w:sz w:val="32"/>
                <w:szCs w:val="32"/>
              </w:rPr>
              <w:t xml:space="preserve"> службы</w:t>
            </w:r>
          </w:p>
        </w:tc>
      </w:tr>
      <w:tr w:rsidR="0032781D" w:rsidRPr="0032781D" w:rsidTr="00895C4B">
        <w:tc>
          <w:tcPr>
            <w:tcW w:w="2802" w:type="dxa"/>
          </w:tcPr>
          <w:p w:rsidR="0032781D" w:rsidRPr="0032781D" w:rsidRDefault="0032781D" w:rsidP="0032781D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>2011- 2014</w:t>
            </w:r>
          </w:p>
        </w:tc>
        <w:tc>
          <w:tcPr>
            <w:tcW w:w="6945" w:type="dxa"/>
          </w:tcPr>
          <w:p w:rsidR="0032781D" w:rsidRPr="0032781D" w:rsidRDefault="0032781D" w:rsidP="00D04FA4">
            <w:pPr>
              <w:pStyle w:val="a8"/>
              <w:jc w:val="both"/>
              <w:rPr>
                <w:rFonts w:eastAsia="MS Mincho"/>
                <w:sz w:val="32"/>
                <w:szCs w:val="32"/>
              </w:rPr>
            </w:pPr>
            <w:r w:rsidRPr="0032781D">
              <w:rPr>
                <w:rFonts w:eastAsia="MS Mincho"/>
                <w:sz w:val="32"/>
                <w:szCs w:val="32"/>
              </w:rPr>
              <w:t xml:space="preserve">Заместитель начальника отдела кадров и делопроизводства «НИИ КС имени </w:t>
            </w:r>
            <w:r w:rsidR="00D04FA4" w:rsidRPr="00D04FA4">
              <w:rPr>
                <w:rFonts w:eastAsia="MS Mincho"/>
                <w:sz w:val="32"/>
                <w:szCs w:val="32"/>
              </w:rPr>
              <w:t xml:space="preserve">                            </w:t>
            </w:r>
            <w:r w:rsidRPr="0032781D">
              <w:rPr>
                <w:rFonts w:eastAsia="MS Mincho"/>
                <w:sz w:val="32"/>
                <w:szCs w:val="32"/>
              </w:rPr>
              <w:t xml:space="preserve">А.А. Максимова» - филиала ФГУП «ГКНПЦ </w:t>
            </w:r>
            <w:r w:rsidR="00D04FA4" w:rsidRPr="00D04FA4">
              <w:rPr>
                <w:rFonts w:eastAsia="MS Mincho"/>
                <w:sz w:val="32"/>
                <w:szCs w:val="32"/>
              </w:rPr>
              <w:t xml:space="preserve">         </w:t>
            </w:r>
            <w:r w:rsidRPr="0032781D">
              <w:rPr>
                <w:rFonts w:eastAsia="MS Mincho"/>
                <w:sz w:val="32"/>
                <w:szCs w:val="32"/>
              </w:rPr>
              <w:t>им. М.В. Хруничева», Московская область</w:t>
            </w:r>
          </w:p>
        </w:tc>
      </w:tr>
      <w:tr w:rsidR="0032781D" w:rsidRPr="0032781D" w:rsidTr="00895C4B">
        <w:tc>
          <w:tcPr>
            <w:tcW w:w="2802" w:type="dxa"/>
          </w:tcPr>
          <w:p w:rsidR="0032781D" w:rsidRPr="0032781D" w:rsidRDefault="0032781D" w:rsidP="0032781D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lastRenderedPageBreak/>
              <w:t>2014- 2019</w:t>
            </w:r>
          </w:p>
        </w:tc>
        <w:tc>
          <w:tcPr>
            <w:tcW w:w="6945" w:type="dxa"/>
          </w:tcPr>
          <w:p w:rsidR="0032781D" w:rsidRPr="0032781D" w:rsidRDefault="0032781D" w:rsidP="00D04FA4">
            <w:pPr>
              <w:pStyle w:val="a8"/>
              <w:jc w:val="both"/>
              <w:rPr>
                <w:rFonts w:eastAsia="MS Mincho"/>
                <w:sz w:val="32"/>
                <w:szCs w:val="32"/>
              </w:rPr>
            </w:pPr>
            <w:r w:rsidRPr="0032781D">
              <w:rPr>
                <w:rFonts w:eastAsia="MS Mincho"/>
                <w:sz w:val="32"/>
                <w:szCs w:val="32"/>
              </w:rPr>
              <w:t xml:space="preserve">Руководитель управления по работе </w:t>
            </w:r>
            <w:r w:rsidR="00D04FA4" w:rsidRPr="00D04FA4">
              <w:rPr>
                <w:rFonts w:eastAsia="MS Mincho"/>
                <w:sz w:val="32"/>
                <w:szCs w:val="32"/>
              </w:rPr>
              <w:t xml:space="preserve">                                  </w:t>
            </w:r>
            <w:r w:rsidRPr="0032781D">
              <w:rPr>
                <w:rFonts w:eastAsia="MS Mincho"/>
                <w:sz w:val="32"/>
                <w:szCs w:val="32"/>
              </w:rPr>
              <w:t>с персоналом организаций  холдинга департамента по работе с персоналом, руководитель управления подбора и развития персонала департамента по работе с персоналом и организационному развитию</w:t>
            </w:r>
            <w:r>
              <w:rPr>
                <w:rFonts w:eastAsia="MS Mincho"/>
                <w:sz w:val="32"/>
                <w:szCs w:val="32"/>
              </w:rPr>
              <w:t xml:space="preserve"> </w:t>
            </w:r>
            <w:r w:rsidR="00D04FA4" w:rsidRPr="00D04FA4">
              <w:rPr>
                <w:rFonts w:eastAsia="MS Mincho"/>
                <w:sz w:val="32"/>
                <w:szCs w:val="32"/>
              </w:rPr>
              <w:t xml:space="preserve">                                      </w:t>
            </w:r>
            <w:r>
              <w:rPr>
                <w:rFonts w:eastAsia="MS Mincho"/>
                <w:sz w:val="32"/>
                <w:szCs w:val="32"/>
              </w:rPr>
              <w:t>АО «</w:t>
            </w:r>
            <w:proofErr w:type="spellStart"/>
            <w:r>
              <w:rPr>
                <w:rFonts w:eastAsia="MS Mincho"/>
                <w:sz w:val="32"/>
                <w:szCs w:val="32"/>
              </w:rPr>
              <w:t>Росэлектроника</w:t>
            </w:r>
            <w:proofErr w:type="spellEnd"/>
            <w:r>
              <w:rPr>
                <w:rFonts w:eastAsia="MS Mincho"/>
                <w:sz w:val="32"/>
                <w:szCs w:val="32"/>
              </w:rPr>
              <w:t>», г. Москва</w:t>
            </w:r>
          </w:p>
        </w:tc>
      </w:tr>
      <w:tr w:rsidR="0032781D" w:rsidRPr="0032781D" w:rsidTr="00895C4B">
        <w:tc>
          <w:tcPr>
            <w:tcW w:w="2802" w:type="dxa"/>
          </w:tcPr>
          <w:p w:rsidR="0032781D" w:rsidRPr="0032781D" w:rsidRDefault="0032781D" w:rsidP="0032781D">
            <w:pPr>
              <w:pStyle w:val="a8"/>
              <w:jc w:val="center"/>
              <w:rPr>
                <w:sz w:val="32"/>
                <w:szCs w:val="32"/>
              </w:rPr>
            </w:pPr>
            <w:r w:rsidRPr="0032781D">
              <w:rPr>
                <w:sz w:val="32"/>
                <w:szCs w:val="32"/>
              </w:rPr>
              <w:t xml:space="preserve">09.10.2019 – </w:t>
            </w:r>
            <w:proofErr w:type="spellStart"/>
            <w:r w:rsidRPr="0032781D">
              <w:rPr>
                <w:sz w:val="32"/>
                <w:szCs w:val="32"/>
              </w:rPr>
              <w:t>н</w:t>
            </w:r>
            <w:proofErr w:type="spellEnd"/>
            <w:r w:rsidRPr="0032781D">
              <w:rPr>
                <w:sz w:val="32"/>
                <w:szCs w:val="32"/>
              </w:rPr>
              <w:t>/время</w:t>
            </w:r>
          </w:p>
        </w:tc>
        <w:tc>
          <w:tcPr>
            <w:tcW w:w="6945" w:type="dxa"/>
          </w:tcPr>
          <w:p w:rsidR="0032781D" w:rsidRPr="0032781D" w:rsidRDefault="0032781D" w:rsidP="00D04FA4">
            <w:pPr>
              <w:pStyle w:val="a8"/>
              <w:jc w:val="both"/>
              <w:rPr>
                <w:rFonts w:eastAsia="MS Mincho"/>
                <w:sz w:val="32"/>
                <w:szCs w:val="32"/>
              </w:rPr>
            </w:pPr>
            <w:r w:rsidRPr="0032781D">
              <w:rPr>
                <w:rFonts w:eastAsia="MS Mincho"/>
                <w:sz w:val="32"/>
                <w:szCs w:val="32"/>
              </w:rPr>
              <w:t xml:space="preserve">Помощник Губернатора Тверской области, исполняющий обязанности начальника управления </w:t>
            </w:r>
            <w:proofErr w:type="gramStart"/>
            <w:r w:rsidRPr="0032781D">
              <w:rPr>
                <w:rFonts w:eastAsia="MS Mincho"/>
                <w:sz w:val="32"/>
                <w:szCs w:val="32"/>
              </w:rPr>
              <w:t>государственной</w:t>
            </w:r>
            <w:proofErr w:type="gramEnd"/>
            <w:r w:rsidRPr="0032781D">
              <w:rPr>
                <w:rFonts w:eastAsia="MS Mincho"/>
                <w:sz w:val="32"/>
                <w:szCs w:val="32"/>
              </w:rPr>
              <w:t xml:space="preserve"> службы и кадров аппарата Правительства Тверской области, </w:t>
            </w:r>
          </w:p>
          <w:p w:rsidR="0032781D" w:rsidRPr="0032781D" w:rsidRDefault="0032781D" w:rsidP="00D04FA4">
            <w:pPr>
              <w:pStyle w:val="a8"/>
              <w:jc w:val="both"/>
              <w:rPr>
                <w:rFonts w:eastAsia="MS Mincho"/>
                <w:sz w:val="32"/>
                <w:szCs w:val="32"/>
              </w:rPr>
            </w:pPr>
            <w:r w:rsidRPr="0032781D">
              <w:rPr>
                <w:rFonts w:eastAsia="MS Mincho"/>
                <w:sz w:val="32"/>
                <w:szCs w:val="32"/>
              </w:rPr>
              <w:t>г. Тверь</w:t>
            </w:r>
          </w:p>
        </w:tc>
      </w:tr>
    </w:tbl>
    <w:p w:rsidR="0008692C" w:rsidRPr="0032781D" w:rsidRDefault="0008692C" w:rsidP="0032781D">
      <w:pPr>
        <w:pStyle w:val="a8"/>
        <w:rPr>
          <w:sz w:val="32"/>
          <w:szCs w:val="32"/>
        </w:rPr>
      </w:pPr>
      <w:bookmarkStart w:id="0" w:name="_GoBack"/>
      <w:bookmarkEnd w:id="0"/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37516E" w:rsidRPr="0032781D" w:rsidRDefault="0037516E" w:rsidP="0032781D">
      <w:pPr>
        <w:pStyle w:val="a8"/>
        <w:rPr>
          <w:sz w:val="32"/>
          <w:szCs w:val="32"/>
        </w:rPr>
      </w:pPr>
    </w:p>
    <w:p w:rsidR="0008692C" w:rsidRPr="0032781D" w:rsidRDefault="0008692C" w:rsidP="0032781D">
      <w:pPr>
        <w:pStyle w:val="a8"/>
        <w:rPr>
          <w:sz w:val="32"/>
          <w:szCs w:val="32"/>
        </w:rPr>
      </w:pPr>
    </w:p>
    <w:sectPr w:rsidR="0008692C" w:rsidRPr="0032781D" w:rsidSect="0032781D">
      <w:headerReference w:type="even" r:id="rId7"/>
      <w:headerReference w:type="default" r:id="rId8"/>
      <w:pgSz w:w="11907" w:h="16840" w:code="9"/>
      <w:pgMar w:top="1276" w:right="567" w:bottom="993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61" w:rsidRDefault="00951961">
      <w:r>
        <w:separator/>
      </w:r>
    </w:p>
  </w:endnote>
  <w:endnote w:type="continuationSeparator" w:id="0">
    <w:p w:rsidR="00951961" w:rsidRDefault="00951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61" w:rsidRDefault="00951961">
      <w:r>
        <w:separator/>
      </w:r>
    </w:p>
  </w:footnote>
  <w:footnote w:type="continuationSeparator" w:id="0">
    <w:p w:rsidR="00951961" w:rsidRDefault="00951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C4B" w:rsidRDefault="00A26F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95C4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5C4B">
      <w:rPr>
        <w:rStyle w:val="a4"/>
        <w:noProof/>
      </w:rPr>
      <w:t>1</w:t>
    </w:r>
    <w:r>
      <w:rPr>
        <w:rStyle w:val="a4"/>
      </w:rPr>
      <w:fldChar w:fldCharType="end"/>
    </w:r>
  </w:p>
  <w:p w:rsidR="00895C4B" w:rsidRDefault="00895C4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C4B" w:rsidRDefault="00A26F2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95C4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04FA4">
      <w:rPr>
        <w:rStyle w:val="a4"/>
        <w:noProof/>
      </w:rPr>
      <w:t>2</w:t>
    </w:r>
    <w:r>
      <w:rPr>
        <w:rStyle w:val="a4"/>
      </w:rPr>
      <w:fldChar w:fldCharType="end"/>
    </w:r>
  </w:p>
  <w:p w:rsidR="00895C4B" w:rsidRDefault="00895C4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A02"/>
    <w:rsid w:val="000177D5"/>
    <w:rsid w:val="0008692C"/>
    <w:rsid w:val="000913BD"/>
    <w:rsid w:val="000A512E"/>
    <w:rsid w:val="000D09A8"/>
    <w:rsid w:val="000D4498"/>
    <w:rsid w:val="000E232E"/>
    <w:rsid w:val="00110092"/>
    <w:rsid w:val="00142367"/>
    <w:rsid w:val="00145ED7"/>
    <w:rsid w:val="001526F8"/>
    <w:rsid w:val="001A2F57"/>
    <w:rsid w:val="001A4934"/>
    <w:rsid w:val="001B52E9"/>
    <w:rsid w:val="001F101E"/>
    <w:rsid w:val="001F4ECE"/>
    <w:rsid w:val="001F5B57"/>
    <w:rsid w:val="001F6403"/>
    <w:rsid w:val="001F6F57"/>
    <w:rsid w:val="002343A0"/>
    <w:rsid w:val="00237696"/>
    <w:rsid w:val="00245175"/>
    <w:rsid w:val="00291FE1"/>
    <w:rsid w:val="00297A8A"/>
    <w:rsid w:val="002A0994"/>
    <w:rsid w:val="002B103F"/>
    <w:rsid w:val="002B540A"/>
    <w:rsid w:val="002D2BB5"/>
    <w:rsid w:val="002F3022"/>
    <w:rsid w:val="002F7370"/>
    <w:rsid w:val="003076CA"/>
    <w:rsid w:val="0032781D"/>
    <w:rsid w:val="0037516E"/>
    <w:rsid w:val="003930A2"/>
    <w:rsid w:val="003B181F"/>
    <w:rsid w:val="003D1B4B"/>
    <w:rsid w:val="003D5E6E"/>
    <w:rsid w:val="003D6043"/>
    <w:rsid w:val="004143CE"/>
    <w:rsid w:val="00423333"/>
    <w:rsid w:val="00430BAB"/>
    <w:rsid w:val="004473E7"/>
    <w:rsid w:val="00464F67"/>
    <w:rsid w:val="00487D19"/>
    <w:rsid w:val="004A6E04"/>
    <w:rsid w:val="004C3A02"/>
    <w:rsid w:val="004D0567"/>
    <w:rsid w:val="005233C3"/>
    <w:rsid w:val="00523C65"/>
    <w:rsid w:val="00524080"/>
    <w:rsid w:val="0052765B"/>
    <w:rsid w:val="00582364"/>
    <w:rsid w:val="00585CDC"/>
    <w:rsid w:val="00591432"/>
    <w:rsid w:val="00595EF6"/>
    <w:rsid w:val="005C252C"/>
    <w:rsid w:val="005F31DE"/>
    <w:rsid w:val="006117C2"/>
    <w:rsid w:val="006625CC"/>
    <w:rsid w:val="006A3524"/>
    <w:rsid w:val="006B23A6"/>
    <w:rsid w:val="006F3ADB"/>
    <w:rsid w:val="00706269"/>
    <w:rsid w:val="00717002"/>
    <w:rsid w:val="007352F4"/>
    <w:rsid w:val="00737EC9"/>
    <w:rsid w:val="00761ACF"/>
    <w:rsid w:val="0077169B"/>
    <w:rsid w:val="007B3CAB"/>
    <w:rsid w:val="007C5FC1"/>
    <w:rsid w:val="007D3768"/>
    <w:rsid w:val="007D5BBC"/>
    <w:rsid w:val="007F54CE"/>
    <w:rsid w:val="008375A3"/>
    <w:rsid w:val="0085276C"/>
    <w:rsid w:val="00872379"/>
    <w:rsid w:val="00886B52"/>
    <w:rsid w:val="00887C3A"/>
    <w:rsid w:val="008904BC"/>
    <w:rsid w:val="00895C4B"/>
    <w:rsid w:val="008B041A"/>
    <w:rsid w:val="008C00D4"/>
    <w:rsid w:val="008C4D18"/>
    <w:rsid w:val="008E5CAA"/>
    <w:rsid w:val="008F784B"/>
    <w:rsid w:val="00900539"/>
    <w:rsid w:val="00916BA0"/>
    <w:rsid w:val="00920B6B"/>
    <w:rsid w:val="0093434B"/>
    <w:rsid w:val="00950311"/>
    <w:rsid w:val="00951961"/>
    <w:rsid w:val="009564BA"/>
    <w:rsid w:val="00996D3E"/>
    <w:rsid w:val="009B51C1"/>
    <w:rsid w:val="009D79E1"/>
    <w:rsid w:val="009E1955"/>
    <w:rsid w:val="00A06D54"/>
    <w:rsid w:val="00A26F26"/>
    <w:rsid w:val="00A513F9"/>
    <w:rsid w:val="00A90636"/>
    <w:rsid w:val="00A94587"/>
    <w:rsid w:val="00AA0142"/>
    <w:rsid w:val="00AB798B"/>
    <w:rsid w:val="00AC2A8A"/>
    <w:rsid w:val="00AC5998"/>
    <w:rsid w:val="00AD1662"/>
    <w:rsid w:val="00AD3319"/>
    <w:rsid w:val="00AD65B1"/>
    <w:rsid w:val="00AF0D0F"/>
    <w:rsid w:val="00B07AD5"/>
    <w:rsid w:val="00B20766"/>
    <w:rsid w:val="00BB372B"/>
    <w:rsid w:val="00BD3C51"/>
    <w:rsid w:val="00BD5A01"/>
    <w:rsid w:val="00C04FA9"/>
    <w:rsid w:val="00C130F7"/>
    <w:rsid w:val="00C2364B"/>
    <w:rsid w:val="00C3176F"/>
    <w:rsid w:val="00C35869"/>
    <w:rsid w:val="00C5030C"/>
    <w:rsid w:val="00C82BA7"/>
    <w:rsid w:val="00CA3DB6"/>
    <w:rsid w:val="00CF7EF9"/>
    <w:rsid w:val="00D04FA4"/>
    <w:rsid w:val="00D06E12"/>
    <w:rsid w:val="00D134F6"/>
    <w:rsid w:val="00D254B3"/>
    <w:rsid w:val="00D41908"/>
    <w:rsid w:val="00D60F2B"/>
    <w:rsid w:val="00D908E0"/>
    <w:rsid w:val="00D951F7"/>
    <w:rsid w:val="00DA1450"/>
    <w:rsid w:val="00E130C6"/>
    <w:rsid w:val="00E3509A"/>
    <w:rsid w:val="00E46276"/>
    <w:rsid w:val="00E54495"/>
    <w:rsid w:val="00EB3CEC"/>
    <w:rsid w:val="00EF6C1E"/>
    <w:rsid w:val="00F04995"/>
    <w:rsid w:val="00F110BD"/>
    <w:rsid w:val="00F518E6"/>
    <w:rsid w:val="00F73AC9"/>
    <w:rsid w:val="00FA376A"/>
    <w:rsid w:val="00FC4933"/>
    <w:rsid w:val="00FF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4498"/>
    <w:rPr>
      <w:sz w:val="28"/>
      <w:szCs w:val="24"/>
    </w:rPr>
  </w:style>
  <w:style w:type="paragraph" w:styleId="1">
    <w:name w:val="heading 1"/>
    <w:basedOn w:val="a"/>
    <w:next w:val="a"/>
    <w:qFormat/>
    <w:rsid w:val="000D449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D4498"/>
    <w:pPr>
      <w:tabs>
        <w:tab w:val="center" w:pos="4153"/>
        <w:tab w:val="right" w:pos="8306"/>
      </w:tabs>
      <w:jc w:val="both"/>
    </w:pPr>
    <w:rPr>
      <w:szCs w:val="20"/>
    </w:rPr>
  </w:style>
  <w:style w:type="character" w:styleId="a4">
    <w:name w:val="page number"/>
    <w:basedOn w:val="a0"/>
    <w:rsid w:val="000D4498"/>
  </w:style>
  <w:style w:type="paragraph" w:styleId="2">
    <w:name w:val="Body Text 2"/>
    <w:basedOn w:val="a"/>
    <w:link w:val="20"/>
    <w:rsid w:val="000D4498"/>
    <w:pPr>
      <w:jc w:val="both"/>
    </w:pPr>
    <w:rPr>
      <w:sz w:val="20"/>
    </w:rPr>
  </w:style>
  <w:style w:type="paragraph" w:styleId="a5">
    <w:name w:val="Balloon Text"/>
    <w:basedOn w:val="a"/>
    <w:link w:val="a6"/>
    <w:rsid w:val="00595EF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595EF6"/>
    <w:rPr>
      <w:rFonts w:ascii="Tahoma" w:hAnsi="Tahoma" w:cs="Tahoma"/>
      <w:sz w:val="16"/>
      <w:szCs w:val="16"/>
    </w:rPr>
  </w:style>
  <w:style w:type="character" w:customStyle="1" w:styleId="20">
    <w:name w:val="Основной текст 2 Знак"/>
    <w:link w:val="2"/>
    <w:rsid w:val="00D06E12"/>
    <w:rPr>
      <w:szCs w:val="24"/>
    </w:rPr>
  </w:style>
  <w:style w:type="table" w:styleId="a7">
    <w:name w:val="Table Grid"/>
    <w:basedOn w:val="a1"/>
    <w:uiPriority w:val="59"/>
    <w:rsid w:val="00BB372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781D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1318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gsa</dc:creator>
  <cp:lastModifiedBy>siu</cp:lastModifiedBy>
  <cp:revision>2</cp:revision>
  <cp:lastPrinted>2020-01-22T11:56:00Z</cp:lastPrinted>
  <dcterms:created xsi:type="dcterms:W3CDTF">2022-03-15T12:28:00Z</dcterms:created>
  <dcterms:modified xsi:type="dcterms:W3CDTF">2022-03-15T12:28:00Z</dcterms:modified>
</cp:coreProperties>
</file>