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525" w:rsidRPr="00337B3E" w:rsidRDefault="006E6525" w:rsidP="006E652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0525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15</w:t>
      </w:r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6E6525" w:rsidRPr="00337B3E" w:rsidRDefault="006E6525" w:rsidP="006E65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E6525" w:rsidRDefault="00052559" w:rsidP="006E652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Pr="00052559">
        <w:rPr>
          <w:rFonts w:ascii="Times New Roman" w:eastAsia="Calibri" w:hAnsi="Times New Roman" w:cs="Times New Roman"/>
          <w:b/>
          <w:iCs/>
          <w:sz w:val="32"/>
          <w:szCs w:val="32"/>
        </w:rPr>
        <w:t>4</w:t>
      </w:r>
      <w:r w:rsidR="006E6525">
        <w:rPr>
          <w:rFonts w:ascii="Times New Roman" w:eastAsia="Calibri" w:hAnsi="Times New Roman" w:cs="Times New Roman"/>
          <w:b/>
          <w:iCs/>
          <w:sz w:val="32"/>
          <w:szCs w:val="32"/>
        </w:rPr>
        <w:t>.03.</w:t>
      </w:r>
      <w:r w:rsidR="006E6525"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2022 года №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3</w:t>
      </w:r>
      <w:r w:rsidRPr="00052559">
        <w:rPr>
          <w:rFonts w:ascii="Times New Roman" w:eastAsia="Calibri" w:hAnsi="Times New Roman" w:cs="Times New Roman"/>
          <w:b/>
          <w:iCs/>
          <w:sz w:val="32"/>
          <w:szCs w:val="32"/>
        </w:rPr>
        <w:t>61</w:t>
      </w:r>
      <w:r w:rsidR="006E652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052559">
        <w:rPr>
          <w:rFonts w:ascii="Times New Roman" w:eastAsia="Calibri" w:hAnsi="Times New Roman" w:cs="Times New Roman"/>
          <w:b/>
          <w:iCs/>
          <w:sz w:val="32"/>
          <w:szCs w:val="32"/>
        </w:rPr>
        <w:t>О введении временного запрета на вывоз сахара белого и сахара-сырца тростникового из Российской Федерации</w:t>
      </w:r>
      <w:r w:rsidR="006E6525">
        <w:rPr>
          <w:rFonts w:ascii="Times New Roman" w:eastAsia="Calibri" w:hAnsi="Times New Roman" w:cs="Times New Roman"/>
          <w:b/>
          <w:iCs/>
          <w:sz w:val="32"/>
          <w:szCs w:val="32"/>
        </w:rPr>
        <w:t>»</w:t>
      </w:r>
      <w:r w:rsidR="006E6525" w:rsidRPr="000B7DD3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6E6525" w:rsidRPr="00184A4D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6E6525" w:rsidRPr="00E73FF6">
        <w:rPr>
          <w:rFonts w:ascii="Times New Roman" w:eastAsia="Calibri" w:hAnsi="Times New Roman" w:cs="Times New Roman"/>
          <w:iCs/>
          <w:sz w:val="32"/>
          <w:szCs w:val="32"/>
        </w:rPr>
        <w:t>вступает в силу</w:t>
      </w:r>
      <w:r w:rsidR="006E6525">
        <w:rPr>
          <w:rFonts w:ascii="Times New Roman" w:eastAsia="Calibri" w:hAnsi="Times New Roman" w:cs="Times New Roman"/>
          <w:iCs/>
          <w:sz w:val="32"/>
          <w:szCs w:val="32"/>
        </w:rPr>
        <w:t xml:space="preserve"> с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15.03.2022)</w:t>
      </w:r>
    </w:p>
    <w:p w:rsidR="006E6525" w:rsidRPr="00E82CBE" w:rsidRDefault="006E6525" w:rsidP="006E65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311FF" w:rsidRPr="00B311FF" w:rsidRDefault="00B311FF" w:rsidP="00B311FF">
      <w:pPr>
        <w:pStyle w:val="a3"/>
        <w:spacing w:after="0"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Постановлением введен</w:t>
      </w:r>
      <w:r w:rsidRPr="00B311FF">
        <w:rPr>
          <w:color w:val="111111"/>
          <w:sz w:val="32"/>
          <w:szCs w:val="32"/>
        </w:rPr>
        <w:t xml:space="preserve"> временный запрет </w:t>
      </w:r>
      <w:r>
        <w:rPr>
          <w:color w:val="111111"/>
          <w:sz w:val="32"/>
          <w:szCs w:val="32"/>
        </w:rPr>
        <w:t xml:space="preserve">(с 15 марта по 31 августа 2022 года) </w:t>
      </w:r>
      <w:r w:rsidRPr="00B311FF">
        <w:rPr>
          <w:color w:val="111111"/>
          <w:sz w:val="32"/>
          <w:szCs w:val="32"/>
        </w:rPr>
        <w:t xml:space="preserve">на экспорт белого сахара и тростникового сахара-сырца в страны Евразийского экономического союза, а также на вывоз в третьи страны. </w:t>
      </w:r>
    </w:p>
    <w:p w:rsidR="00CF3A97" w:rsidRDefault="00CF3A97" w:rsidP="00CF3A97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Для вывоза </w:t>
      </w:r>
      <w:r w:rsidRPr="00CF3A97">
        <w:rPr>
          <w:color w:val="111111"/>
          <w:sz w:val="32"/>
          <w:szCs w:val="32"/>
        </w:rPr>
        <w:t>сахара</w:t>
      </w:r>
      <w:r>
        <w:rPr>
          <w:color w:val="111111"/>
          <w:sz w:val="32"/>
          <w:szCs w:val="32"/>
        </w:rPr>
        <w:t xml:space="preserve"> предусмотрен ряд исключений. Так, поставки этой продукции за пределы России будут возможны, например, для оказания гуманитарной помощи, для вывоза в Абхазию, Южную Осетию, ЛНР и ДНР, а также в рамках международных транзитных перевозок.</w:t>
      </w:r>
    </w:p>
    <w:p w:rsidR="006E6525" w:rsidRDefault="006E6525" w:rsidP="006E6525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   </w:t>
      </w:r>
    </w:p>
    <w:p w:rsidR="00891752" w:rsidRDefault="00891752"/>
    <w:sectPr w:rsidR="00891752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42"/>
    <w:rsid w:val="00052559"/>
    <w:rsid w:val="00067475"/>
    <w:rsid w:val="000D6742"/>
    <w:rsid w:val="006E6525"/>
    <w:rsid w:val="00891752"/>
    <w:rsid w:val="00B311FF"/>
    <w:rsid w:val="00C93351"/>
    <w:rsid w:val="00CF3A97"/>
    <w:rsid w:val="00E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40CA54-0FC0-43E9-988C-965A51A0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5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Анька</dc:creator>
  <cp:keywords/>
  <dc:description/>
  <cp:lastModifiedBy>Смялковский Павел Евгеньевич</cp:lastModifiedBy>
  <cp:revision>2</cp:revision>
  <dcterms:created xsi:type="dcterms:W3CDTF">2022-03-15T06:49:00Z</dcterms:created>
  <dcterms:modified xsi:type="dcterms:W3CDTF">2022-03-15T06:49:00Z</dcterms:modified>
</cp:coreProperties>
</file>