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2AE" w:rsidRPr="00BB3BEB" w:rsidRDefault="00BB3BEB" w:rsidP="00BB3BE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3BEB">
        <w:rPr>
          <w:rFonts w:ascii="Times New Roman" w:hAnsi="Times New Roman" w:cs="Times New Roman"/>
          <w:b/>
          <w:sz w:val="28"/>
          <w:szCs w:val="28"/>
        </w:rPr>
        <w:t>Возможные меры поддержки АО «</w:t>
      </w:r>
      <w:proofErr w:type="spellStart"/>
      <w:r w:rsidRPr="00BB3BEB">
        <w:rPr>
          <w:rFonts w:ascii="Times New Roman" w:hAnsi="Times New Roman" w:cs="Times New Roman"/>
          <w:b/>
          <w:sz w:val="28"/>
          <w:szCs w:val="28"/>
        </w:rPr>
        <w:t>Нелидовский</w:t>
      </w:r>
      <w:proofErr w:type="spellEnd"/>
      <w:r w:rsidRPr="00BB3BEB">
        <w:rPr>
          <w:rFonts w:ascii="Times New Roman" w:hAnsi="Times New Roman" w:cs="Times New Roman"/>
          <w:b/>
          <w:sz w:val="28"/>
          <w:szCs w:val="28"/>
        </w:rPr>
        <w:t xml:space="preserve"> ДОК»</w:t>
      </w:r>
    </w:p>
    <w:p w:rsidR="00BB3BEB" w:rsidRPr="00BB3BEB" w:rsidRDefault="00BB3BEB" w:rsidP="00BB3BE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87B13" w:rsidRDefault="00587B13" w:rsidP="00BB3BE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87B13" w:rsidRPr="00886182" w:rsidRDefault="00587B13" w:rsidP="00886182">
      <w:pPr>
        <w:pStyle w:val="a3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6182">
        <w:rPr>
          <w:rFonts w:ascii="Times New Roman" w:hAnsi="Times New Roman" w:cs="Times New Roman"/>
          <w:b/>
          <w:sz w:val="28"/>
          <w:szCs w:val="28"/>
        </w:rPr>
        <w:t>Вводная информация</w:t>
      </w:r>
    </w:p>
    <w:p w:rsidR="00587B13" w:rsidRDefault="00587B13" w:rsidP="0088618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данным АО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Нелидовский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ДОК» для восстановления (а модернизации) производства требуется провести следующий комплекс мероприятий:</w:t>
      </w:r>
    </w:p>
    <w:p w:rsidR="00587B13" w:rsidRDefault="00587B13" w:rsidP="00BB3BE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создать участок приема и хранения синтетических смол на 120 т смолы;</w:t>
      </w:r>
    </w:p>
    <w:p w:rsidR="00587B13" w:rsidRDefault="00587B13" w:rsidP="00BB3BE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приобрести автоматические линии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ребросклеивания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(Тайвань) в количестве 6 единиц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рубительной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машины для переработки отходов для создания участка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реброслекивания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кускового шпона (мощность участка 20 </w:t>
      </w:r>
      <w:proofErr w:type="spellStart"/>
      <w:r>
        <w:rPr>
          <w:rFonts w:ascii="Times New Roman" w:hAnsi="Times New Roman" w:cs="Times New Roman"/>
          <w:sz w:val="28"/>
          <w:szCs w:val="28"/>
        </w:rPr>
        <w:t>тыс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м3 шпона в год);</w:t>
      </w:r>
    </w:p>
    <w:p w:rsidR="00587B13" w:rsidRDefault="00587B13" w:rsidP="00BB3BE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приобрести 2 </w:t>
      </w:r>
      <w:proofErr w:type="spellStart"/>
      <w:r>
        <w:rPr>
          <w:rFonts w:ascii="Times New Roman" w:hAnsi="Times New Roman" w:cs="Times New Roman"/>
          <w:sz w:val="28"/>
          <w:szCs w:val="28"/>
        </w:rPr>
        <w:t>шпонопочипочных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станка марки ПШ-2АМ;</w:t>
      </w:r>
    </w:p>
    <w:p w:rsidR="00587B13" w:rsidRDefault="00587B13" w:rsidP="00BB3BE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создать производство гнутоклееной фанеры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латофлексов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87B13" w:rsidRDefault="00587B13" w:rsidP="00BB3BE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строительство </w:t>
      </w:r>
      <w:r w:rsidR="00886182">
        <w:rPr>
          <w:rFonts w:ascii="Times New Roman" w:hAnsi="Times New Roman" w:cs="Times New Roman"/>
          <w:sz w:val="28"/>
          <w:szCs w:val="28"/>
        </w:rPr>
        <w:t>производственного</w:t>
      </w:r>
      <w:r>
        <w:rPr>
          <w:rFonts w:ascii="Times New Roman" w:hAnsi="Times New Roman" w:cs="Times New Roman"/>
          <w:sz w:val="28"/>
          <w:szCs w:val="28"/>
        </w:rPr>
        <w:t xml:space="preserve"> здания и инфраструктуры.</w:t>
      </w:r>
    </w:p>
    <w:p w:rsidR="00587B13" w:rsidRDefault="00886182" w:rsidP="0088618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Предварительная сумма затрат 230 млн руб. </w:t>
      </w:r>
    </w:p>
    <w:p w:rsidR="00587B13" w:rsidRDefault="00587B13" w:rsidP="00BB3BE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86182" w:rsidRPr="00886182" w:rsidRDefault="00886182" w:rsidP="00886182">
      <w:pPr>
        <w:pStyle w:val="a3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86182">
        <w:rPr>
          <w:rFonts w:ascii="Times New Roman" w:hAnsi="Times New Roman" w:cs="Times New Roman"/>
          <w:b/>
          <w:sz w:val="28"/>
          <w:szCs w:val="28"/>
        </w:rPr>
        <w:t>Меры поддержки</w:t>
      </w:r>
    </w:p>
    <w:p w:rsidR="00BB3BEB" w:rsidRDefault="00BB3BEB" w:rsidP="00BB3BE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Программа субсидирования лизинга Тверского фонда развития промышленности</w:t>
      </w:r>
    </w:p>
    <w:p w:rsidR="00BB3BEB" w:rsidRDefault="00BB3BEB" w:rsidP="00BB3BE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лизинг оборудования стоимостью до 110 млн рублей</w:t>
      </w:r>
    </w:p>
    <w:p w:rsidR="00BB3BEB" w:rsidRDefault="00BB3BEB" w:rsidP="00BB3BE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- 30 млн – первоначальный платеж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ФРП под 1%</w:t>
      </w:r>
      <w:r w:rsidR="0088618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рассрочкой по </w:t>
      </w:r>
      <w:r w:rsidR="00886182">
        <w:rPr>
          <w:rFonts w:ascii="Times New Roman" w:hAnsi="Times New Roman" w:cs="Times New Roman"/>
          <w:sz w:val="28"/>
          <w:szCs w:val="28"/>
        </w:rPr>
        <w:t>началу возврата - равной половине срока лизинга.</w:t>
      </w:r>
    </w:p>
    <w:p w:rsidR="00BB3BEB" w:rsidRDefault="00BB3BEB" w:rsidP="00BB3BE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B3BEB" w:rsidRDefault="00BB3BEB" w:rsidP="00BB3BE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Погашение кредиторской задолженности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Нелидовского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МУП Коммунальное хозяйство – 70 млн рублей перед АО.</w:t>
      </w:r>
    </w:p>
    <w:p w:rsidR="00BB3BEB" w:rsidRDefault="001636F0" w:rsidP="001636F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Источник- ф</w:t>
      </w:r>
      <w:r w:rsidR="00BB3BEB">
        <w:rPr>
          <w:rFonts w:ascii="Times New Roman" w:hAnsi="Times New Roman" w:cs="Times New Roman"/>
          <w:sz w:val="28"/>
          <w:szCs w:val="28"/>
        </w:rPr>
        <w:t xml:space="preserve">инансовая помощь </w:t>
      </w:r>
      <w:proofErr w:type="spellStart"/>
      <w:r w:rsidR="00BB3BEB">
        <w:rPr>
          <w:rFonts w:ascii="Times New Roman" w:hAnsi="Times New Roman" w:cs="Times New Roman"/>
          <w:sz w:val="28"/>
          <w:szCs w:val="28"/>
        </w:rPr>
        <w:t>Нелидовскому</w:t>
      </w:r>
      <w:proofErr w:type="spellEnd"/>
      <w:r w:rsidR="00BB3BEB">
        <w:rPr>
          <w:rFonts w:ascii="Times New Roman" w:hAnsi="Times New Roman" w:cs="Times New Roman"/>
          <w:sz w:val="28"/>
          <w:szCs w:val="28"/>
        </w:rPr>
        <w:t xml:space="preserve"> району со стороны бюджета Тверской области</w:t>
      </w:r>
    </w:p>
    <w:p w:rsidR="00BB3BEB" w:rsidRDefault="00BB3BEB" w:rsidP="00BB3BE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B3BEB" w:rsidRPr="00886182" w:rsidRDefault="00BB3BEB" w:rsidP="00BB3BEB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6182">
        <w:rPr>
          <w:rFonts w:ascii="Times New Roman" w:hAnsi="Times New Roman" w:cs="Times New Roman"/>
          <w:b/>
          <w:sz w:val="28"/>
          <w:szCs w:val="28"/>
        </w:rPr>
        <w:t xml:space="preserve">Итого 180 млн рублей на оборудование и восстановление производства. </w:t>
      </w:r>
    </w:p>
    <w:p w:rsidR="00BB3BEB" w:rsidRDefault="00BB3BEB" w:rsidP="00BB3BE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B3BEB" w:rsidRDefault="00BB3BEB" w:rsidP="00BB3BE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B3BEB" w:rsidRDefault="00BB3BEB" w:rsidP="00BB3BE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Разработка специальной программы Тверского фонда развития промышленности – «Поддержка промышленных предприятий, находящихся в сложной финансовой ситуации» </w:t>
      </w:r>
    </w:p>
    <w:p w:rsidR="00BB3BEB" w:rsidRDefault="00BB3BEB" w:rsidP="00BB3BE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разработка порядка</w:t>
      </w:r>
    </w:p>
    <w:p w:rsidR="00BB3BEB" w:rsidRDefault="00BB3BEB" w:rsidP="00BB3BE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докапитализация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ФРП за счет средств областного бюджета (привлечение средств федерального бюджета на программу не предусмотрено)</w:t>
      </w:r>
    </w:p>
    <w:p w:rsidR="00BB3BEB" w:rsidRDefault="001636F0" w:rsidP="00BB3BE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выделение льготного займа.</w:t>
      </w:r>
    </w:p>
    <w:p w:rsidR="001636F0" w:rsidRDefault="001636F0" w:rsidP="00BB3BE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реализации – не менее 6 месяцев. </w:t>
      </w:r>
    </w:p>
    <w:p w:rsidR="00BB3BEB" w:rsidRPr="00BB3BEB" w:rsidRDefault="00BB3BEB" w:rsidP="00BB3BE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BB3BEB" w:rsidRPr="00BB3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3CC"/>
    <w:rsid w:val="001636F0"/>
    <w:rsid w:val="00587B13"/>
    <w:rsid w:val="007A02AE"/>
    <w:rsid w:val="00886182"/>
    <w:rsid w:val="00B563CC"/>
    <w:rsid w:val="00BB3BEB"/>
    <w:rsid w:val="00D5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8D33C"/>
  <w15:chartTrackingRefBased/>
  <w15:docId w15:val="{963E823B-6307-4A56-BFEA-665890A6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B3B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2019-04-17T06:01:00Z</dcterms:created>
  <dcterms:modified xsi:type="dcterms:W3CDTF">2019-04-17T06:44:00Z</dcterms:modified>
</cp:coreProperties>
</file>