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0" w:type="pct"/>
        <w:tblLayout w:type="fixed"/>
        <w:tblLook w:val="0000" w:firstRow="0" w:lastRow="0" w:firstColumn="0" w:lastColumn="0" w:noHBand="0" w:noVBand="0"/>
      </w:tblPr>
      <w:tblGrid>
        <w:gridCol w:w="4094"/>
        <w:gridCol w:w="725"/>
        <w:gridCol w:w="4988"/>
      </w:tblGrid>
      <w:tr w:rsidR="00D54E0D" w:rsidRPr="00D54E0D" w:rsidTr="00D54E0D">
        <w:trPr>
          <w:cantSplit/>
          <w:trHeight w:val="2552"/>
        </w:trPr>
        <w:tc>
          <w:tcPr>
            <w:tcW w:w="4094" w:type="dxa"/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rPr>
                <w:rFonts w:eastAsia="Times New Roman"/>
              </w:rPr>
            </w:pPr>
          </w:p>
        </w:tc>
        <w:tc>
          <w:tcPr>
            <w:tcW w:w="725" w:type="dxa"/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</w:rPr>
            </w:pPr>
          </w:p>
        </w:tc>
        <w:tc>
          <w:tcPr>
            <w:tcW w:w="4988" w:type="dxa"/>
            <w:tcBorders>
              <w:left w:val="nil"/>
            </w:tcBorders>
          </w:tcPr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16"/>
                <w:szCs w:val="16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>Губернатору</w:t>
            </w: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>Тверской области</w:t>
            </w: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D54E0D">
              <w:rPr>
                <w:rFonts w:eastAsia="Times New Roman"/>
                <w:b/>
                <w:sz w:val="32"/>
                <w:szCs w:val="32"/>
              </w:rPr>
              <w:t xml:space="preserve">И.М. </w:t>
            </w:r>
            <w:proofErr w:type="spellStart"/>
            <w:r w:rsidRPr="00D54E0D">
              <w:rPr>
                <w:rFonts w:eastAsia="Times New Roman"/>
                <w:b/>
                <w:sz w:val="32"/>
                <w:szCs w:val="32"/>
              </w:rPr>
              <w:t>Рудене</w:t>
            </w:r>
            <w:proofErr w:type="spellEnd"/>
          </w:p>
          <w:p w:rsidR="00D54E0D" w:rsidRPr="00D54E0D" w:rsidRDefault="00D54E0D" w:rsidP="00D54E0D">
            <w:pPr>
              <w:widowControl/>
              <w:autoSpaceDE/>
              <w:autoSpaceDN/>
              <w:adjustRightInd/>
              <w:ind w:left="162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</w:tbl>
    <w:p w:rsidR="00D54E0D" w:rsidRDefault="00D54E0D" w:rsidP="00D54E0D">
      <w:pPr>
        <w:widowControl/>
        <w:autoSpaceDE/>
        <w:autoSpaceDN/>
        <w:adjustRightInd/>
        <w:jc w:val="center"/>
        <w:rPr>
          <w:rFonts w:eastAsia="Times New Roman"/>
          <w:b/>
          <w:sz w:val="32"/>
          <w:szCs w:val="32"/>
        </w:rPr>
      </w:pPr>
    </w:p>
    <w:p w:rsidR="00D54E0D" w:rsidRPr="00D54E0D" w:rsidRDefault="00D54E0D" w:rsidP="00D54E0D">
      <w:pPr>
        <w:widowControl/>
        <w:autoSpaceDE/>
        <w:autoSpaceDN/>
        <w:adjustRightInd/>
        <w:jc w:val="center"/>
        <w:rPr>
          <w:rFonts w:eastAsia="Times New Roman"/>
          <w:b/>
          <w:sz w:val="32"/>
          <w:szCs w:val="32"/>
        </w:rPr>
      </w:pPr>
      <w:r w:rsidRPr="00D54E0D">
        <w:rPr>
          <w:rFonts w:eastAsia="Times New Roman"/>
          <w:b/>
          <w:sz w:val="32"/>
          <w:szCs w:val="32"/>
        </w:rPr>
        <w:t>Уважаемый Игорь Михайлович!</w:t>
      </w:r>
    </w:p>
    <w:p w:rsidR="00D54E0D" w:rsidRPr="00D54E0D" w:rsidRDefault="00D54E0D" w:rsidP="00D54E0D">
      <w:pPr>
        <w:widowControl/>
        <w:autoSpaceDE/>
        <w:autoSpaceDN/>
        <w:adjustRightInd/>
        <w:jc w:val="both"/>
        <w:rPr>
          <w:rFonts w:eastAsia="Times New Roman"/>
          <w:b/>
          <w:sz w:val="32"/>
          <w:szCs w:val="32"/>
        </w:rPr>
      </w:pPr>
    </w:p>
    <w:p w:rsidR="00472DA7" w:rsidRPr="00792326" w:rsidRDefault="00B82C3F" w:rsidP="00AF6E8F">
      <w:pPr>
        <w:ind w:firstLine="567"/>
        <w:jc w:val="both"/>
        <w:rPr>
          <w:sz w:val="32"/>
          <w:szCs w:val="32"/>
        </w:rPr>
      </w:pPr>
      <w:r>
        <w:rPr>
          <w:rStyle w:val="FontStyle12"/>
          <w:sz w:val="32"/>
          <w:szCs w:val="32"/>
        </w:rPr>
        <w:t>В дополнение к ранее направленной информации о передаче автомобилей Скорой медицинской помощи сообщаем следующее.</w:t>
      </w:r>
    </w:p>
    <w:p w:rsidR="00B82C3F" w:rsidRDefault="00B82C3F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поставке 24 автомобилей скорой медицинской помощи </w:t>
      </w:r>
      <w:r w:rsidR="007A020D">
        <w:rPr>
          <w:sz w:val="32"/>
          <w:szCs w:val="32"/>
        </w:rPr>
        <w:t xml:space="preserve">в декабре 2018 г. </w:t>
      </w:r>
      <w:r>
        <w:rPr>
          <w:sz w:val="32"/>
          <w:szCs w:val="32"/>
        </w:rPr>
        <w:t>произведена приемка автомобилей и постановка на забалансовый учет в ГБУЗ «Тверская Станция скорой медицинской помощи»</w:t>
      </w:r>
      <w:r w:rsidR="00800AF9" w:rsidRPr="0079232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7A020D">
        <w:rPr>
          <w:sz w:val="32"/>
          <w:szCs w:val="32"/>
        </w:rPr>
        <w:t>Автомобили находятся на хранении в учреждениях в соответствии с планом распределения.</w:t>
      </w:r>
    </w:p>
    <w:p w:rsidR="001F4E3B" w:rsidRDefault="00B82C3F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 w:rsidR="007A020D">
        <w:rPr>
          <w:sz w:val="32"/>
          <w:szCs w:val="32"/>
        </w:rPr>
        <w:t>принятия</w:t>
      </w:r>
      <w:r>
        <w:rPr>
          <w:sz w:val="32"/>
          <w:szCs w:val="32"/>
        </w:rPr>
        <w:t xml:space="preserve"> автомобилей на</w:t>
      </w:r>
      <w:r w:rsidR="007A020D">
        <w:rPr>
          <w:sz w:val="32"/>
          <w:szCs w:val="32"/>
        </w:rPr>
        <w:t xml:space="preserve"> балансовый учет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ГБУЗ «Тверская Станция скорой медицинской помощи»</w:t>
      </w:r>
      <w:r>
        <w:rPr>
          <w:sz w:val="32"/>
          <w:szCs w:val="32"/>
        </w:rPr>
        <w:t xml:space="preserve"> необходимо наличие извещения Министерства Промышленности и торговли Росси</w:t>
      </w:r>
      <w:r w:rsidR="007A020D">
        <w:rPr>
          <w:sz w:val="32"/>
          <w:szCs w:val="32"/>
        </w:rPr>
        <w:t>йской Федерации</w:t>
      </w:r>
      <w:r>
        <w:rPr>
          <w:sz w:val="32"/>
          <w:szCs w:val="32"/>
        </w:rPr>
        <w:t xml:space="preserve">. После получения извещения </w:t>
      </w:r>
      <w:r w:rsidR="007A020D">
        <w:rPr>
          <w:sz w:val="32"/>
          <w:szCs w:val="32"/>
        </w:rPr>
        <w:t>ГБУЗ «Тверская станция скорой медицинской помощи»</w:t>
      </w:r>
      <w:r>
        <w:rPr>
          <w:sz w:val="32"/>
          <w:szCs w:val="32"/>
        </w:rPr>
        <w:t xml:space="preserve"> производится постановка автомашин на балансовый учет, после чего предоставляется пакет документов в Министерство имущественных и земельных отношений</w:t>
      </w:r>
      <w:r w:rsidR="007A020D">
        <w:rPr>
          <w:sz w:val="32"/>
          <w:szCs w:val="32"/>
        </w:rPr>
        <w:t xml:space="preserve"> Тверской области</w:t>
      </w:r>
      <w:r>
        <w:rPr>
          <w:sz w:val="32"/>
          <w:szCs w:val="32"/>
        </w:rPr>
        <w:t xml:space="preserve"> для издания распоряжения о передаче транспортных средств с баланса </w:t>
      </w:r>
      <w:r>
        <w:rPr>
          <w:sz w:val="32"/>
          <w:szCs w:val="32"/>
        </w:rPr>
        <w:t>ГБУЗ «Тверская Станция скорой медицинской помощи»</w:t>
      </w:r>
      <w:r>
        <w:rPr>
          <w:sz w:val="32"/>
          <w:szCs w:val="32"/>
        </w:rPr>
        <w:t xml:space="preserve"> на баланс Центральных районных больниц в соответствии с планом распределения. В пакет документов, направляемых в </w:t>
      </w:r>
      <w:r>
        <w:rPr>
          <w:sz w:val="32"/>
          <w:szCs w:val="32"/>
        </w:rPr>
        <w:t>Министерство имущественных и земельных отношений</w:t>
      </w:r>
      <w:r>
        <w:rPr>
          <w:sz w:val="32"/>
          <w:szCs w:val="32"/>
        </w:rPr>
        <w:t>, входит Паспорт транспортного средства (ПТС), отгрузочные документы (накладные, акты приема-п</w:t>
      </w:r>
      <w:r w:rsidR="001F4E3B">
        <w:rPr>
          <w:sz w:val="32"/>
          <w:szCs w:val="32"/>
        </w:rPr>
        <w:t xml:space="preserve">ередачи), инвентарная карточка, письма главный врачей центральных районных больниц о согласии на принятие имущества. </w:t>
      </w:r>
    </w:p>
    <w:p w:rsidR="00472DA7" w:rsidRDefault="001F4E3B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связи с отсутствием извещений из </w:t>
      </w:r>
      <w:r>
        <w:rPr>
          <w:sz w:val="32"/>
          <w:szCs w:val="32"/>
        </w:rPr>
        <w:t>Министерства Промышленности и торговли России</w:t>
      </w:r>
      <w:r>
        <w:rPr>
          <w:sz w:val="32"/>
          <w:szCs w:val="32"/>
        </w:rPr>
        <w:t>, и связанной с этим невозможности поставить на балансовый учет, автомобили не передавались в Центральные районные больницы и не ставились на учет в ГИБДД. Также, обязательным условием постановки на учет в ГИБДД является распоряжение</w:t>
      </w:r>
      <w:r w:rsidRPr="001F4E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Министерство имущественных и </w:t>
      </w:r>
      <w:r>
        <w:rPr>
          <w:sz w:val="32"/>
          <w:szCs w:val="32"/>
        </w:rPr>
        <w:lastRenderedPageBreak/>
        <w:t>земельных отношений</w:t>
      </w:r>
      <w:r>
        <w:rPr>
          <w:sz w:val="32"/>
          <w:szCs w:val="32"/>
        </w:rPr>
        <w:t xml:space="preserve">. </w:t>
      </w:r>
    </w:p>
    <w:p w:rsidR="001D79A8" w:rsidRDefault="007A020D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="001F4E3B">
        <w:rPr>
          <w:sz w:val="32"/>
          <w:szCs w:val="32"/>
        </w:rPr>
        <w:t xml:space="preserve">настоящий момент получены извещения на 10 автомобилей Скорой медицинской помощи на базе полноприводного шасси УАЗ для центральных районных больниц: Бологовской, </w:t>
      </w:r>
      <w:proofErr w:type="spellStart"/>
      <w:r w:rsidR="001F4E3B">
        <w:rPr>
          <w:sz w:val="32"/>
          <w:szCs w:val="32"/>
        </w:rPr>
        <w:t>Зубцовской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Кашинской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Кесовогорской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Краснохолмской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Сонковской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Молоковской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Рамешковской</w:t>
      </w:r>
      <w:proofErr w:type="spellEnd"/>
      <w:r w:rsidR="001F4E3B">
        <w:rPr>
          <w:sz w:val="32"/>
          <w:szCs w:val="32"/>
        </w:rPr>
        <w:t xml:space="preserve">, </w:t>
      </w:r>
      <w:proofErr w:type="spellStart"/>
      <w:r w:rsidR="001F4E3B">
        <w:rPr>
          <w:sz w:val="32"/>
          <w:szCs w:val="32"/>
        </w:rPr>
        <w:t>Фировской</w:t>
      </w:r>
      <w:proofErr w:type="spellEnd"/>
      <w:r w:rsidR="001F4E3B">
        <w:rPr>
          <w:sz w:val="32"/>
          <w:szCs w:val="32"/>
        </w:rPr>
        <w:t xml:space="preserve"> Центральных районных больниц, и больницы ЗАТО «Озерный». </w:t>
      </w:r>
      <w:r>
        <w:rPr>
          <w:sz w:val="32"/>
          <w:szCs w:val="32"/>
        </w:rPr>
        <w:t xml:space="preserve">Сформированный </w:t>
      </w:r>
      <w:r>
        <w:rPr>
          <w:sz w:val="32"/>
          <w:szCs w:val="32"/>
        </w:rPr>
        <w:t>ГБУЗ «Тверская Станция скорой медицинской помощи»</w:t>
      </w:r>
      <w:r>
        <w:rPr>
          <w:sz w:val="32"/>
          <w:szCs w:val="32"/>
        </w:rPr>
        <w:t xml:space="preserve"> </w:t>
      </w:r>
      <w:r w:rsidR="002760AF">
        <w:rPr>
          <w:sz w:val="32"/>
          <w:szCs w:val="32"/>
        </w:rPr>
        <w:t xml:space="preserve">пакет документов направлен </w:t>
      </w:r>
      <w:r w:rsidR="009D0187">
        <w:rPr>
          <w:sz w:val="32"/>
          <w:szCs w:val="32"/>
        </w:rPr>
        <w:t xml:space="preserve">15.04.2019 </w:t>
      </w:r>
      <w:r w:rsidR="002760AF">
        <w:rPr>
          <w:sz w:val="32"/>
          <w:szCs w:val="32"/>
        </w:rPr>
        <w:t xml:space="preserve">в </w:t>
      </w:r>
      <w:r w:rsidR="002760AF">
        <w:rPr>
          <w:sz w:val="32"/>
          <w:szCs w:val="32"/>
        </w:rPr>
        <w:t>Министерство имущественных и земельных отношений</w:t>
      </w:r>
      <w:r w:rsidR="002760AF">
        <w:rPr>
          <w:sz w:val="32"/>
          <w:szCs w:val="32"/>
        </w:rPr>
        <w:t xml:space="preserve"> для издания распорядительных актов о передаче имущества. </w:t>
      </w:r>
      <w:bookmarkStart w:id="0" w:name="_GoBack"/>
      <w:bookmarkEnd w:id="0"/>
      <w:r w:rsidR="002760AF">
        <w:rPr>
          <w:sz w:val="32"/>
          <w:szCs w:val="32"/>
        </w:rPr>
        <w:t>Издание распоряжений о передаче имущества будет произведено в течение 1 рабочего дня, 16.04.2019 г. После издания распоряжений будет произведена оформление полисов ОСАГО</w:t>
      </w:r>
      <w:r w:rsidR="001D79A8">
        <w:rPr>
          <w:sz w:val="32"/>
          <w:szCs w:val="32"/>
        </w:rPr>
        <w:t>, оплата государственной пошлины</w:t>
      </w:r>
      <w:r w:rsidR="002760AF">
        <w:rPr>
          <w:sz w:val="32"/>
          <w:szCs w:val="32"/>
        </w:rPr>
        <w:t xml:space="preserve">, </w:t>
      </w:r>
      <w:r w:rsidR="002760AF">
        <w:rPr>
          <w:sz w:val="32"/>
          <w:szCs w:val="32"/>
        </w:rPr>
        <w:t>постановка автомобилей на учет в ГИБДД,</w:t>
      </w:r>
      <w:r w:rsidR="002760AF">
        <w:rPr>
          <w:sz w:val="32"/>
          <w:szCs w:val="32"/>
        </w:rPr>
        <w:t xml:space="preserve"> в течение 2-3 рабочих дней. После</w:t>
      </w:r>
      <w:r w:rsidR="001D79A8">
        <w:rPr>
          <w:sz w:val="32"/>
          <w:szCs w:val="32"/>
        </w:rPr>
        <w:t xml:space="preserve"> постановки на учет автомобили будут выведены на линию.</w:t>
      </w:r>
      <w:r w:rsidR="00047429">
        <w:rPr>
          <w:sz w:val="32"/>
          <w:szCs w:val="32"/>
        </w:rPr>
        <w:t xml:space="preserve"> Ожидаемая дата вывода 10 автомобилей «УАЗ»</w:t>
      </w:r>
      <w:r w:rsidR="004B22EA">
        <w:rPr>
          <w:sz w:val="32"/>
          <w:szCs w:val="32"/>
        </w:rPr>
        <w:t xml:space="preserve"> на линию</w:t>
      </w:r>
      <w:r w:rsidR="00047429">
        <w:rPr>
          <w:sz w:val="32"/>
          <w:szCs w:val="32"/>
        </w:rPr>
        <w:t xml:space="preserve"> в вышеназванных районах – 19.04.2019 г.</w:t>
      </w:r>
    </w:p>
    <w:p w:rsidR="001D79A8" w:rsidRDefault="001D79A8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Извещения на 14 автомобилей, включая 3 автомобиля «</w:t>
      </w:r>
      <w:proofErr w:type="spellStart"/>
      <w:r>
        <w:rPr>
          <w:sz w:val="32"/>
          <w:szCs w:val="32"/>
        </w:rPr>
        <w:t>ГАЗель</w:t>
      </w:r>
      <w:proofErr w:type="spellEnd"/>
      <w:r w:rsidR="007A020D">
        <w:rPr>
          <w:sz w:val="32"/>
          <w:szCs w:val="32"/>
        </w:rPr>
        <w:t xml:space="preserve"> </w:t>
      </w:r>
      <w:r w:rsidR="007A020D">
        <w:rPr>
          <w:sz w:val="32"/>
          <w:szCs w:val="32"/>
          <w:lang w:val="en-US"/>
        </w:rPr>
        <w:t>NEXT</w:t>
      </w:r>
      <w:r>
        <w:rPr>
          <w:sz w:val="32"/>
          <w:szCs w:val="32"/>
        </w:rPr>
        <w:t>» для ГБУЗ «</w:t>
      </w:r>
      <w:r>
        <w:rPr>
          <w:sz w:val="32"/>
          <w:szCs w:val="32"/>
        </w:rPr>
        <w:t>Тверская Станция скорой медицинской помощи</w:t>
      </w:r>
      <w:r>
        <w:rPr>
          <w:sz w:val="32"/>
          <w:szCs w:val="32"/>
        </w:rPr>
        <w:t>», на настоящий момент не получены. Повторное обращение в адрес</w:t>
      </w:r>
      <w:r w:rsidRPr="001D79A8">
        <w:rPr>
          <w:sz w:val="32"/>
          <w:szCs w:val="32"/>
        </w:rPr>
        <w:t xml:space="preserve"> </w:t>
      </w:r>
      <w:r>
        <w:rPr>
          <w:sz w:val="32"/>
          <w:szCs w:val="32"/>
        </w:rPr>
        <w:t>Министерства Промышленности и торговли России</w:t>
      </w:r>
      <w:r>
        <w:rPr>
          <w:sz w:val="32"/>
          <w:szCs w:val="32"/>
        </w:rPr>
        <w:t xml:space="preserve"> направлено 15.04.2019 г. </w:t>
      </w:r>
    </w:p>
    <w:p w:rsidR="001F4E3B" w:rsidRPr="00792326" w:rsidRDefault="002760AF" w:rsidP="00E3139D">
      <w:pPr>
        <w:tabs>
          <w:tab w:val="left" w:pos="567"/>
        </w:tabs>
        <w:ind w:firstLine="567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C2132" w:rsidRPr="00EE3B55" w:rsidRDefault="008C2132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</w:p>
    <w:p w:rsidR="00D54E0D" w:rsidRPr="00EE3B55" w:rsidRDefault="00D54E0D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  <w:r w:rsidRPr="00EE3B55">
        <w:rPr>
          <w:rFonts w:eastAsia="Times New Roman"/>
          <w:b/>
          <w:sz w:val="32"/>
          <w:szCs w:val="32"/>
        </w:rPr>
        <w:t>Министр здравоохранения</w:t>
      </w:r>
    </w:p>
    <w:p w:rsidR="00D54E0D" w:rsidRPr="00EE3B55" w:rsidRDefault="00D54E0D" w:rsidP="00D54E0D">
      <w:pPr>
        <w:widowControl/>
        <w:autoSpaceDE/>
        <w:autoSpaceDN/>
        <w:adjustRightInd/>
        <w:rPr>
          <w:rFonts w:eastAsia="Times New Roman"/>
          <w:b/>
          <w:sz w:val="32"/>
          <w:szCs w:val="32"/>
        </w:rPr>
      </w:pPr>
      <w:r w:rsidRPr="00EE3B55">
        <w:rPr>
          <w:rFonts w:eastAsia="Times New Roman"/>
          <w:b/>
          <w:sz w:val="32"/>
          <w:szCs w:val="32"/>
        </w:rPr>
        <w:t xml:space="preserve">Тверской области  </w:t>
      </w:r>
      <w:r w:rsidR="00DE3109" w:rsidRPr="00EE3B55">
        <w:rPr>
          <w:rFonts w:eastAsia="Times New Roman"/>
          <w:b/>
          <w:sz w:val="32"/>
          <w:szCs w:val="32"/>
        </w:rPr>
        <w:t xml:space="preserve">                              М.А. Максимов</w:t>
      </w:r>
    </w:p>
    <w:p w:rsidR="009C2F7D" w:rsidRPr="00EE3B55" w:rsidRDefault="009C2F7D" w:rsidP="00D54E0D">
      <w:pPr>
        <w:widowControl/>
        <w:autoSpaceDE/>
        <w:autoSpaceDN/>
        <w:adjustRightInd/>
        <w:rPr>
          <w:rFonts w:eastAsia="Times New Roman"/>
          <w:sz w:val="32"/>
          <w:szCs w:val="32"/>
        </w:rPr>
      </w:pPr>
    </w:p>
    <w:p w:rsidR="006C4A9A" w:rsidRPr="00EE3B55" w:rsidRDefault="006C4A9A" w:rsidP="00116E30">
      <w:pPr>
        <w:widowControl/>
        <w:autoSpaceDE/>
        <w:autoSpaceDN/>
        <w:adjustRightInd/>
        <w:rPr>
          <w:rStyle w:val="FontStyle12"/>
          <w:rFonts w:eastAsia="Times New Roman"/>
          <w:b/>
          <w:spacing w:val="0"/>
          <w:sz w:val="28"/>
          <w:szCs w:val="28"/>
        </w:rPr>
      </w:pPr>
    </w:p>
    <w:sectPr w:rsidR="006C4A9A" w:rsidRPr="00EE3B55" w:rsidSect="00116E30">
      <w:headerReference w:type="default" r:id="rId8"/>
      <w:type w:val="continuous"/>
      <w:pgSz w:w="11905" w:h="16837"/>
      <w:pgMar w:top="993" w:right="1128" w:bottom="993" w:left="1416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8D" w:rsidRDefault="0001588D">
      <w:r>
        <w:separator/>
      </w:r>
    </w:p>
  </w:endnote>
  <w:endnote w:type="continuationSeparator" w:id="0">
    <w:p w:rsidR="0001588D" w:rsidRDefault="0001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8D" w:rsidRDefault="0001588D">
      <w:r>
        <w:separator/>
      </w:r>
    </w:p>
  </w:footnote>
  <w:footnote w:type="continuationSeparator" w:id="0">
    <w:p w:rsidR="0001588D" w:rsidRDefault="00015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8581202"/>
      <w:docPartObj>
        <w:docPartGallery w:val="Page Numbers (Top of Page)"/>
        <w:docPartUnique/>
      </w:docPartObj>
    </w:sdtPr>
    <w:sdtEndPr/>
    <w:sdtContent>
      <w:p w:rsidR="002F1AB1" w:rsidRDefault="00174DDC">
        <w:pPr>
          <w:pStyle w:val="a5"/>
          <w:jc w:val="center"/>
        </w:pPr>
        <w:r>
          <w:fldChar w:fldCharType="begin"/>
        </w:r>
        <w:r w:rsidR="002F1AB1">
          <w:instrText>PAGE   \* MERGEFORMAT</w:instrText>
        </w:r>
        <w:r>
          <w:fldChar w:fldCharType="separate"/>
        </w:r>
        <w:r w:rsidR="009D0187">
          <w:rPr>
            <w:noProof/>
          </w:rPr>
          <w:t>2</w:t>
        </w:r>
        <w:r>
          <w:fldChar w:fldCharType="end"/>
        </w:r>
      </w:p>
    </w:sdtContent>
  </w:sdt>
  <w:p w:rsidR="002F1AB1" w:rsidRDefault="002F1AB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53"/>
    <w:multiLevelType w:val="hybridMultilevel"/>
    <w:tmpl w:val="FD7871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B7F35"/>
    <w:multiLevelType w:val="hybridMultilevel"/>
    <w:tmpl w:val="B5C0F48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1DD77AC0"/>
    <w:multiLevelType w:val="multilevel"/>
    <w:tmpl w:val="D0B43F9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3B7255B1"/>
    <w:multiLevelType w:val="hybridMultilevel"/>
    <w:tmpl w:val="51AA48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365E57"/>
    <w:multiLevelType w:val="multilevel"/>
    <w:tmpl w:val="1512A1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43"/>
    <w:rsid w:val="0001588D"/>
    <w:rsid w:val="000320F6"/>
    <w:rsid w:val="0004462E"/>
    <w:rsid w:val="00047429"/>
    <w:rsid w:val="0007087C"/>
    <w:rsid w:val="000A19D8"/>
    <w:rsid w:val="000D4D8D"/>
    <w:rsid w:val="000F73E4"/>
    <w:rsid w:val="00103AB4"/>
    <w:rsid w:val="00110652"/>
    <w:rsid w:val="00116E30"/>
    <w:rsid w:val="00174DDC"/>
    <w:rsid w:val="0018051D"/>
    <w:rsid w:val="001D79A8"/>
    <w:rsid w:val="001F4E3B"/>
    <w:rsid w:val="00263079"/>
    <w:rsid w:val="002760AF"/>
    <w:rsid w:val="002F1833"/>
    <w:rsid w:val="002F1AB1"/>
    <w:rsid w:val="00306341"/>
    <w:rsid w:val="00334E46"/>
    <w:rsid w:val="0035275B"/>
    <w:rsid w:val="00356F5B"/>
    <w:rsid w:val="004001FB"/>
    <w:rsid w:val="00423083"/>
    <w:rsid w:val="00437CA3"/>
    <w:rsid w:val="00472DA7"/>
    <w:rsid w:val="00492390"/>
    <w:rsid w:val="004B22EA"/>
    <w:rsid w:val="00515BE5"/>
    <w:rsid w:val="00544478"/>
    <w:rsid w:val="00544BD2"/>
    <w:rsid w:val="00561421"/>
    <w:rsid w:val="0058678D"/>
    <w:rsid w:val="005B661F"/>
    <w:rsid w:val="005C5217"/>
    <w:rsid w:val="005F4A9B"/>
    <w:rsid w:val="00625B7E"/>
    <w:rsid w:val="006624A9"/>
    <w:rsid w:val="00665B12"/>
    <w:rsid w:val="006826A4"/>
    <w:rsid w:val="006C4A9A"/>
    <w:rsid w:val="0071467F"/>
    <w:rsid w:val="00792326"/>
    <w:rsid w:val="007A020D"/>
    <w:rsid w:val="007A6FF4"/>
    <w:rsid w:val="007D6A0F"/>
    <w:rsid w:val="00800AF9"/>
    <w:rsid w:val="008569C9"/>
    <w:rsid w:val="008C2132"/>
    <w:rsid w:val="009C2F7D"/>
    <w:rsid w:val="009D0187"/>
    <w:rsid w:val="009D65C2"/>
    <w:rsid w:val="00A02654"/>
    <w:rsid w:val="00A16606"/>
    <w:rsid w:val="00AE000F"/>
    <w:rsid w:val="00AF6E8F"/>
    <w:rsid w:val="00B722EC"/>
    <w:rsid w:val="00B81E57"/>
    <w:rsid w:val="00B82C3F"/>
    <w:rsid w:val="00BA5F56"/>
    <w:rsid w:val="00BC16D1"/>
    <w:rsid w:val="00BC74C5"/>
    <w:rsid w:val="00C206A7"/>
    <w:rsid w:val="00C24621"/>
    <w:rsid w:val="00C30AA3"/>
    <w:rsid w:val="00C901A5"/>
    <w:rsid w:val="00CB76A1"/>
    <w:rsid w:val="00D03CF8"/>
    <w:rsid w:val="00D54E0D"/>
    <w:rsid w:val="00DB558D"/>
    <w:rsid w:val="00DC1F43"/>
    <w:rsid w:val="00DE23E8"/>
    <w:rsid w:val="00DE3109"/>
    <w:rsid w:val="00E10198"/>
    <w:rsid w:val="00E10517"/>
    <w:rsid w:val="00E3139D"/>
    <w:rsid w:val="00E34ECC"/>
    <w:rsid w:val="00E55110"/>
    <w:rsid w:val="00E60390"/>
    <w:rsid w:val="00E7559B"/>
    <w:rsid w:val="00E83B33"/>
    <w:rsid w:val="00EE3B55"/>
    <w:rsid w:val="00EE4020"/>
    <w:rsid w:val="00EE42A0"/>
    <w:rsid w:val="00F10173"/>
    <w:rsid w:val="00F374CA"/>
    <w:rsid w:val="00F37C07"/>
    <w:rsid w:val="00F82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70" w:lineRule="exact"/>
      <w:jc w:val="right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73" w:lineRule="exact"/>
      <w:ind w:firstLine="696"/>
      <w:jc w:val="both"/>
    </w:pPr>
  </w:style>
  <w:style w:type="paragraph" w:customStyle="1" w:styleId="Style4">
    <w:name w:val="Style4"/>
    <w:basedOn w:val="a"/>
    <w:uiPriority w:val="99"/>
    <w:pPr>
      <w:spacing w:line="373" w:lineRule="exact"/>
      <w:ind w:firstLine="701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2">
    <w:name w:val="Font Style12"/>
    <w:basedOn w:val="a0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374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4C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1AB1"/>
    <w:rPr>
      <w:rFonts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1AB1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rsid w:val="00AF6E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EE4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70" w:lineRule="exact"/>
      <w:jc w:val="right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73" w:lineRule="exact"/>
      <w:ind w:firstLine="696"/>
      <w:jc w:val="both"/>
    </w:pPr>
  </w:style>
  <w:style w:type="paragraph" w:customStyle="1" w:styleId="Style4">
    <w:name w:val="Style4"/>
    <w:basedOn w:val="a"/>
    <w:uiPriority w:val="99"/>
    <w:pPr>
      <w:spacing w:line="373" w:lineRule="exact"/>
      <w:ind w:firstLine="701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2">
    <w:name w:val="Font Style12"/>
    <w:basedOn w:val="a0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374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4C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1AB1"/>
    <w:rPr>
      <w:rFonts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F1A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1AB1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rsid w:val="00AF6E8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EE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8</cp:revision>
  <cp:lastPrinted>2019-03-11T16:18:00Z</cp:lastPrinted>
  <dcterms:created xsi:type="dcterms:W3CDTF">2019-04-15T17:02:00Z</dcterms:created>
  <dcterms:modified xsi:type="dcterms:W3CDTF">2019-04-15T17:14:00Z</dcterms:modified>
</cp:coreProperties>
</file>