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1A" w:rsidRDefault="0061441A" w:rsidP="0061441A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Вопрос 3</w:t>
      </w:r>
    </w:p>
    <w:p w:rsidR="0061441A" w:rsidRDefault="0061441A" w:rsidP="0061441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C5AC0" w:rsidRPr="00563B4F" w:rsidRDefault="00A42C07" w:rsidP="0061441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563B4F">
        <w:rPr>
          <w:rFonts w:ascii="Times New Roman" w:hAnsi="Times New Roman" w:cs="Times New Roman"/>
          <w:b/>
          <w:sz w:val="32"/>
          <w:szCs w:val="32"/>
        </w:rPr>
        <w:t xml:space="preserve">Сельскохозяйственная кооперация – основа развития </w:t>
      </w:r>
      <w:r w:rsidR="004A7CBC" w:rsidRPr="00563B4F">
        <w:rPr>
          <w:rFonts w:ascii="Times New Roman" w:hAnsi="Times New Roman" w:cs="Times New Roman"/>
          <w:b/>
          <w:sz w:val="32"/>
          <w:szCs w:val="32"/>
        </w:rPr>
        <w:t>малых форм хозяйствования на селе</w:t>
      </w:r>
      <w:r w:rsidRPr="00563B4F">
        <w:rPr>
          <w:rFonts w:ascii="Times New Roman" w:hAnsi="Times New Roman" w:cs="Times New Roman"/>
          <w:b/>
          <w:sz w:val="32"/>
          <w:szCs w:val="32"/>
        </w:rPr>
        <w:t>.</w:t>
      </w:r>
    </w:p>
    <w:p w:rsidR="006C5AC0" w:rsidRPr="00563B4F" w:rsidRDefault="006C5AC0" w:rsidP="006C5AC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A7CBC" w:rsidRPr="00563B4F" w:rsidRDefault="00D24E07" w:rsidP="006C5AC0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Важную роль в развитии агропромышленного комплекса играют малые</w:t>
      </w:r>
      <w:r w:rsidR="004A7CBC" w:rsidRPr="00563B4F">
        <w:rPr>
          <w:rFonts w:ascii="Times New Roman" w:hAnsi="Times New Roman" w:cs="Times New Roman"/>
          <w:sz w:val="32"/>
          <w:szCs w:val="32"/>
        </w:rPr>
        <w:t xml:space="preserve"> форм</w:t>
      </w:r>
      <w:r w:rsidRPr="00563B4F">
        <w:rPr>
          <w:rFonts w:ascii="Times New Roman" w:hAnsi="Times New Roman" w:cs="Times New Roman"/>
          <w:sz w:val="32"/>
          <w:szCs w:val="32"/>
        </w:rPr>
        <w:t>ы</w:t>
      </w:r>
      <w:r w:rsidR="004A7CBC" w:rsidRPr="00563B4F">
        <w:rPr>
          <w:rFonts w:ascii="Times New Roman" w:hAnsi="Times New Roman" w:cs="Times New Roman"/>
          <w:sz w:val="32"/>
          <w:szCs w:val="32"/>
        </w:rPr>
        <w:t xml:space="preserve"> хозяйствования.</w:t>
      </w:r>
    </w:p>
    <w:p w:rsidR="005C71D6" w:rsidRPr="00563B4F" w:rsidRDefault="005C71D6" w:rsidP="005C71D6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Количество крестьянских (фермерских) хозяйств и индивидуальных предпринимателей в сфере сельского хозяйства тверского региона, зарегистрированных по состоянию на 01.01.2019 - 939 единиц (на 01.01.2018 – 1 013 единиц). При этом основной проблемой крестьянских (фермерских) хозяйств является реализация произведенной ими продукции.</w:t>
      </w:r>
    </w:p>
    <w:p w:rsidR="004A7CBC" w:rsidRPr="00563B4F" w:rsidRDefault="00233931" w:rsidP="00233931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целях решения указанной проблемы в рамках </w:t>
      </w:r>
      <w:r w:rsidR="004A7CBC" w:rsidRPr="00563B4F">
        <w:rPr>
          <w:rFonts w:ascii="Times New Roman" w:hAnsi="Times New Roman" w:cs="Times New Roman"/>
          <w:sz w:val="32"/>
          <w:szCs w:val="32"/>
        </w:rPr>
        <w:t xml:space="preserve">федерального проекта «Создание системы поддержки фермерства и развитие сельской кооперации» </w:t>
      </w:r>
      <w:r w:rsidR="006C5AC0" w:rsidRPr="00563B4F">
        <w:rPr>
          <w:rFonts w:ascii="Times New Roman" w:hAnsi="Times New Roman" w:cs="Times New Roman"/>
          <w:sz w:val="32"/>
          <w:szCs w:val="32"/>
        </w:rPr>
        <w:t>национального проекта «Малое и среднее предпринимательство и поддержка индивидуальной предпринимательской инициативы»</w:t>
      </w:r>
      <w:r w:rsidR="00836DA8" w:rsidRPr="00563B4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будет</w:t>
      </w:r>
      <w:r w:rsidR="007D59F0" w:rsidRPr="00563B4F">
        <w:rPr>
          <w:rFonts w:ascii="Times New Roman" w:hAnsi="Times New Roman" w:cs="Times New Roman"/>
          <w:sz w:val="32"/>
          <w:szCs w:val="32"/>
        </w:rPr>
        <w:t xml:space="preserve"> вовлеч</w:t>
      </w:r>
      <w:r>
        <w:rPr>
          <w:rFonts w:ascii="Times New Roman" w:hAnsi="Times New Roman" w:cs="Times New Roman"/>
          <w:sz w:val="32"/>
          <w:szCs w:val="32"/>
        </w:rPr>
        <w:t>ено</w:t>
      </w:r>
      <w:r w:rsidR="007D59F0" w:rsidRPr="00563B4F">
        <w:rPr>
          <w:rFonts w:ascii="Times New Roman" w:hAnsi="Times New Roman" w:cs="Times New Roman"/>
          <w:sz w:val="32"/>
          <w:szCs w:val="32"/>
        </w:rPr>
        <w:t xml:space="preserve"> сельское население в субъекты малого и среднего предпринимательства, осуществляющие деятельность в сфере сельского хозяйства</w:t>
      </w:r>
      <w:r w:rsidR="005C71D6" w:rsidRPr="00563B4F">
        <w:rPr>
          <w:rFonts w:ascii="Times New Roman" w:hAnsi="Times New Roman" w:cs="Times New Roman"/>
          <w:sz w:val="32"/>
          <w:szCs w:val="32"/>
        </w:rPr>
        <w:t xml:space="preserve"> (в 2019 году – 93 человека, к 2024 году – 646 человек),</w:t>
      </w:r>
      <w:r w:rsidR="007D59F0" w:rsidRPr="00563B4F">
        <w:rPr>
          <w:rFonts w:ascii="Times New Roman" w:hAnsi="Times New Roman" w:cs="Times New Roman"/>
          <w:sz w:val="32"/>
          <w:szCs w:val="32"/>
        </w:rPr>
        <w:t xml:space="preserve"> </w:t>
      </w:r>
      <w:r w:rsidR="00E1386B" w:rsidRPr="00563B4F">
        <w:rPr>
          <w:rFonts w:ascii="Times New Roman" w:hAnsi="Times New Roman" w:cs="Times New Roman"/>
          <w:sz w:val="32"/>
          <w:szCs w:val="32"/>
        </w:rPr>
        <w:t>результатом чего буде</w:t>
      </w:r>
      <w:r w:rsidR="007D59F0" w:rsidRPr="00563B4F">
        <w:rPr>
          <w:rFonts w:ascii="Times New Roman" w:hAnsi="Times New Roman" w:cs="Times New Roman"/>
          <w:sz w:val="32"/>
          <w:szCs w:val="32"/>
        </w:rPr>
        <w:t>т создан</w:t>
      </w:r>
      <w:r w:rsidR="00E1386B" w:rsidRPr="00563B4F">
        <w:rPr>
          <w:rFonts w:ascii="Times New Roman" w:hAnsi="Times New Roman" w:cs="Times New Roman"/>
          <w:sz w:val="32"/>
          <w:szCs w:val="32"/>
        </w:rPr>
        <w:t xml:space="preserve">ие новых </w:t>
      </w:r>
      <w:r w:rsidR="007D59F0" w:rsidRPr="00563B4F">
        <w:rPr>
          <w:rFonts w:ascii="Times New Roman" w:hAnsi="Times New Roman" w:cs="Times New Roman"/>
          <w:sz w:val="32"/>
          <w:szCs w:val="32"/>
        </w:rPr>
        <w:t>рабочи</w:t>
      </w:r>
      <w:r w:rsidR="00E1386B" w:rsidRPr="00563B4F">
        <w:rPr>
          <w:rFonts w:ascii="Times New Roman" w:hAnsi="Times New Roman" w:cs="Times New Roman"/>
          <w:sz w:val="32"/>
          <w:szCs w:val="32"/>
        </w:rPr>
        <w:t>х</w:t>
      </w:r>
      <w:r w:rsidR="007D59F0" w:rsidRPr="00563B4F">
        <w:rPr>
          <w:rFonts w:ascii="Times New Roman" w:hAnsi="Times New Roman" w:cs="Times New Roman"/>
          <w:sz w:val="32"/>
          <w:szCs w:val="32"/>
        </w:rPr>
        <w:t xml:space="preserve"> мест</w:t>
      </w:r>
      <w:r w:rsidR="005C71D6" w:rsidRPr="00563B4F">
        <w:rPr>
          <w:rFonts w:ascii="Times New Roman" w:hAnsi="Times New Roman" w:cs="Times New Roman"/>
          <w:sz w:val="32"/>
          <w:szCs w:val="32"/>
        </w:rPr>
        <w:t xml:space="preserve"> (в 2019 году – 20 единиц, к 2024 году – 136 единиц)</w:t>
      </w:r>
      <w:r w:rsidR="00D24E07" w:rsidRPr="00563B4F">
        <w:rPr>
          <w:rFonts w:ascii="Times New Roman" w:hAnsi="Times New Roman" w:cs="Times New Roman"/>
          <w:sz w:val="32"/>
          <w:szCs w:val="32"/>
        </w:rPr>
        <w:t xml:space="preserve">, в том числе для </w:t>
      </w:r>
      <w:r w:rsidR="004C1C45" w:rsidRPr="00563B4F">
        <w:rPr>
          <w:rFonts w:ascii="Times New Roman" w:hAnsi="Times New Roman" w:cs="Times New Roman"/>
          <w:sz w:val="32"/>
          <w:szCs w:val="32"/>
        </w:rPr>
        <w:t>молодежи</w:t>
      </w:r>
      <w:r w:rsidR="00E1386B" w:rsidRPr="00563B4F">
        <w:rPr>
          <w:rFonts w:ascii="Times New Roman" w:hAnsi="Times New Roman" w:cs="Times New Roman"/>
          <w:sz w:val="32"/>
          <w:szCs w:val="32"/>
        </w:rPr>
        <w:t>, увеличение налоговых поступлений</w:t>
      </w:r>
      <w:r w:rsidR="002E503B" w:rsidRPr="00563B4F">
        <w:rPr>
          <w:rFonts w:ascii="Times New Roman" w:hAnsi="Times New Roman" w:cs="Times New Roman"/>
          <w:sz w:val="32"/>
          <w:szCs w:val="32"/>
        </w:rPr>
        <w:t xml:space="preserve"> (в 2019 году – на 309,7 тыс. рублей, к 2024 году – на 2 106,0 тыс. рублей)</w:t>
      </w:r>
      <w:r w:rsidR="00E1386B" w:rsidRPr="00563B4F">
        <w:rPr>
          <w:rFonts w:ascii="Times New Roman" w:hAnsi="Times New Roman" w:cs="Times New Roman"/>
          <w:sz w:val="32"/>
          <w:szCs w:val="32"/>
        </w:rPr>
        <w:t>, развитие сельских территорий.</w:t>
      </w:r>
    </w:p>
    <w:p w:rsidR="00882238" w:rsidRPr="00563B4F" w:rsidRDefault="00882238" w:rsidP="00882238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3B4F">
        <w:rPr>
          <w:rFonts w:ascii="Times New Roman" w:hAnsi="Times New Roman" w:cs="Times New Roman"/>
          <w:sz w:val="32"/>
          <w:szCs w:val="32"/>
        </w:rPr>
        <w:t>31 января 2019 года заключено соглашение с Минсельхозом России о реализации регионального проекта «Создание системы поддержки фермеров и развитие сельской кооперации» № 082-2019-I70081-1.</w:t>
      </w:r>
    </w:p>
    <w:p w:rsidR="00233931" w:rsidRPr="00563B4F" w:rsidRDefault="00233931" w:rsidP="00233931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достижение поставленных целей будет направлено </w:t>
      </w:r>
      <w:r w:rsidRPr="00563B4F">
        <w:rPr>
          <w:rFonts w:ascii="Times New Roman" w:hAnsi="Times New Roman" w:cs="Times New Roman"/>
          <w:sz w:val="32"/>
          <w:szCs w:val="32"/>
        </w:rPr>
        <w:t>438,2 млн рублей (областной бюджет – 13,1 млн рублей, федеральный бюджет – 425,1 млн рублей)</w:t>
      </w:r>
      <w:r>
        <w:rPr>
          <w:rFonts w:ascii="Times New Roman" w:hAnsi="Times New Roman" w:cs="Times New Roman"/>
          <w:sz w:val="32"/>
          <w:szCs w:val="32"/>
        </w:rPr>
        <w:t xml:space="preserve"> за период 2019 – 2024 годов</w:t>
      </w:r>
      <w:r w:rsidRPr="00563B4F">
        <w:rPr>
          <w:rFonts w:ascii="Times New Roman" w:hAnsi="Times New Roman" w:cs="Times New Roman"/>
          <w:sz w:val="32"/>
          <w:szCs w:val="32"/>
        </w:rPr>
        <w:t>, в том числе в 2019 году – 62,8 млн рублей (областной бюджет – 1,9 млн рублей, федерал</w:t>
      </w:r>
      <w:r w:rsidR="001A07B0">
        <w:rPr>
          <w:rFonts w:ascii="Times New Roman" w:hAnsi="Times New Roman" w:cs="Times New Roman"/>
          <w:sz w:val="32"/>
          <w:szCs w:val="32"/>
        </w:rPr>
        <w:t>ьный бюджет – 60,9 млн рублей).</w:t>
      </w:r>
    </w:p>
    <w:sectPr w:rsidR="00233931" w:rsidRPr="00563B4F" w:rsidSect="00721A42">
      <w:headerReference w:type="default" r:id="rId8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303" w:rsidRDefault="00FA6303" w:rsidP="00B54314">
      <w:pPr>
        <w:spacing w:after="0" w:line="240" w:lineRule="auto"/>
      </w:pPr>
      <w:r>
        <w:separator/>
      </w:r>
    </w:p>
  </w:endnote>
  <w:endnote w:type="continuationSeparator" w:id="0">
    <w:p w:rsidR="00FA6303" w:rsidRDefault="00FA6303" w:rsidP="00B5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303" w:rsidRDefault="00FA6303" w:rsidP="00B54314">
      <w:pPr>
        <w:spacing w:after="0" w:line="240" w:lineRule="auto"/>
      </w:pPr>
      <w:r>
        <w:separator/>
      </w:r>
    </w:p>
  </w:footnote>
  <w:footnote w:type="continuationSeparator" w:id="0">
    <w:p w:rsidR="00FA6303" w:rsidRDefault="00FA6303" w:rsidP="00B5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1066958"/>
      <w:docPartObj>
        <w:docPartGallery w:val="Page Numbers (Top of Page)"/>
        <w:docPartUnique/>
      </w:docPartObj>
    </w:sdtPr>
    <w:sdtEndPr/>
    <w:sdtContent>
      <w:p w:rsidR="00B54314" w:rsidRDefault="00B543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41A">
          <w:rPr>
            <w:noProof/>
          </w:rPr>
          <w:t>4</w:t>
        </w:r>
        <w:r>
          <w:fldChar w:fldCharType="end"/>
        </w:r>
      </w:p>
    </w:sdtContent>
  </w:sdt>
  <w:p w:rsidR="00B54314" w:rsidRDefault="00B5431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07EB2"/>
    <w:multiLevelType w:val="hybridMultilevel"/>
    <w:tmpl w:val="8BC0ED84"/>
    <w:lvl w:ilvl="0" w:tplc="830C09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47C4EB2"/>
    <w:multiLevelType w:val="hybridMultilevel"/>
    <w:tmpl w:val="877AD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A0B77"/>
    <w:multiLevelType w:val="hybridMultilevel"/>
    <w:tmpl w:val="F496A834"/>
    <w:lvl w:ilvl="0" w:tplc="AAB45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3E"/>
    <w:rsid w:val="001111B0"/>
    <w:rsid w:val="001262A1"/>
    <w:rsid w:val="0014165D"/>
    <w:rsid w:val="001A07B0"/>
    <w:rsid w:val="002029AA"/>
    <w:rsid w:val="00210DA9"/>
    <w:rsid w:val="00233931"/>
    <w:rsid w:val="00255450"/>
    <w:rsid w:val="00292FF1"/>
    <w:rsid w:val="002E503B"/>
    <w:rsid w:val="003307E9"/>
    <w:rsid w:val="00365C09"/>
    <w:rsid w:val="003B6320"/>
    <w:rsid w:val="004224A0"/>
    <w:rsid w:val="0043313E"/>
    <w:rsid w:val="00463652"/>
    <w:rsid w:val="004A7CBC"/>
    <w:rsid w:val="004C1C45"/>
    <w:rsid w:val="00525432"/>
    <w:rsid w:val="00526472"/>
    <w:rsid w:val="00563B4F"/>
    <w:rsid w:val="005B586C"/>
    <w:rsid w:val="005C71D6"/>
    <w:rsid w:val="00604E8F"/>
    <w:rsid w:val="0061441A"/>
    <w:rsid w:val="00631820"/>
    <w:rsid w:val="006446E1"/>
    <w:rsid w:val="00676210"/>
    <w:rsid w:val="006979C7"/>
    <w:rsid w:val="006C5AC0"/>
    <w:rsid w:val="00716013"/>
    <w:rsid w:val="00721A42"/>
    <w:rsid w:val="007966E7"/>
    <w:rsid w:val="007C5D8C"/>
    <w:rsid w:val="007D59F0"/>
    <w:rsid w:val="007E4404"/>
    <w:rsid w:val="007F76A9"/>
    <w:rsid w:val="0080559E"/>
    <w:rsid w:val="00836DA8"/>
    <w:rsid w:val="0085218D"/>
    <w:rsid w:val="00882238"/>
    <w:rsid w:val="008A3833"/>
    <w:rsid w:val="008A4AE9"/>
    <w:rsid w:val="008A702F"/>
    <w:rsid w:val="008C63F3"/>
    <w:rsid w:val="008F547B"/>
    <w:rsid w:val="00976A9F"/>
    <w:rsid w:val="009D5FA8"/>
    <w:rsid w:val="00A42C07"/>
    <w:rsid w:val="00A97357"/>
    <w:rsid w:val="00AA6D02"/>
    <w:rsid w:val="00AE194B"/>
    <w:rsid w:val="00AE4EB3"/>
    <w:rsid w:val="00B267E2"/>
    <w:rsid w:val="00B45DA9"/>
    <w:rsid w:val="00B513E6"/>
    <w:rsid w:val="00B54314"/>
    <w:rsid w:val="00B72058"/>
    <w:rsid w:val="00B86090"/>
    <w:rsid w:val="00B97CAF"/>
    <w:rsid w:val="00BB36B8"/>
    <w:rsid w:val="00CD2288"/>
    <w:rsid w:val="00D24E07"/>
    <w:rsid w:val="00D74D4E"/>
    <w:rsid w:val="00D8335B"/>
    <w:rsid w:val="00DC11B3"/>
    <w:rsid w:val="00E1386B"/>
    <w:rsid w:val="00E20155"/>
    <w:rsid w:val="00E60D0B"/>
    <w:rsid w:val="00E869F6"/>
    <w:rsid w:val="00EE5FB6"/>
    <w:rsid w:val="00F02F66"/>
    <w:rsid w:val="00F7112F"/>
    <w:rsid w:val="00FA6303"/>
    <w:rsid w:val="00F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2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0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5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4314"/>
  </w:style>
  <w:style w:type="paragraph" w:styleId="a7">
    <w:name w:val="footer"/>
    <w:basedOn w:val="a"/>
    <w:link w:val="a8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314"/>
  </w:style>
  <w:style w:type="paragraph" w:styleId="a9">
    <w:name w:val="Balloon Text"/>
    <w:basedOn w:val="a"/>
    <w:link w:val="aa"/>
    <w:uiPriority w:val="99"/>
    <w:semiHidden/>
    <w:unhideWhenUsed/>
    <w:rsid w:val="006C5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C5AC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720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sid w:val="00365C09"/>
    <w:rPr>
      <w:b/>
      <w:bCs/>
    </w:rPr>
  </w:style>
  <w:style w:type="table" w:styleId="ac">
    <w:name w:val="Table Grid"/>
    <w:basedOn w:val="a1"/>
    <w:uiPriority w:val="59"/>
    <w:rsid w:val="00563B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Знак"/>
    <w:basedOn w:val="a"/>
    <w:rsid w:val="00563B4F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2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0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54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4314"/>
  </w:style>
  <w:style w:type="paragraph" w:styleId="a7">
    <w:name w:val="footer"/>
    <w:basedOn w:val="a"/>
    <w:link w:val="a8"/>
    <w:uiPriority w:val="99"/>
    <w:unhideWhenUsed/>
    <w:rsid w:val="00B54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4314"/>
  </w:style>
  <w:style w:type="paragraph" w:styleId="a9">
    <w:name w:val="Balloon Text"/>
    <w:basedOn w:val="a"/>
    <w:link w:val="aa"/>
    <w:uiPriority w:val="99"/>
    <w:semiHidden/>
    <w:unhideWhenUsed/>
    <w:rsid w:val="006C5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C5AC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720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sid w:val="00365C09"/>
    <w:rPr>
      <w:b/>
      <w:bCs/>
    </w:rPr>
  </w:style>
  <w:style w:type="table" w:styleId="ac">
    <w:name w:val="Table Grid"/>
    <w:basedOn w:val="a1"/>
    <w:uiPriority w:val="59"/>
    <w:rsid w:val="00563B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Знак"/>
    <w:basedOn w:val="a"/>
    <w:rsid w:val="00563B4F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Depobraz</cp:lastModifiedBy>
  <cp:revision>42</cp:revision>
  <cp:lastPrinted>2019-03-22T19:26:00Z</cp:lastPrinted>
  <dcterms:created xsi:type="dcterms:W3CDTF">2019-03-21T16:44:00Z</dcterms:created>
  <dcterms:modified xsi:type="dcterms:W3CDTF">2019-03-22T20:12:00Z</dcterms:modified>
</cp:coreProperties>
</file>