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jc w:val="center"/>
        <w:tblLayout w:type="fixed"/>
        <w:tblLook w:val="0000" w:firstRow="0" w:lastRow="0" w:firstColumn="0" w:lastColumn="0" w:noHBand="0" w:noVBand="0"/>
      </w:tblPr>
      <w:tblGrid>
        <w:gridCol w:w="4669"/>
        <w:gridCol w:w="512"/>
        <w:gridCol w:w="4381"/>
      </w:tblGrid>
      <w:tr w:rsidR="00B445E1" w:rsidRPr="00220C19" w:rsidTr="008753A3">
        <w:trPr>
          <w:cantSplit/>
          <w:trHeight w:val="2268"/>
          <w:jc w:val="center"/>
        </w:trPr>
        <w:tc>
          <w:tcPr>
            <w:tcW w:w="4669" w:type="dxa"/>
          </w:tcPr>
          <w:p w:rsidR="00B445E1" w:rsidRPr="009114F4" w:rsidRDefault="00B445E1" w:rsidP="0064046B">
            <w:pPr>
              <w:tabs>
                <w:tab w:val="left" w:pos="3180"/>
              </w:tabs>
            </w:pPr>
          </w:p>
        </w:tc>
        <w:tc>
          <w:tcPr>
            <w:tcW w:w="512" w:type="dxa"/>
          </w:tcPr>
          <w:p w:rsidR="00B445E1" w:rsidRPr="00220C19" w:rsidRDefault="00B445E1" w:rsidP="0064046B">
            <w:pPr>
              <w:rPr>
                <w:sz w:val="29"/>
                <w:szCs w:val="29"/>
              </w:rPr>
            </w:pPr>
          </w:p>
        </w:tc>
        <w:tc>
          <w:tcPr>
            <w:tcW w:w="4381" w:type="dxa"/>
          </w:tcPr>
          <w:p w:rsidR="00B445E1" w:rsidRPr="003500C9" w:rsidRDefault="00B445E1" w:rsidP="0064046B">
            <w:pPr>
              <w:pStyle w:val="a4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500C9">
              <w:rPr>
                <w:rFonts w:ascii="Times New Roman" w:hAnsi="Times New Roman"/>
                <w:b/>
                <w:sz w:val="32"/>
                <w:szCs w:val="32"/>
              </w:rPr>
              <w:t>Губернатору</w:t>
            </w:r>
          </w:p>
          <w:p w:rsidR="00B445E1" w:rsidRPr="003500C9" w:rsidRDefault="00B445E1" w:rsidP="0064046B">
            <w:pPr>
              <w:pStyle w:val="a4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500C9">
              <w:rPr>
                <w:rFonts w:ascii="Times New Roman" w:hAnsi="Times New Roman"/>
                <w:b/>
                <w:sz w:val="32"/>
                <w:szCs w:val="32"/>
              </w:rPr>
              <w:t xml:space="preserve">Тверской области </w:t>
            </w:r>
          </w:p>
          <w:p w:rsidR="00B445E1" w:rsidRPr="003500C9" w:rsidRDefault="00B445E1" w:rsidP="0064046B">
            <w:pPr>
              <w:pStyle w:val="a4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B445E1" w:rsidRPr="00DA1D0D" w:rsidRDefault="00B445E1" w:rsidP="0064046B">
            <w:pPr>
              <w:pStyle w:val="a4"/>
              <w:jc w:val="center"/>
              <w:rPr>
                <w:rFonts w:ascii="Times New Roman" w:hAnsi="Times New Roman"/>
                <w:b/>
                <w:sz w:val="32"/>
                <w:szCs w:val="29"/>
              </w:rPr>
            </w:pPr>
            <w:r w:rsidRPr="003500C9">
              <w:rPr>
                <w:rFonts w:ascii="Times New Roman" w:hAnsi="Times New Roman"/>
                <w:b/>
                <w:sz w:val="32"/>
                <w:szCs w:val="32"/>
              </w:rPr>
              <w:t xml:space="preserve">И.М. </w:t>
            </w:r>
            <w:proofErr w:type="spellStart"/>
            <w:r w:rsidRPr="003500C9">
              <w:rPr>
                <w:rFonts w:ascii="Times New Roman" w:hAnsi="Times New Roman"/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2A63B7" w:rsidRDefault="002A63B7" w:rsidP="00B445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3B7" w:rsidRDefault="002A63B7" w:rsidP="00B445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45E1" w:rsidRPr="008753A3" w:rsidRDefault="00B445E1" w:rsidP="00B445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53A3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9A41BB" w:rsidRDefault="009A41BB" w:rsidP="00304468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 xml:space="preserve">Министерство Тверской области по обеспечению контрольных функций (далее – Министерство) </w:t>
      </w:r>
      <w:r w:rsidR="00046EDD">
        <w:rPr>
          <w:rFonts w:ascii="Times New Roman" w:hAnsi="Times New Roman" w:cs="Times New Roman"/>
          <w:sz w:val="32"/>
          <w:szCs w:val="32"/>
        </w:rPr>
        <w:t>во исполнение Вашего поручения представляет информацию о проведенной</w:t>
      </w:r>
      <w:r w:rsidRPr="008753A3">
        <w:rPr>
          <w:rFonts w:ascii="Times New Roman" w:hAnsi="Times New Roman" w:cs="Times New Roman"/>
          <w:sz w:val="32"/>
          <w:szCs w:val="32"/>
        </w:rPr>
        <w:t xml:space="preserve"> </w:t>
      </w:r>
      <w:r w:rsidR="00241F72">
        <w:rPr>
          <w:rFonts w:ascii="Times New Roman" w:hAnsi="Times New Roman" w:cs="Times New Roman"/>
          <w:sz w:val="32"/>
          <w:szCs w:val="32"/>
        </w:rPr>
        <w:t>провер</w:t>
      </w:r>
      <w:r w:rsidR="00046EDD">
        <w:rPr>
          <w:rFonts w:ascii="Times New Roman" w:hAnsi="Times New Roman" w:cs="Times New Roman"/>
          <w:sz w:val="32"/>
          <w:szCs w:val="32"/>
        </w:rPr>
        <w:t>ке</w:t>
      </w:r>
      <w:r w:rsidRPr="008753A3">
        <w:rPr>
          <w:rFonts w:ascii="Times New Roman" w:hAnsi="Times New Roman" w:cs="Times New Roman"/>
          <w:sz w:val="32"/>
          <w:szCs w:val="32"/>
        </w:rPr>
        <w:t xml:space="preserve"> деятельности Акционерного общества «Инженерно-инвестиционная </w:t>
      </w:r>
      <w:r w:rsidR="00046EDD">
        <w:rPr>
          <w:rFonts w:ascii="Times New Roman" w:hAnsi="Times New Roman" w:cs="Times New Roman"/>
          <w:sz w:val="32"/>
          <w:szCs w:val="32"/>
        </w:rPr>
        <w:t>компания» (далее – АО «ИИК»)</w:t>
      </w:r>
      <w:r w:rsidRPr="008753A3">
        <w:rPr>
          <w:rFonts w:ascii="Times New Roman" w:hAnsi="Times New Roman" w:cs="Times New Roman"/>
          <w:sz w:val="32"/>
          <w:szCs w:val="32"/>
        </w:rPr>
        <w:t>.</w:t>
      </w:r>
    </w:p>
    <w:p w:rsidR="00241F72" w:rsidRPr="00B16CAF" w:rsidRDefault="00241F72" w:rsidP="00304468">
      <w:pPr>
        <w:pStyle w:val="ConsPlusNormal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 xml:space="preserve">АО «ИИК» </w:t>
      </w:r>
      <w:r w:rsidR="00A21D28">
        <w:rPr>
          <w:rFonts w:ascii="Times New Roman" w:hAnsi="Times New Roman" w:cs="Times New Roman"/>
          <w:sz w:val="32"/>
          <w:szCs w:val="32"/>
        </w:rPr>
        <w:t xml:space="preserve">30.10.2012 </w:t>
      </w:r>
      <w:r>
        <w:rPr>
          <w:rFonts w:ascii="Times New Roman" w:hAnsi="Times New Roman" w:cs="Times New Roman"/>
          <w:sz w:val="32"/>
          <w:szCs w:val="32"/>
        </w:rPr>
        <w:t xml:space="preserve">заключен договор № 1010 </w:t>
      </w:r>
      <w:r>
        <w:rPr>
          <w:rFonts w:ascii="Times New Roman" w:hAnsi="Times New Roman" w:cs="Times New Roman"/>
          <w:sz w:val="32"/>
          <w:szCs w:val="32"/>
        </w:rPr>
        <w:br/>
        <w:t xml:space="preserve">на выполнение научно-исследовательской работы по разработке комплексных инвестиционных планов (далее – КИП) модернизации 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монопрофильных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населенных пунктов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пгт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Великооктябрьский </w:t>
      </w:r>
      <w:r>
        <w:rPr>
          <w:rFonts w:ascii="Times New Roman" w:hAnsi="Times New Roman" w:cs="Times New Roman"/>
          <w:sz w:val="32"/>
          <w:szCs w:val="32"/>
        </w:rPr>
        <w:br/>
        <w:t xml:space="preserve">и г. Удомля Тверской области с ООО «Финансовый </w:t>
      </w:r>
      <w:r>
        <w:rPr>
          <w:rFonts w:ascii="Times New Roman" w:hAnsi="Times New Roman" w:cs="Times New Roman"/>
          <w:sz w:val="32"/>
          <w:szCs w:val="32"/>
        </w:rPr>
        <w:br/>
        <w:t>и организационный консалтинг».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Основанием для заключения договора послужило решение Совета директоров АО «ИИК» от 03.09.2012, которым определено, что разработка КИП необходима для получения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федерального бюджета для реализации инвестиционных проектов на указанных территориях в 2012 году.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АО «ИИК» договор на разработку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КИПов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заключен за 62 дня до конца 2012 года. Срок подготовки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КИПов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соответствии </w:t>
      </w:r>
      <w:r>
        <w:rPr>
          <w:rFonts w:ascii="Times New Roman" w:hAnsi="Times New Roman" w:cs="Times New Roman"/>
          <w:sz w:val="32"/>
          <w:szCs w:val="32"/>
        </w:rPr>
        <w:br/>
        <w:t>с техническим заданием составляет 75 дней.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участвовать в отборе на получение государственной поддержки за счет средств федерального бюджета Тверская область заведомо не могла.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Результатом исполнения работ на сумму 11 700 000 рублей  стали материалы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пгт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Великооктябрьский и г. Удомля, содержащие общую информацию по населенным пунктам, географическом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положении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экономической, социальной </w:t>
      </w:r>
      <w:r>
        <w:rPr>
          <w:rFonts w:ascii="Times New Roman" w:hAnsi="Times New Roman" w:cs="Times New Roman"/>
          <w:sz w:val="32"/>
          <w:szCs w:val="32"/>
        </w:rPr>
        <w:br/>
        <w:t xml:space="preserve">и демографической ситуации, а также предполагаемых </w:t>
      </w:r>
      <w:r>
        <w:rPr>
          <w:rFonts w:ascii="Times New Roman" w:hAnsi="Times New Roman" w:cs="Times New Roman"/>
          <w:sz w:val="32"/>
          <w:szCs w:val="32"/>
        </w:rPr>
        <w:br/>
        <w:t>к реализации инвестиционных проектах.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Инвестиционные проекты, реализующиеся в соответствии </w:t>
      </w:r>
      <w:r>
        <w:rPr>
          <w:rFonts w:ascii="Times New Roman" w:hAnsi="Times New Roman" w:cs="Times New Roman"/>
          <w:sz w:val="32"/>
          <w:szCs w:val="32"/>
        </w:rPr>
        <w:br/>
        <w:t>с разработанной документацией, отсутствуют.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ООО «Финансовый и организационный консалтинг» </w:t>
      </w:r>
      <w:r w:rsidR="00851E17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ИНН 7701283582 образовано 24.09.2001.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Учредителями являются: Фурщик Александр Борисович,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Дербеденев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Виталий Алексеевич, Мальцева Ирина Анатольевна.</w:t>
      </w:r>
    </w:p>
    <w:p w:rsidR="00241F72" w:rsidRDefault="00241F72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Генеральный директор общества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Дербеденев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Виталий </w:t>
      </w:r>
      <w:r w:rsidRPr="008544E6">
        <w:rPr>
          <w:rFonts w:ascii="Times New Roman" w:hAnsi="Times New Roman" w:cs="Times New Roman"/>
          <w:sz w:val="32"/>
          <w:szCs w:val="32"/>
        </w:rPr>
        <w:t>Алексеевич.</w:t>
      </w:r>
    </w:p>
    <w:p w:rsidR="00046EDD" w:rsidRPr="008544E6" w:rsidRDefault="00046EDD" w:rsidP="00304468">
      <w:pPr>
        <w:pStyle w:val="ConsPlusNormal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8544E6">
        <w:rPr>
          <w:rFonts w:ascii="Times New Roman" w:hAnsi="Times New Roman" w:cs="Times New Roman"/>
          <w:sz w:val="32"/>
          <w:szCs w:val="32"/>
        </w:rPr>
        <w:t>есвоевременн</w:t>
      </w:r>
      <w:r>
        <w:rPr>
          <w:rFonts w:ascii="Times New Roman" w:hAnsi="Times New Roman" w:cs="Times New Roman"/>
          <w:sz w:val="32"/>
          <w:szCs w:val="32"/>
        </w:rPr>
        <w:t>ая</w:t>
      </w:r>
      <w:r w:rsidRPr="008544E6">
        <w:rPr>
          <w:rFonts w:ascii="Times New Roman" w:hAnsi="Times New Roman" w:cs="Times New Roman"/>
          <w:sz w:val="32"/>
          <w:szCs w:val="32"/>
        </w:rPr>
        <w:t xml:space="preserve"> оплат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8544E6">
        <w:rPr>
          <w:rFonts w:ascii="Times New Roman" w:hAnsi="Times New Roman" w:cs="Times New Roman"/>
          <w:sz w:val="32"/>
          <w:szCs w:val="32"/>
        </w:rPr>
        <w:t xml:space="preserve"> по договору</w:t>
      </w:r>
      <w:r>
        <w:rPr>
          <w:rFonts w:ascii="Times New Roman" w:hAnsi="Times New Roman" w:cs="Times New Roman"/>
          <w:sz w:val="32"/>
          <w:szCs w:val="32"/>
        </w:rPr>
        <w:t xml:space="preserve"> на разработку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КИПов</w:t>
      </w:r>
      <w:proofErr w:type="spellEnd"/>
      <w:r w:rsidRPr="008544E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привела к образованию </w:t>
      </w:r>
      <w:r w:rsidRPr="008544E6">
        <w:rPr>
          <w:rFonts w:ascii="Times New Roman" w:hAnsi="Times New Roman" w:cs="Times New Roman"/>
          <w:sz w:val="32"/>
          <w:szCs w:val="32"/>
        </w:rPr>
        <w:t>дополнительны</w:t>
      </w:r>
      <w:r>
        <w:rPr>
          <w:rFonts w:ascii="Times New Roman" w:hAnsi="Times New Roman" w:cs="Times New Roman"/>
          <w:sz w:val="32"/>
          <w:szCs w:val="32"/>
        </w:rPr>
        <w:t>х</w:t>
      </w:r>
      <w:r w:rsidRPr="008544E6">
        <w:rPr>
          <w:rFonts w:ascii="Times New Roman" w:hAnsi="Times New Roman" w:cs="Times New Roman"/>
          <w:sz w:val="32"/>
          <w:szCs w:val="32"/>
        </w:rPr>
        <w:t xml:space="preserve"> расход</w:t>
      </w:r>
      <w:r>
        <w:rPr>
          <w:rFonts w:ascii="Times New Roman" w:hAnsi="Times New Roman" w:cs="Times New Roman"/>
          <w:sz w:val="32"/>
          <w:szCs w:val="32"/>
        </w:rPr>
        <w:t xml:space="preserve">ов </w:t>
      </w:r>
      <w:r w:rsidR="00B90B9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АО «ИИК»</w:t>
      </w:r>
      <w:r w:rsidRPr="008544E6">
        <w:rPr>
          <w:rFonts w:ascii="Times New Roman" w:hAnsi="Times New Roman" w:cs="Times New Roman"/>
          <w:sz w:val="32"/>
          <w:szCs w:val="32"/>
        </w:rPr>
        <w:t xml:space="preserve"> в сумме 2 162 900 рублей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B90B9C">
        <w:rPr>
          <w:rFonts w:ascii="Times New Roman" w:hAnsi="Times New Roman" w:cs="Times New Roman"/>
          <w:sz w:val="32"/>
          <w:szCs w:val="32"/>
        </w:rPr>
        <w:t>неустойка, государственная пошлина).</w:t>
      </w:r>
    </w:p>
    <w:p w:rsidR="00241F72" w:rsidRDefault="00241F72" w:rsidP="00304468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 xml:space="preserve">АО «ИИК» </w:t>
      </w:r>
      <w:r w:rsidR="008073DF" w:rsidRPr="008753A3">
        <w:rPr>
          <w:rFonts w:ascii="Times New Roman" w:hAnsi="Times New Roman" w:cs="Times New Roman"/>
          <w:sz w:val="32"/>
          <w:szCs w:val="32"/>
        </w:rPr>
        <w:t xml:space="preserve">20.02.2012 </w:t>
      </w:r>
      <w:r w:rsidRPr="008753A3">
        <w:rPr>
          <w:rFonts w:ascii="Times New Roman" w:hAnsi="Times New Roman" w:cs="Times New Roman"/>
          <w:sz w:val="32"/>
          <w:szCs w:val="32"/>
        </w:rPr>
        <w:t>заключ</w:t>
      </w:r>
      <w:r>
        <w:rPr>
          <w:rFonts w:ascii="Times New Roman" w:hAnsi="Times New Roman" w:cs="Times New Roman"/>
          <w:sz w:val="32"/>
          <w:szCs w:val="32"/>
        </w:rPr>
        <w:t>ен</w:t>
      </w:r>
      <w:r w:rsidR="008073DF">
        <w:rPr>
          <w:rFonts w:ascii="Times New Roman" w:hAnsi="Times New Roman" w:cs="Times New Roman"/>
          <w:sz w:val="32"/>
          <w:szCs w:val="32"/>
        </w:rPr>
        <w:t xml:space="preserve"> договор</w:t>
      </w:r>
      <w:r w:rsidRPr="008753A3">
        <w:rPr>
          <w:rFonts w:ascii="Times New Roman" w:hAnsi="Times New Roman" w:cs="Times New Roman"/>
          <w:sz w:val="32"/>
          <w:szCs w:val="32"/>
        </w:rPr>
        <w:br/>
        <w:t xml:space="preserve">№ 1/2012 на выполнение строительно-монтажных работ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53A3">
        <w:rPr>
          <w:rFonts w:ascii="Times New Roman" w:hAnsi="Times New Roman" w:cs="Times New Roman"/>
          <w:sz w:val="32"/>
          <w:szCs w:val="32"/>
        </w:rPr>
        <w:t>ООО «Строй Группа» на сумму 287 902 000 рублей.</w:t>
      </w:r>
    </w:p>
    <w:p w:rsidR="00241F72" w:rsidRPr="008753A3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Договором</w:t>
      </w:r>
      <w:r w:rsidRPr="008753A3">
        <w:rPr>
          <w:rFonts w:ascii="Times New Roman" w:hAnsi="Times New Roman" w:cs="Times New Roman"/>
          <w:sz w:val="32"/>
          <w:szCs w:val="32"/>
        </w:rPr>
        <w:t xml:space="preserve"> предусмотрена ответственность сторон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 xml:space="preserve">за невыполнение и ненадлежащее выполнение обязательств. </w:t>
      </w:r>
    </w:p>
    <w:p w:rsidR="00241F72" w:rsidRPr="008753A3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>ООО «Строй Группа» допущены нарушения сроков окончания строительных работ по объекту «Индустриальный парк «</w:t>
      </w:r>
      <w:proofErr w:type="spellStart"/>
      <w:r w:rsidRPr="008753A3">
        <w:rPr>
          <w:rFonts w:ascii="Times New Roman" w:hAnsi="Times New Roman" w:cs="Times New Roman"/>
          <w:sz w:val="32"/>
          <w:szCs w:val="32"/>
        </w:rPr>
        <w:t>Раслово</w:t>
      </w:r>
      <w:proofErr w:type="spellEnd"/>
      <w:r w:rsidRPr="008753A3">
        <w:rPr>
          <w:rFonts w:ascii="Times New Roman" w:hAnsi="Times New Roman" w:cs="Times New Roman"/>
          <w:sz w:val="32"/>
          <w:szCs w:val="32"/>
        </w:rPr>
        <w:t xml:space="preserve">»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 xml:space="preserve">в районе деревни Лебедево, </w:t>
      </w:r>
      <w:proofErr w:type="spellStart"/>
      <w:r w:rsidRPr="008753A3">
        <w:rPr>
          <w:rFonts w:ascii="Times New Roman" w:hAnsi="Times New Roman" w:cs="Times New Roman"/>
          <w:sz w:val="32"/>
          <w:szCs w:val="32"/>
        </w:rPr>
        <w:t>Никулинского</w:t>
      </w:r>
      <w:proofErr w:type="spellEnd"/>
      <w:r w:rsidRPr="008753A3">
        <w:rPr>
          <w:rFonts w:ascii="Times New Roman" w:hAnsi="Times New Roman" w:cs="Times New Roman"/>
          <w:sz w:val="32"/>
          <w:szCs w:val="32"/>
        </w:rPr>
        <w:t xml:space="preserve"> сельского поселения, Калининского района,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41F72" w:rsidRPr="008753A3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8753A3">
        <w:rPr>
          <w:rFonts w:ascii="Times New Roman" w:hAnsi="Times New Roman" w:cs="Times New Roman"/>
          <w:sz w:val="32"/>
          <w:szCs w:val="32"/>
        </w:rPr>
        <w:t xml:space="preserve">бщий размер договорной неустойки составил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>24 824 900 рублей.</w:t>
      </w:r>
    </w:p>
    <w:p w:rsidR="00241F72" w:rsidRPr="008753A3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 xml:space="preserve">Вместе с тем, иск о взыскании неустойки, начисленной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 xml:space="preserve">за нарушение сроков окончания работ АО «ИИК» </w:t>
      </w:r>
      <w:r>
        <w:rPr>
          <w:rFonts w:ascii="Times New Roman" w:hAnsi="Times New Roman" w:cs="Times New Roman"/>
          <w:sz w:val="32"/>
          <w:szCs w:val="32"/>
        </w:rPr>
        <w:br/>
      </w:r>
      <w:r w:rsidRPr="008753A3">
        <w:rPr>
          <w:rFonts w:ascii="Times New Roman" w:hAnsi="Times New Roman" w:cs="Times New Roman"/>
          <w:sz w:val="32"/>
          <w:szCs w:val="32"/>
        </w:rPr>
        <w:t>к ООО «Строй Группа» выставлен на сумму 7 482 200 рублей.</w:t>
      </w:r>
    </w:p>
    <w:p w:rsidR="00241F72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753A3">
        <w:rPr>
          <w:rFonts w:ascii="Times New Roman" w:hAnsi="Times New Roman" w:cs="Times New Roman"/>
          <w:sz w:val="32"/>
          <w:szCs w:val="32"/>
        </w:rPr>
        <w:t xml:space="preserve">Таким образом, недополученный доход АО «ИИК» составил </w:t>
      </w:r>
      <w:r w:rsidRPr="008753A3">
        <w:rPr>
          <w:rFonts w:ascii="Times New Roman" w:hAnsi="Times New Roman" w:cs="Times New Roman"/>
          <w:sz w:val="32"/>
          <w:szCs w:val="32"/>
        </w:rPr>
        <w:br/>
        <w:t>17 342 800 рублей.</w:t>
      </w:r>
    </w:p>
    <w:p w:rsidR="00241F72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ООО «Строй Группа» ИНН 6950086261 образовано 15.07.2008, ликвидировано 29.11.2017.</w:t>
      </w:r>
    </w:p>
    <w:p w:rsidR="00241F72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Учредителями являлись: Зеленин Вадим Викторович,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Моторкина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Елена Николаевна, </w:t>
      </w:r>
      <w:proofErr w:type="spellStart"/>
      <w:r>
        <w:rPr>
          <w:rFonts w:ascii="Times New Roman" w:hAnsi="Times New Roman" w:cs="Times New Roman"/>
          <w:sz w:val="32"/>
          <w:szCs w:val="32"/>
        </w:rPr>
        <w:t>Игнатькова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Юлия Сергеевна, Туманова Любовь Владимировна, Астафьева Любовь Владимировна.</w:t>
      </w:r>
    </w:p>
    <w:p w:rsidR="00241F72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Генеральный директор общества до 30.03.2011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Игнатьков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Дмитрий Анатольевич, с 30.03.2011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Яблонева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Вера Викторовна.</w:t>
      </w:r>
    </w:p>
    <w:p w:rsidR="00241F72" w:rsidRDefault="00241F72" w:rsidP="0030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Следует отметить, что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Игнатьков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  <w:t>до 15.09.2011 являлся генеральным директором АО «ИИК».</w:t>
      </w:r>
    </w:p>
    <w:p w:rsidR="008073DF" w:rsidRDefault="008073DF" w:rsidP="00304468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</w:t>
      </w:r>
      <w:r w:rsidRPr="00851E17">
        <w:rPr>
          <w:rFonts w:ascii="Times New Roman" w:hAnsi="Times New Roman" w:cs="Times New Roman"/>
          <w:sz w:val="32"/>
          <w:szCs w:val="32"/>
        </w:rPr>
        <w:t>авышени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51E17">
        <w:rPr>
          <w:rFonts w:ascii="Times New Roman" w:hAnsi="Times New Roman" w:cs="Times New Roman"/>
          <w:sz w:val="32"/>
          <w:szCs w:val="32"/>
        </w:rPr>
        <w:t xml:space="preserve"> стоимости материалов</w:t>
      </w:r>
      <w:r>
        <w:rPr>
          <w:rFonts w:ascii="Times New Roman" w:hAnsi="Times New Roman" w:cs="Times New Roman"/>
          <w:sz w:val="32"/>
          <w:szCs w:val="32"/>
        </w:rPr>
        <w:t xml:space="preserve"> (трубы)</w:t>
      </w:r>
      <w:r w:rsidRPr="00851E17">
        <w:rPr>
          <w:rFonts w:ascii="Times New Roman" w:hAnsi="Times New Roman" w:cs="Times New Roman"/>
          <w:sz w:val="32"/>
          <w:szCs w:val="32"/>
        </w:rPr>
        <w:t xml:space="preserve"> по договору на выполнение строительно-монтажных работ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1D28">
        <w:rPr>
          <w:rFonts w:ascii="Times New Roman" w:hAnsi="Times New Roman" w:cs="Times New Roman"/>
          <w:sz w:val="32"/>
          <w:szCs w:val="32"/>
        </w:rPr>
        <w:t xml:space="preserve">(подрядчик – </w:t>
      </w:r>
      <w:r w:rsidR="00A21D2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ООО «Строй Группа»</w:t>
      </w:r>
      <w:r w:rsidR="00A21D28">
        <w:rPr>
          <w:rFonts w:ascii="Times New Roman" w:hAnsi="Times New Roman" w:cs="Times New Roman"/>
          <w:sz w:val="32"/>
          <w:szCs w:val="32"/>
        </w:rPr>
        <w:t>)</w:t>
      </w:r>
      <w:r w:rsidRPr="00851E1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привело к дополнительным расходам </w:t>
      </w:r>
      <w:r w:rsidR="00A21D2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АО «ИИК» в сумме </w:t>
      </w:r>
      <w:r w:rsidRPr="00851E17">
        <w:rPr>
          <w:rFonts w:ascii="Times New Roman" w:hAnsi="Times New Roman" w:cs="Times New Roman"/>
          <w:sz w:val="32"/>
          <w:szCs w:val="32"/>
        </w:rPr>
        <w:t>5 906 400 рублей</w:t>
      </w:r>
      <w:r w:rsidR="00C43030">
        <w:rPr>
          <w:rFonts w:ascii="Times New Roman" w:hAnsi="Times New Roman" w:cs="Times New Roman"/>
          <w:sz w:val="32"/>
          <w:szCs w:val="32"/>
        </w:rPr>
        <w:t>.</w:t>
      </w:r>
    </w:p>
    <w:p w:rsidR="00C43030" w:rsidRPr="008073DF" w:rsidRDefault="00A21D28" w:rsidP="00304468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АО «ИИК» оплачены фактически невыполненные работы по устройству нижнего и верхнего слоев асфальтобетонного покрытия н</w:t>
      </w:r>
      <w:r w:rsidR="00D55013">
        <w:rPr>
          <w:rFonts w:ascii="Times New Roman" w:hAnsi="Times New Roman" w:cs="Times New Roman"/>
          <w:sz w:val="32"/>
          <w:szCs w:val="32"/>
        </w:rPr>
        <w:t xml:space="preserve">а объекте «Индустриальный парк </w:t>
      </w:r>
      <w:proofErr w:type="spellStart"/>
      <w:r w:rsidR="00D55013">
        <w:rPr>
          <w:rFonts w:ascii="Times New Roman" w:hAnsi="Times New Roman" w:cs="Times New Roman"/>
          <w:sz w:val="32"/>
          <w:szCs w:val="32"/>
        </w:rPr>
        <w:t>Раслово</w:t>
      </w:r>
      <w:proofErr w:type="spellEnd"/>
      <w:r w:rsidR="00D55013">
        <w:rPr>
          <w:rFonts w:ascii="Times New Roman" w:hAnsi="Times New Roman" w:cs="Times New Roman"/>
          <w:sz w:val="32"/>
          <w:szCs w:val="32"/>
        </w:rPr>
        <w:t xml:space="preserve">» </w:t>
      </w:r>
      <w:r>
        <w:rPr>
          <w:rFonts w:ascii="Times New Roman" w:hAnsi="Times New Roman" w:cs="Times New Roman"/>
          <w:sz w:val="32"/>
          <w:szCs w:val="32"/>
        </w:rPr>
        <w:t xml:space="preserve">(подрядчик – ООО «Строй Группа») в сумме </w:t>
      </w:r>
      <w:r w:rsidR="00D55013">
        <w:rPr>
          <w:rFonts w:ascii="Times New Roman" w:hAnsi="Times New Roman" w:cs="Times New Roman"/>
          <w:sz w:val="32"/>
          <w:szCs w:val="32"/>
        </w:rPr>
        <w:t>954 300 рублей.</w:t>
      </w:r>
    </w:p>
    <w:p w:rsidR="00AA76AD" w:rsidRDefault="00AA76AD" w:rsidP="00304468">
      <w:pPr>
        <w:pStyle w:val="ConsPlus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55013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дополнительные расходы</w:t>
      </w:r>
      <w:r w:rsidRPr="00AA76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АО «ИИК» сформировались </w:t>
      </w:r>
      <w:proofErr w:type="gramStart"/>
      <w:r>
        <w:rPr>
          <w:rFonts w:ascii="Times New Roman" w:hAnsi="Times New Roman" w:cs="Times New Roman"/>
          <w:sz w:val="32"/>
          <w:szCs w:val="32"/>
        </w:rPr>
        <w:t>вследствие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AA76AD" w:rsidRPr="00851E17" w:rsidRDefault="00AA76AD" w:rsidP="00304468">
      <w:pPr>
        <w:pStyle w:val="ConsPlusNormal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851E17">
        <w:rPr>
          <w:rFonts w:ascii="Times New Roman" w:hAnsi="Times New Roman" w:cs="Times New Roman"/>
          <w:sz w:val="32"/>
          <w:szCs w:val="32"/>
        </w:rPr>
        <w:t>несвоевременной оплат</w:t>
      </w:r>
      <w:r w:rsidR="00F43DED" w:rsidRPr="00851E17">
        <w:rPr>
          <w:rFonts w:ascii="Times New Roman" w:hAnsi="Times New Roman" w:cs="Times New Roman"/>
          <w:sz w:val="32"/>
          <w:szCs w:val="32"/>
        </w:rPr>
        <w:t>ы</w:t>
      </w:r>
      <w:r w:rsidRPr="00851E17">
        <w:rPr>
          <w:rFonts w:ascii="Times New Roman" w:hAnsi="Times New Roman" w:cs="Times New Roman"/>
          <w:sz w:val="32"/>
          <w:szCs w:val="32"/>
        </w:rPr>
        <w:t xml:space="preserve"> административного штрафа </w:t>
      </w:r>
      <w:r w:rsidR="00D55013">
        <w:rPr>
          <w:rFonts w:ascii="Times New Roman" w:hAnsi="Times New Roman" w:cs="Times New Roman"/>
          <w:sz w:val="32"/>
          <w:szCs w:val="32"/>
        </w:rPr>
        <w:t xml:space="preserve">- </w:t>
      </w:r>
      <w:r w:rsidR="00A21D28">
        <w:rPr>
          <w:rFonts w:ascii="Times New Roman" w:hAnsi="Times New Roman" w:cs="Times New Roman"/>
          <w:sz w:val="32"/>
          <w:szCs w:val="32"/>
        </w:rPr>
        <w:br/>
      </w:r>
      <w:r w:rsidRPr="00851E17">
        <w:rPr>
          <w:rFonts w:ascii="Times New Roman" w:hAnsi="Times New Roman" w:cs="Times New Roman"/>
          <w:sz w:val="32"/>
          <w:szCs w:val="32"/>
        </w:rPr>
        <w:t>600 000 рублей;</w:t>
      </w:r>
    </w:p>
    <w:p w:rsidR="00AA76AD" w:rsidRPr="00851E17" w:rsidRDefault="00F43DED" w:rsidP="00304468">
      <w:pPr>
        <w:pStyle w:val="ConsPlusNormal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851E17">
        <w:rPr>
          <w:rFonts w:ascii="Times New Roman" w:hAnsi="Times New Roman" w:cs="Times New Roman"/>
          <w:sz w:val="32"/>
          <w:szCs w:val="32"/>
        </w:rPr>
        <w:t xml:space="preserve">оплаты </w:t>
      </w:r>
      <w:r w:rsidR="00C12EEC">
        <w:rPr>
          <w:rFonts w:ascii="Times New Roman" w:hAnsi="Times New Roman" w:cs="Times New Roman"/>
          <w:sz w:val="32"/>
          <w:szCs w:val="32"/>
        </w:rPr>
        <w:t xml:space="preserve">юридических </w:t>
      </w:r>
      <w:r w:rsidRPr="00851E17">
        <w:rPr>
          <w:rFonts w:ascii="Times New Roman" w:hAnsi="Times New Roman" w:cs="Times New Roman"/>
          <w:sz w:val="32"/>
          <w:szCs w:val="32"/>
        </w:rPr>
        <w:t>услуг сторонней организации</w:t>
      </w:r>
      <w:r w:rsidR="00C12EEC">
        <w:rPr>
          <w:rFonts w:ascii="Times New Roman" w:hAnsi="Times New Roman" w:cs="Times New Roman"/>
          <w:sz w:val="32"/>
          <w:szCs w:val="32"/>
        </w:rPr>
        <w:t>, несмотря на наличие в штате юриста,</w:t>
      </w:r>
      <w:r w:rsidRPr="00851E17">
        <w:rPr>
          <w:rFonts w:ascii="Times New Roman" w:hAnsi="Times New Roman" w:cs="Times New Roman"/>
          <w:sz w:val="32"/>
          <w:szCs w:val="32"/>
        </w:rPr>
        <w:t xml:space="preserve"> в сумме 811 500 рублей;</w:t>
      </w:r>
    </w:p>
    <w:p w:rsidR="00304468" w:rsidRDefault="00304468" w:rsidP="00304468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851E17">
        <w:rPr>
          <w:rFonts w:ascii="Times New Roman" w:hAnsi="Times New Roman" w:cs="Times New Roman"/>
          <w:sz w:val="32"/>
          <w:szCs w:val="32"/>
        </w:rPr>
        <w:t>неправомерных расходов</w:t>
      </w:r>
      <w:r>
        <w:rPr>
          <w:rFonts w:ascii="Times New Roman" w:hAnsi="Times New Roman" w:cs="Times New Roman"/>
          <w:sz w:val="32"/>
          <w:szCs w:val="32"/>
        </w:rPr>
        <w:t xml:space="preserve"> на сумму 239 </w:t>
      </w:r>
      <w:r w:rsidRPr="00851E1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00 рублей</w:t>
      </w:r>
      <w:r w:rsidRPr="00851E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  <w:r w:rsidRPr="00851E17">
        <w:rPr>
          <w:rFonts w:ascii="Times New Roman" w:hAnsi="Times New Roman" w:cs="Times New Roman"/>
          <w:sz w:val="32"/>
          <w:szCs w:val="32"/>
        </w:rPr>
        <w:t xml:space="preserve">(арендная плата за помещения, предоставляемые заинтересованными лицами, без заключения договора аренды </w:t>
      </w:r>
      <w:r>
        <w:rPr>
          <w:rFonts w:ascii="Times New Roman" w:hAnsi="Times New Roman" w:cs="Times New Roman"/>
          <w:sz w:val="32"/>
          <w:szCs w:val="32"/>
        </w:rPr>
        <w:br/>
      </w:r>
      <w:r w:rsidRPr="00851E17">
        <w:rPr>
          <w:rFonts w:ascii="Times New Roman" w:hAnsi="Times New Roman" w:cs="Times New Roman"/>
          <w:sz w:val="32"/>
          <w:szCs w:val="32"/>
        </w:rPr>
        <w:t>и сог</w:t>
      </w:r>
      <w:r>
        <w:rPr>
          <w:rFonts w:ascii="Times New Roman" w:hAnsi="Times New Roman" w:cs="Times New Roman"/>
          <w:sz w:val="32"/>
          <w:szCs w:val="32"/>
        </w:rPr>
        <w:t>ласования с советом директоров);</w:t>
      </w:r>
    </w:p>
    <w:p w:rsidR="00304468" w:rsidRDefault="00BF3645" w:rsidP="00304468">
      <w:pPr>
        <w:pStyle w:val="ConsPlusNormal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занижения на 38 % (</w:t>
      </w:r>
      <w:r w:rsidRPr="00851E1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851E17">
        <w:rPr>
          <w:rFonts w:ascii="Times New Roman" w:hAnsi="Times New Roman" w:cs="Times New Roman"/>
          <w:sz w:val="32"/>
          <w:szCs w:val="32"/>
        </w:rPr>
        <w:t>058</w:t>
      </w:r>
      <w:r>
        <w:rPr>
          <w:rFonts w:ascii="Times New Roman" w:hAnsi="Times New Roman" w:cs="Times New Roman"/>
          <w:sz w:val="32"/>
          <w:szCs w:val="32"/>
        </w:rPr>
        <w:t xml:space="preserve"> 000</w:t>
      </w:r>
      <w:r w:rsidRPr="00851E17">
        <w:rPr>
          <w:rFonts w:ascii="Times New Roman" w:hAnsi="Times New Roman" w:cs="Times New Roman"/>
          <w:sz w:val="32"/>
          <w:szCs w:val="32"/>
        </w:rPr>
        <w:t xml:space="preserve"> руб</w:t>
      </w:r>
      <w:r>
        <w:rPr>
          <w:rFonts w:ascii="Times New Roman" w:hAnsi="Times New Roman" w:cs="Times New Roman"/>
          <w:sz w:val="32"/>
          <w:szCs w:val="32"/>
        </w:rPr>
        <w:t>лей) в результате пере</w:t>
      </w:r>
      <w:r w:rsidRPr="00851E17">
        <w:rPr>
          <w:rFonts w:ascii="Times New Roman" w:hAnsi="Times New Roman" w:cs="Times New Roman"/>
          <w:sz w:val="32"/>
          <w:szCs w:val="32"/>
        </w:rPr>
        <w:t>оценки общей рыночной стоимости</w:t>
      </w:r>
      <w:r w:rsidRPr="00BF364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трех земельных участков, проданных</w:t>
      </w:r>
      <w:r w:rsidR="00E414A9">
        <w:rPr>
          <w:rFonts w:ascii="Times New Roman" w:hAnsi="Times New Roman" w:cs="Times New Roman"/>
          <w:sz w:val="32"/>
          <w:szCs w:val="32"/>
        </w:rPr>
        <w:t xml:space="preserve"> 0</w:t>
      </w:r>
      <w:r w:rsidR="00304468">
        <w:rPr>
          <w:rFonts w:ascii="Times New Roman" w:hAnsi="Times New Roman" w:cs="Times New Roman"/>
          <w:sz w:val="32"/>
          <w:szCs w:val="32"/>
        </w:rPr>
        <w:t>6</w:t>
      </w:r>
      <w:r w:rsidR="00E414A9">
        <w:rPr>
          <w:rFonts w:ascii="Times New Roman" w:hAnsi="Times New Roman" w:cs="Times New Roman"/>
          <w:sz w:val="32"/>
          <w:szCs w:val="32"/>
        </w:rPr>
        <w:t>.07.2015</w:t>
      </w:r>
      <w:r>
        <w:rPr>
          <w:rFonts w:ascii="Times New Roman" w:hAnsi="Times New Roman" w:cs="Times New Roman"/>
          <w:sz w:val="32"/>
          <w:szCs w:val="32"/>
        </w:rPr>
        <w:t xml:space="preserve"> ООО Торговый Дом «АТЛАНТ ПРОДУКТ»</w:t>
      </w:r>
      <w:r w:rsidR="00A21D28">
        <w:rPr>
          <w:rFonts w:ascii="Times New Roman" w:hAnsi="Times New Roman" w:cs="Times New Roman"/>
          <w:sz w:val="32"/>
          <w:szCs w:val="32"/>
        </w:rPr>
        <w:t>, при наличии действующей оценки рыночной стоимости</w:t>
      </w:r>
      <w:r w:rsidR="00304468">
        <w:rPr>
          <w:rFonts w:ascii="Times New Roman" w:hAnsi="Times New Roman" w:cs="Times New Roman"/>
          <w:sz w:val="32"/>
          <w:szCs w:val="32"/>
        </w:rPr>
        <w:t>.</w:t>
      </w:r>
    </w:p>
    <w:p w:rsidR="00304468" w:rsidRDefault="00304468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ООО Торговый Дом «АТЛАНТ ПРОДУКТ» </w:t>
      </w:r>
      <w:r>
        <w:rPr>
          <w:rFonts w:ascii="Times New Roman" w:hAnsi="Times New Roman" w:cs="Times New Roman"/>
          <w:sz w:val="32"/>
          <w:szCs w:val="32"/>
        </w:rPr>
        <w:br/>
        <w:t>ИНН 6952044179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образовано 10.12.2014.</w:t>
      </w:r>
    </w:p>
    <w:p w:rsidR="00304468" w:rsidRDefault="00304468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Учредителями являются: Плотников Сергей Владимирович, Марков Алексей Александрович.</w:t>
      </w:r>
    </w:p>
    <w:p w:rsidR="00304468" w:rsidRDefault="00304468" w:rsidP="00304468">
      <w:pPr>
        <w:pStyle w:val="ConsPlusNormal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Генеральный директор общества – Плотников Сергей Владимирович.</w:t>
      </w:r>
    </w:p>
    <w:p w:rsidR="00304468" w:rsidRPr="00851E17" w:rsidRDefault="00304468" w:rsidP="00304468">
      <w:pPr>
        <w:pStyle w:val="ConsPlusNormal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D11AF" w:rsidRDefault="00ED11AF" w:rsidP="00ED11A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D11AF" w:rsidRPr="00ED11AF" w:rsidRDefault="00ED11AF" w:rsidP="00ED11A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D11AF">
        <w:rPr>
          <w:rFonts w:ascii="Times New Roman" w:hAnsi="Times New Roman" w:cs="Times New Roman"/>
          <w:b/>
          <w:sz w:val="32"/>
          <w:szCs w:val="32"/>
        </w:rPr>
        <w:t>И.о</w:t>
      </w:r>
      <w:proofErr w:type="spellEnd"/>
      <w:r w:rsidRPr="00ED11AF">
        <w:rPr>
          <w:rFonts w:ascii="Times New Roman" w:hAnsi="Times New Roman" w:cs="Times New Roman"/>
          <w:b/>
          <w:sz w:val="32"/>
          <w:szCs w:val="32"/>
        </w:rPr>
        <w:t xml:space="preserve">. Министра Тверской области </w:t>
      </w:r>
    </w:p>
    <w:p w:rsidR="00ED11AF" w:rsidRPr="00ED11AF" w:rsidRDefault="00ED11AF" w:rsidP="00ED11A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D11AF">
        <w:rPr>
          <w:rFonts w:ascii="Times New Roman" w:hAnsi="Times New Roman" w:cs="Times New Roman"/>
          <w:b/>
          <w:sz w:val="32"/>
          <w:szCs w:val="32"/>
        </w:rPr>
        <w:t>по обеспечению контрольных функций                   А.Ю. Беленко</w:t>
      </w:r>
    </w:p>
    <w:p w:rsidR="00B445E1" w:rsidRPr="008753A3" w:rsidRDefault="00B445E1" w:rsidP="00E301BE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sectPr w:rsidR="00B445E1" w:rsidRPr="00875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05A91"/>
    <w:multiLevelType w:val="hybridMultilevel"/>
    <w:tmpl w:val="77E628E4"/>
    <w:lvl w:ilvl="0" w:tplc="575CF1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B3344"/>
    <w:multiLevelType w:val="hybridMultilevel"/>
    <w:tmpl w:val="FB744648"/>
    <w:lvl w:ilvl="0" w:tplc="575CF1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A4F60"/>
    <w:multiLevelType w:val="hybridMultilevel"/>
    <w:tmpl w:val="5F188D7E"/>
    <w:lvl w:ilvl="0" w:tplc="15387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BE"/>
    <w:rsid w:val="00046EDD"/>
    <w:rsid w:val="0009355A"/>
    <w:rsid w:val="000D1D14"/>
    <w:rsid w:val="001E4B27"/>
    <w:rsid w:val="00241F72"/>
    <w:rsid w:val="0024791F"/>
    <w:rsid w:val="00262387"/>
    <w:rsid w:val="002A63B7"/>
    <w:rsid w:val="002E3A49"/>
    <w:rsid w:val="00304468"/>
    <w:rsid w:val="003A5290"/>
    <w:rsid w:val="00513C18"/>
    <w:rsid w:val="005379B4"/>
    <w:rsid w:val="005B6C77"/>
    <w:rsid w:val="005D0560"/>
    <w:rsid w:val="005E0111"/>
    <w:rsid w:val="0069132B"/>
    <w:rsid w:val="007E18C5"/>
    <w:rsid w:val="008073DF"/>
    <w:rsid w:val="008340C4"/>
    <w:rsid w:val="00841512"/>
    <w:rsid w:val="00851E17"/>
    <w:rsid w:val="008544E6"/>
    <w:rsid w:val="008753A3"/>
    <w:rsid w:val="008A48BD"/>
    <w:rsid w:val="008C5CDF"/>
    <w:rsid w:val="00931AD2"/>
    <w:rsid w:val="0095611E"/>
    <w:rsid w:val="009A41BB"/>
    <w:rsid w:val="00A21D28"/>
    <w:rsid w:val="00AA76AD"/>
    <w:rsid w:val="00AE083A"/>
    <w:rsid w:val="00B07368"/>
    <w:rsid w:val="00B16CAF"/>
    <w:rsid w:val="00B425BE"/>
    <w:rsid w:val="00B445E1"/>
    <w:rsid w:val="00B90B9C"/>
    <w:rsid w:val="00BB1CA5"/>
    <w:rsid w:val="00BF3645"/>
    <w:rsid w:val="00C12EEC"/>
    <w:rsid w:val="00C43030"/>
    <w:rsid w:val="00CD3FFB"/>
    <w:rsid w:val="00CE3FBA"/>
    <w:rsid w:val="00CE69E6"/>
    <w:rsid w:val="00D55013"/>
    <w:rsid w:val="00D5765F"/>
    <w:rsid w:val="00E301BE"/>
    <w:rsid w:val="00E414A9"/>
    <w:rsid w:val="00EC2B2E"/>
    <w:rsid w:val="00ED11AF"/>
    <w:rsid w:val="00ED4C33"/>
    <w:rsid w:val="00F43DED"/>
    <w:rsid w:val="00F654F2"/>
    <w:rsid w:val="00F825D4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F2"/>
    <w:pPr>
      <w:ind w:left="720"/>
      <w:contextualSpacing/>
    </w:pPr>
  </w:style>
  <w:style w:type="paragraph" w:styleId="a4">
    <w:name w:val="No Spacing"/>
    <w:qFormat/>
    <w:rsid w:val="00B445E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B445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F2"/>
    <w:pPr>
      <w:ind w:left="720"/>
      <w:contextualSpacing/>
    </w:pPr>
  </w:style>
  <w:style w:type="paragraph" w:styleId="a4">
    <w:name w:val="No Spacing"/>
    <w:qFormat/>
    <w:rsid w:val="00B445E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B445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1B3C0-2CA1-4880-8D98-11CD46DF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Назина</dc:creator>
  <cp:lastModifiedBy>Беленко</cp:lastModifiedBy>
  <cp:revision>42</cp:revision>
  <cp:lastPrinted>2019-03-14T17:43:00Z</cp:lastPrinted>
  <dcterms:created xsi:type="dcterms:W3CDTF">2019-03-13T06:25:00Z</dcterms:created>
  <dcterms:modified xsi:type="dcterms:W3CDTF">2019-03-14T17:52:00Z</dcterms:modified>
</cp:coreProperties>
</file>