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88C" w:rsidRPr="0097388C" w:rsidRDefault="00882EE8" w:rsidP="00882EE8">
      <w:pPr>
        <w:ind w:firstLine="709"/>
        <w:jc w:val="center"/>
        <w:rPr>
          <w:i/>
          <w:sz w:val="20"/>
          <w:szCs w:val="20"/>
        </w:rPr>
      </w:pPr>
      <w:r w:rsidRPr="008B26B7">
        <w:rPr>
          <w:i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По состоянию на </w:t>
      </w:r>
      <w:r w:rsidR="00EE73E2" w:rsidRPr="00EE73E2">
        <w:rPr>
          <w:i/>
          <w:sz w:val="20"/>
          <w:szCs w:val="20"/>
        </w:rPr>
        <w:t>1</w:t>
      </w:r>
      <w:r w:rsidR="00A95959">
        <w:rPr>
          <w:i/>
          <w:sz w:val="20"/>
          <w:szCs w:val="20"/>
        </w:rPr>
        <w:t>4</w:t>
      </w:r>
      <w:bookmarkStart w:id="0" w:name="_GoBack"/>
      <w:bookmarkEnd w:id="0"/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7C322B" w:rsidRDefault="00F15347" w:rsidP="007C322B">
      <w:pPr>
        <w:autoSpaceDE w:val="0"/>
        <w:autoSpaceDN w:val="0"/>
        <w:adjustRightInd w:val="0"/>
        <w:ind w:firstLine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97388C" w:rsidRPr="007C322B">
        <w:rPr>
          <w:b/>
          <w:sz w:val="32"/>
          <w:szCs w:val="32"/>
        </w:rPr>
        <w:t>едеральн</w:t>
      </w:r>
      <w:r>
        <w:rPr>
          <w:b/>
          <w:sz w:val="32"/>
          <w:szCs w:val="32"/>
        </w:rPr>
        <w:t>ый</w:t>
      </w:r>
      <w:r w:rsidR="0097388C" w:rsidRPr="007C322B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 xml:space="preserve"> от 14.03.2022</w:t>
      </w:r>
      <w:r w:rsidR="0097388C" w:rsidRPr="007C322B">
        <w:rPr>
          <w:b/>
          <w:sz w:val="32"/>
          <w:szCs w:val="32"/>
        </w:rPr>
        <w:t xml:space="preserve"> № </w:t>
      </w:r>
      <w:r>
        <w:rPr>
          <w:b/>
          <w:color w:val="000000"/>
          <w:spacing w:val="1"/>
          <w:sz w:val="32"/>
          <w:szCs w:val="32"/>
        </w:rPr>
        <w:t>57-ФЗ</w:t>
      </w:r>
      <w:r w:rsidR="00F8264B" w:rsidRPr="007C322B">
        <w:rPr>
          <w:b/>
          <w:color w:val="000000"/>
          <w:spacing w:val="1"/>
          <w:sz w:val="32"/>
          <w:szCs w:val="32"/>
        </w:rPr>
        <w:t xml:space="preserve"> «</w:t>
      </w:r>
      <w:r w:rsidR="007C322B" w:rsidRPr="007C322B">
        <w:rPr>
          <w:rFonts w:eastAsiaTheme="minorHAnsi"/>
          <w:b/>
          <w:bCs/>
          <w:sz w:val="32"/>
          <w:szCs w:val="32"/>
          <w:lang w:eastAsia="en-US"/>
        </w:rPr>
        <w:t xml:space="preserve">О внесении изменений в статью 2 </w:t>
      </w:r>
      <w:r w:rsidR="007C322B">
        <w:rPr>
          <w:rFonts w:eastAsiaTheme="minorHAnsi"/>
          <w:b/>
          <w:bCs/>
          <w:sz w:val="32"/>
          <w:szCs w:val="32"/>
          <w:lang w:eastAsia="en-US"/>
        </w:rPr>
        <w:t>Федерального закона «</w:t>
      </w:r>
      <w:r w:rsidR="007C322B" w:rsidRPr="007C322B">
        <w:rPr>
          <w:rFonts w:eastAsiaTheme="minorHAnsi"/>
          <w:b/>
          <w:bCs/>
          <w:sz w:val="32"/>
          <w:szCs w:val="32"/>
          <w:lang w:eastAsia="en-US"/>
        </w:rPr>
        <w:t>О внесении изменений в Федеральный закон</w:t>
      </w:r>
      <w:r w:rsidR="007C322B">
        <w:rPr>
          <w:rFonts w:eastAsiaTheme="minorHAnsi"/>
          <w:b/>
          <w:bCs/>
          <w:sz w:val="32"/>
          <w:szCs w:val="32"/>
          <w:lang w:eastAsia="en-US"/>
        </w:rPr>
        <w:t xml:space="preserve"> «</w:t>
      </w:r>
      <w:r w:rsidR="007C322B" w:rsidRPr="007C322B">
        <w:rPr>
          <w:rFonts w:eastAsiaTheme="minorHAnsi"/>
          <w:b/>
          <w:bCs/>
          <w:sz w:val="32"/>
          <w:szCs w:val="32"/>
          <w:lang w:eastAsia="en-US"/>
        </w:rPr>
        <w:t xml:space="preserve">О промышленной </w:t>
      </w:r>
      <w:r w:rsidR="007C322B">
        <w:rPr>
          <w:rFonts w:eastAsiaTheme="minorHAnsi"/>
          <w:b/>
          <w:bCs/>
          <w:sz w:val="32"/>
          <w:szCs w:val="32"/>
          <w:lang w:eastAsia="en-US"/>
        </w:rPr>
        <w:t>политике в Российской Федерации»</w:t>
      </w:r>
      <w:r w:rsidR="007C322B" w:rsidRPr="007C322B">
        <w:rPr>
          <w:rFonts w:eastAsiaTheme="minorHAnsi"/>
          <w:b/>
          <w:bCs/>
          <w:sz w:val="32"/>
          <w:szCs w:val="32"/>
          <w:lang w:eastAsia="en-US"/>
        </w:rPr>
        <w:t xml:space="preserve"> в части регулирования специальных инвестиционных контрактов</w:t>
      </w:r>
      <w:r w:rsidR="00F8264B" w:rsidRPr="007C322B">
        <w:rPr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="00D16D60">
        <w:rPr>
          <w:b/>
          <w:sz w:val="32"/>
          <w:szCs w:val="32"/>
        </w:rPr>
        <w:t xml:space="preserve"> </w:t>
      </w:r>
    </w:p>
    <w:p w:rsidR="00F15347" w:rsidRDefault="00F15347" w:rsidP="007C322B">
      <w:pPr>
        <w:autoSpaceDE w:val="0"/>
        <w:autoSpaceDN w:val="0"/>
        <w:adjustRightInd w:val="0"/>
        <w:ind w:firstLine="567"/>
        <w:jc w:val="both"/>
        <w:rPr>
          <w:rFonts w:eastAsiaTheme="minorHAnsi"/>
          <w:sz w:val="32"/>
          <w:szCs w:val="32"/>
          <w:lang w:eastAsia="en-US"/>
        </w:rPr>
      </w:pPr>
    </w:p>
    <w:p w:rsidR="00B7766C" w:rsidRPr="00B7766C" w:rsidRDefault="00B7766C" w:rsidP="00CF482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proofErr w:type="gramStart"/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Федеральным законом от 02.08.2019 № 290-ФЗ</w:t>
      </w:r>
      <w:r w:rsidR="00CF3EA6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«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 внесении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изменений в Федеральный закон </w:t>
      </w:r>
      <w:r w:rsidR="00CF3EA6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«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О промышленной политике </w:t>
      </w:r>
      <w:r w:rsidR="001D60C7">
        <w:rPr>
          <w:rFonts w:ascii="TimesNewRomanPSMT" w:eastAsiaTheme="minorHAnsi" w:hAnsi="TimesNewRomanPSMT" w:cs="TimesNewRomanPSMT"/>
          <w:sz w:val="32"/>
          <w:szCs w:val="32"/>
          <w:lang w:eastAsia="en-US"/>
        </w:rPr>
        <w:br/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 Российской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CF3EA6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Федерации»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в части регулирования специальных инвестиционных контрактов</w:t>
      </w:r>
      <w:r w:rsidR="00CF3EA6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»</w:t>
      </w:r>
      <w:r w:rsidR="001D60C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(далее – Федеральный з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акон </w:t>
      </w:r>
      <w:r w:rsidR="001D60C7">
        <w:rPr>
          <w:rFonts w:ascii="TimesNewRomanPSMT" w:eastAsiaTheme="minorHAnsi" w:hAnsi="TimesNewRomanPSMT" w:cs="TimesNewRomanPSMT"/>
          <w:sz w:val="32"/>
          <w:szCs w:val="32"/>
          <w:lang w:eastAsia="en-US"/>
        </w:rPr>
        <w:br/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№ 290-ФЗ)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внесены изменения в Федеральный закон от 31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.12.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2014 №</w:t>
      </w:r>
      <w:r w:rsidR="00CF3EA6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488-ФЗ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CF3EA6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«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 промышленной политике в Российской Федерации</w:t>
      </w:r>
      <w:r w:rsidR="00CF3EA6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»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(далее 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–</w:t>
      </w:r>
      <w:r w:rsidR="001D60C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Федеральный з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акон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№ 488-ФЗ), направленные на совершенствование механизма специальных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инвестиционных контрактов (далее - СПИК), концептуальной основой которых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является ориентация на</w:t>
      </w:r>
      <w:proofErr w:type="gramEnd"/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привлечение долгосрочных негосударственных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инвестиций в проекты по внедрению и (или) разработке современных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технологий в целях освоения серийного производства промышленной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продукции на основе указанных технологий, а также предусмотрены</w:t>
      </w:r>
      <w:r w:rsidR="00CF4823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специальные переходные положения, касающиеся вопросов действия,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изменения и расторжения СПИК, заключенных до вступления в силу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Закона № 290-ФЗ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.</w:t>
      </w:r>
    </w:p>
    <w:p w:rsidR="00B7766C" w:rsidRPr="00B7766C" w:rsidRDefault="00B7766C" w:rsidP="00B7766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До принятия </w:t>
      </w:r>
      <w:r w:rsidR="001D60C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Федерального з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акона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№ 290-ФЗ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заключение СПИК регулировалось статьей 16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1D60C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Федерального з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акона № 488-ФЗ (так называемые СПИК 1.0 федерального и регионального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уровней) и порядком, установленным постановлением Правительства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Российской Федерации от 16</w:t>
      </w:r>
      <w:r w:rsidR="001D60C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.07.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2015 №</w:t>
      </w:r>
      <w:r w:rsidR="00411D88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708 «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 специальных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lastRenderedPageBreak/>
        <w:t>инвестиционных контрактах для отдельных отраслей промышленности</w:t>
      </w:r>
      <w:r w:rsidR="00411D88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»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.</w:t>
      </w:r>
    </w:p>
    <w:p w:rsidR="00B7766C" w:rsidRPr="00B7766C" w:rsidRDefault="00B7766C" w:rsidP="00B7766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 настоящее время заключение СПИК осуществляется в соответствии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с главой 2.1 </w:t>
      </w:r>
      <w:r w:rsidR="001D60C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Федерального з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акона № 488-ФЗ (так </w:t>
      </w:r>
      <w:proofErr w:type="gramStart"/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называемые</w:t>
      </w:r>
      <w:proofErr w:type="gramEnd"/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СПИК 2.0).</w:t>
      </w:r>
    </w:p>
    <w:p w:rsidR="00B7766C" w:rsidRDefault="00CF4823" w:rsidP="007C322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Федеральным законом</w:t>
      </w:r>
      <w:r w:rsidR="007C322B">
        <w:rPr>
          <w:rFonts w:eastAsiaTheme="minorHAnsi"/>
          <w:sz w:val="32"/>
          <w:szCs w:val="32"/>
          <w:lang w:eastAsia="en-US"/>
        </w:rPr>
        <w:t>,</w:t>
      </w:r>
      <w:r w:rsidR="00901E28" w:rsidRPr="007C322B">
        <w:rPr>
          <w:rFonts w:eastAsiaTheme="minorHAnsi"/>
          <w:sz w:val="32"/>
          <w:szCs w:val="32"/>
          <w:lang w:eastAsia="en-US"/>
        </w:rPr>
        <w:t xml:space="preserve"> </w:t>
      </w:r>
      <w:r w:rsidR="007C322B">
        <w:rPr>
          <w:rFonts w:eastAsiaTheme="minorHAnsi"/>
          <w:sz w:val="32"/>
          <w:szCs w:val="32"/>
          <w:lang w:eastAsia="en-US"/>
        </w:rPr>
        <w:t>в</w:t>
      </w:r>
      <w:r w:rsidR="007C322B" w:rsidRPr="007C322B">
        <w:rPr>
          <w:rFonts w:eastAsiaTheme="minorHAnsi"/>
          <w:sz w:val="32"/>
          <w:szCs w:val="32"/>
          <w:lang w:eastAsia="en-US"/>
        </w:rPr>
        <w:t xml:space="preserve"> связи с введением мер ограничительного характера</w:t>
      </w:r>
      <w:r w:rsidR="007C322B">
        <w:rPr>
          <w:rFonts w:eastAsiaTheme="minorHAnsi"/>
          <w:sz w:val="32"/>
          <w:szCs w:val="32"/>
          <w:lang w:eastAsia="en-US"/>
        </w:rPr>
        <w:t>,</w:t>
      </w:r>
      <w:r w:rsidR="007C322B" w:rsidRPr="007C322B">
        <w:rPr>
          <w:rFonts w:eastAsiaTheme="minorHAnsi"/>
          <w:sz w:val="32"/>
          <w:szCs w:val="32"/>
          <w:lang w:eastAsia="en-US"/>
        </w:rPr>
        <w:t xml:space="preserve"> </w:t>
      </w:r>
      <w:r w:rsidR="007C322B">
        <w:rPr>
          <w:rFonts w:eastAsiaTheme="minorHAnsi"/>
          <w:sz w:val="32"/>
          <w:szCs w:val="32"/>
          <w:lang w:eastAsia="en-US"/>
        </w:rPr>
        <w:t xml:space="preserve">предлагается </w:t>
      </w:r>
      <w:r w:rsidR="007C322B" w:rsidRPr="007C322B">
        <w:rPr>
          <w:rFonts w:eastAsiaTheme="minorHAnsi"/>
          <w:sz w:val="32"/>
          <w:szCs w:val="32"/>
          <w:lang w:eastAsia="en-US"/>
        </w:rPr>
        <w:t>стимулировать привлечение инвестиций в проекты по созданию новых</w:t>
      </w:r>
      <w:r w:rsidR="007C322B">
        <w:rPr>
          <w:rFonts w:eastAsiaTheme="minorHAnsi"/>
          <w:sz w:val="32"/>
          <w:szCs w:val="32"/>
          <w:lang w:eastAsia="en-US"/>
        </w:rPr>
        <w:t xml:space="preserve"> </w:t>
      </w:r>
      <w:r w:rsidR="007C322B" w:rsidRPr="007C322B">
        <w:rPr>
          <w:rFonts w:eastAsiaTheme="minorHAnsi"/>
          <w:sz w:val="32"/>
          <w:szCs w:val="32"/>
          <w:lang w:eastAsia="en-US"/>
        </w:rPr>
        <w:t xml:space="preserve">промышленных производств. </w:t>
      </w:r>
    </w:p>
    <w:p w:rsidR="007C322B" w:rsidRDefault="00B7766C" w:rsidP="007C322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СПИК</w:t>
      </w:r>
      <w:r w:rsidR="007C322B" w:rsidRPr="007C322B">
        <w:rPr>
          <w:rFonts w:eastAsiaTheme="minorHAnsi"/>
          <w:sz w:val="32"/>
          <w:szCs w:val="32"/>
          <w:lang w:eastAsia="en-US"/>
        </w:rPr>
        <w:t xml:space="preserve"> 1.0 был инструментом для привлечения</w:t>
      </w:r>
      <w:r w:rsidR="007C322B">
        <w:rPr>
          <w:rFonts w:eastAsiaTheme="minorHAnsi"/>
          <w:sz w:val="32"/>
          <w:szCs w:val="32"/>
          <w:lang w:eastAsia="en-US"/>
        </w:rPr>
        <w:t xml:space="preserve"> </w:t>
      </w:r>
      <w:r w:rsidR="007C322B" w:rsidRPr="007C322B">
        <w:rPr>
          <w:rFonts w:eastAsiaTheme="minorHAnsi"/>
          <w:sz w:val="32"/>
          <w:szCs w:val="32"/>
          <w:lang w:eastAsia="en-US"/>
        </w:rPr>
        <w:t>инвестиций, тогда как СПИК 2.0 ориентирован на трансфер технологий</w:t>
      </w:r>
      <w:r w:rsidR="007C322B">
        <w:rPr>
          <w:rFonts w:eastAsiaTheme="minorHAnsi"/>
          <w:sz w:val="32"/>
          <w:szCs w:val="32"/>
          <w:lang w:eastAsia="en-US"/>
        </w:rPr>
        <w:t xml:space="preserve"> </w:t>
      </w:r>
      <w:r w:rsidR="007C322B" w:rsidRPr="007C322B">
        <w:rPr>
          <w:rFonts w:eastAsiaTheme="minorHAnsi"/>
          <w:sz w:val="32"/>
          <w:szCs w:val="32"/>
          <w:lang w:eastAsia="en-US"/>
        </w:rPr>
        <w:t xml:space="preserve">в российскую промышленность. </w:t>
      </w:r>
    </w:p>
    <w:p w:rsidR="007C322B" w:rsidRDefault="007C322B" w:rsidP="007C322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r w:rsidRPr="007C322B">
        <w:rPr>
          <w:rFonts w:eastAsiaTheme="minorHAnsi"/>
          <w:sz w:val="32"/>
          <w:szCs w:val="32"/>
          <w:lang w:eastAsia="en-US"/>
        </w:rPr>
        <w:t>Именно преимущественно инвестиционный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>характер СПИК 1.0 объясняет установление минимального размера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>инвестиций, при наличии которых СПИК 1.0 может быть заключен,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>и отсутствие подобных требований для СПИК 1.0, а также отличие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>в максимальных сроках (10 лет - для СПИК 1.0, 20 лет - для СПИК 2.0).</w:t>
      </w:r>
    </w:p>
    <w:p w:rsidR="007C322B" w:rsidRDefault="007C322B" w:rsidP="007C322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7C322B">
        <w:rPr>
          <w:rFonts w:eastAsiaTheme="minorHAnsi"/>
          <w:sz w:val="32"/>
          <w:szCs w:val="32"/>
          <w:lang w:eastAsia="en-US"/>
        </w:rPr>
        <w:t>Современные условия требуют параллельного применения обоих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 xml:space="preserve">механизмов специальных инвестиционных контрактов, в </w:t>
      </w:r>
      <w:proofErr w:type="gramStart"/>
      <w:r w:rsidRPr="007C322B">
        <w:rPr>
          <w:rFonts w:eastAsiaTheme="minorHAnsi"/>
          <w:sz w:val="32"/>
          <w:szCs w:val="32"/>
          <w:lang w:eastAsia="en-US"/>
        </w:rPr>
        <w:t>связи</w:t>
      </w:r>
      <w:proofErr w:type="gramEnd"/>
      <w:r w:rsidRPr="007C322B">
        <w:rPr>
          <w:rFonts w:eastAsiaTheme="minorHAnsi"/>
          <w:sz w:val="32"/>
          <w:szCs w:val="32"/>
          <w:lang w:eastAsia="en-US"/>
        </w:rPr>
        <w:t xml:space="preserve"> с чем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="00CF4823">
        <w:rPr>
          <w:rFonts w:eastAsiaTheme="minorHAnsi"/>
          <w:sz w:val="32"/>
          <w:szCs w:val="32"/>
          <w:lang w:eastAsia="en-US"/>
        </w:rPr>
        <w:t>Федеральным законом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>вн</w:t>
      </w:r>
      <w:r w:rsidR="00CF4823">
        <w:rPr>
          <w:rFonts w:eastAsiaTheme="minorHAnsi"/>
          <w:sz w:val="32"/>
          <w:szCs w:val="32"/>
          <w:lang w:eastAsia="en-US"/>
        </w:rPr>
        <w:t>осятся изменения</w:t>
      </w:r>
      <w:r w:rsidRPr="007C322B">
        <w:rPr>
          <w:rFonts w:eastAsiaTheme="minorHAnsi"/>
          <w:sz w:val="32"/>
          <w:szCs w:val="32"/>
          <w:lang w:eastAsia="en-US"/>
        </w:rPr>
        <w:t xml:space="preserve"> в статью 2 </w:t>
      </w:r>
      <w:r w:rsidR="001D60C7">
        <w:rPr>
          <w:rFonts w:eastAsiaTheme="minorHAnsi"/>
          <w:sz w:val="32"/>
          <w:szCs w:val="32"/>
          <w:lang w:eastAsia="en-US"/>
        </w:rPr>
        <w:t>Федерального з</w:t>
      </w:r>
      <w:r w:rsidRPr="007C322B">
        <w:rPr>
          <w:rFonts w:eastAsiaTheme="minorHAnsi"/>
          <w:sz w:val="32"/>
          <w:szCs w:val="32"/>
          <w:lang w:eastAsia="en-US"/>
        </w:rPr>
        <w:t>акона № 290-ФЗ,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>обеспечивающие возможность заключения СПИК 1.0.</w:t>
      </w:r>
    </w:p>
    <w:p w:rsidR="007C322B" w:rsidRDefault="007C322B" w:rsidP="007C322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7C322B">
        <w:rPr>
          <w:rFonts w:eastAsiaTheme="minorHAnsi"/>
          <w:sz w:val="32"/>
          <w:szCs w:val="32"/>
          <w:lang w:eastAsia="en-US"/>
        </w:rPr>
        <w:t>Кроме того, необходимо обеспечить равные условия для инвесторов,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>заключивших СПИК 1.0 в период 2016 - 2019 годы, чьи проекты в настоящее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 xml:space="preserve">время находятся в активной фазе реализации </w:t>
      </w:r>
      <w:r w:rsidRPr="007C322B">
        <w:rPr>
          <w:rFonts w:eastAsiaTheme="minorHAnsi"/>
          <w:sz w:val="32"/>
          <w:szCs w:val="32"/>
          <w:lang w:eastAsia="en-US"/>
        </w:rPr>
        <w:lastRenderedPageBreak/>
        <w:t>и в связи с этим наиболее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>уязвимы для принимаемых иностранным государством, государственным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 xml:space="preserve">объединением и (или) союзом и </w:t>
      </w:r>
      <w:r>
        <w:rPr>
          <w:rFonts w:eastAsiaTheme="minorHAnsi"/>
          <w:sz w:val="32"/>
          <w:szCs w:val="32"/>
          <w:lang w:eastAsia="en-US"/>
        </w:rPr>
        <w:t>(</w:t>
      </w:r>
      <w:r w:rsidRPr="007C322B">
        <w:rPr>
          <w:rFonts w:eastAsiaTheme="minorHAnsi"/>
          <w:sz w:val="32"/>
          <w:szCs w:val="32"/>
          <w:lang w:eastAsia="en-US"/>
        </w:rPr>
        <w:t>или) госуд</w:t>
      </w:r>
      <w:r>
        <w:rPr>
          <w:rFonts w:eastAsiaTheme="minorHAnsi"/>
          <w:sz w:val="32"/>
          <w:szCs w:val="32"/>
          <w:lang w:eastAsia="en-US"/>
        </w:rPr>
        <w:t xml:space="preserve">арственным (межгосударственным) </w:t>
      </w:r>
      <w:r w:rsidRPr="007C322B">
        <w:rPr>
          <w:rFonts w:eastAsiaTheme="minorHAnsi"/>
          <w:sz w:val="32"/>
          <w:szCs w:val="32"/>
          <w:lang w:eastAsia="en-US"/>
        </w:rPr>
        <w:t>учреждением иностранного государства или государственного объединения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 xml:space="preserve">и (или) союза односторонних мер ограничительного характера. </w:t>
      </w:r>
    </w:p>
    <w:p w:rsidR="00935F8B" w:rsidRPr="007C322B" w:rsidRDefault="007C322B" w:rsidP="007C322B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color w:val="212121"/>
          <w:spacing w:val="1"/>
          <w:sz w:val="32"/>
          <w:szCs w:val="32"/>
        </w:rPr>
      </w:pPr>
      <w:r w:rsidRPr="007C322B">
        <w:rPr>
          <w:rFonts w:eastAsiaTheme="minorHAnsi"/>
          <w:sz w:val="32"/>
          <w:szCs w:val="32"/>
          <w:lang w:eastAsia="en-US"/>
        </w:rPr>
        <w:t>Для этого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="00CF4823">
        <w:rPr>
          <w:rFonts w:eastAsiaTheme="minorHAnsi"/>
          <w:sz w:val="32"/>
          <w:szCs w:val="32"/>
          <w:lang w:eastAsia="en-US"/>
        </w:rPr>
        <w:t>Федеральным законом</w:t>
      </w:r>
      <w:r>
        <w:rPr>
          <w:rFonts w:eastAsiaTheme="minorHAnsi"/>
          <w:sz w:val="32"/>
          <w:szCs w:val="32"/>
          <w:lang w:eastAsia="en-US"/>
        </w:rPr>
        <w:t xml:space="preserve"> предусматривается</w:t>
      </w:r>
      <w:r w:rsidRPr="007C322B">
        <w:rPr>
          <w:rFonts w:eastAsiaTheme="minorHAnsi"/>
          <w:sz w:val="32"/>
          <w:szCs w:val="32"/>
          <w:lang w:eastAsia="en-US"/>
        </w:rPr>
        <w:t xml:space="preserve"> возможность продления СПИК 1.0 для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>указанных лиц за пределами общего 10-летнего срока (до 12 лет).</w:t>
      </w:r>
    </w:p>
    <w:p w:rsidR="007C322B" w:rsidRDefault="007C322B" w:rsidP="003A00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</w:p>
    <w:p w:rsidR="00CF4823" w:rsidRDefault="00CF4823" w:rsidP="00CF482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>11</w:t>
      </w:r>
      <w:r w:rsidR="001D60C7">
        <w:rPr>
          <w:b/>
          <w:color w:val="212121"/>
          <w:spacing w:val="1"/>
          <w:sz w:val="32"/>
          <w:szCs w:val="32"/>
        </w:rPr>
        <w:t xml:space="preserve">.03.2022  Федеральный закон </w:t>
      </w:r>
      <w:r w:rsidRPr="00521CE0">
        <w:rPr>
          <w:b/>
          <w:color w:val="212121"/>
          <w:spacing w:val="1"/>
          <w:sz w:val="32"/>
          <w:szCs w:val="32"/>
        </w:rPr>
        <w:t>принят Государственной Думой</w:t>
      </w:r>
      <w:r>
        <w:rPr>
          <w:b/>
          <w:color w:val="212121"/>
          <w:spacing w:val="1"/>
          <w:sz w:val="32"/>
          <w:szCs w:val="32"/>
        </w:rPr>
        <w:t xml:space="preserve"> ФС РФ.</w:t>
      </w:r>
    </w:p>
    <w:p w:rsidR="00CF4823" w:rsidRDefault="00CF4823" w:rsidP="00CF482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>14.03.2022 одобрен</w:t>
      </w:r>
      <w:r w:rsidRPr="00521CE0">
        <w:rPr>
          <w:b/>
          <w:color w:val="212121"/>
          <w:spacing w:val="1"/>
          <w:sz w:val="32"/>
          <w:szCs w:val="32"/>
        </w:rPr>
        <w:t xml:space="preserve"> Советом Федерации </w:t>
      </w:r>
      <w:r>
        <w:rPr>
          <w:b/>
          <w:color w:val="212121"/>
          <w:spacing w:val="1"/>
          <w:sz w:val="32"/>
          <w:szCs w:val="32"/>
        </w:rPr>
        <w:t>ФС РФ.</w:t>
      </w:r>
      <w:r w:rsidRPr="00521CE0">
        <w:rPr>
          <w:b/>
          <w:color w:val="212121"/>
          <w:spacing w:val="1"/>
          <w:sz w:val="32"/>
          <w:szCs w:val="32"/>
        </w:rPr>
        <w:t xml:space="preserve"> </w:t>
      </w:r>
    </w:p>
    <w:p w:rsidR="00CF4823" w:rsidRPr="00521CE0" w:rsidRDefault="00CF4823" w:rsidP="00CF482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>14.03.2022 подписан</w:t>
      </w:r>
      <w:r w:rsidRPr="00521CE0">
        <w:rPr>
          <w:b/>
          <w:color w:val="212121"/>
          <w:spacing w:val="1"/>
          <w:sz w:val="32"/>
          <w:szCs w:val="32"/>
        </w:rPr>
        <w:t xml:space="preserve"> Президент</w:t>
      </w:r>
      <w:r>
        <w:rPr>
          <w:b/>
          <w:color w:val="212121"/>
          <w:spacing w:val="1"/>
          <w:sz w:val="32"/>
          <w:szCs w:val="32"/>
        </w:rPr>
        <w:t>ом</w:t>
      </w:r>
      <w:r w:rsidRPr="00521CE0">
        <w:rPr>
          <w:b/>
          <w:color w:val="212121"/>
          <w:spacing w:val="1"/>
          <w:sz w:val="32"/>
          <w:szCs w:val="32"/>
        </w:rPr>
        <w:t xml:space="preserve"> Российской Федерации</w:t>
      </w:r>
      <w:r>
        <w:rPr>
          <w:b/>
          <w:color w:val="212121"/>
          <w:spacing w:val="1"/>
          <w:sz w:val="32"/>
          <w:szCs w:val="32"/>
        </w:rPr>
        <w:t xml:space="preserve"> и опубликован.</w:t>
      </w:r>
    </w:p>
    <w:p w:rsidR="0003415B" w:rsidRPr="001A22F6" w:rsidRDefault="0003415B" w:rsidP="00065BCE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</w:p>
    <w:sectPr w:rsidR="0003415B" w:rsidRPr="001A22F6" w:rsidSect="00EA6F71">
      <w:headerReference w:type="default" r:id="rId6"/>
      <w:pgSz w:w="11906" w:h="16838"/>
      <w:pgMar w:top="567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018" w:rsidRDefault="003A0018" w:rsidP="003A0018">
      <w:r>
        <w:separator/>
      </w:r>
    </w:p>
  </w:endnote>
  <w:endnote w:type="continuationSeparator" w:id="0">
    <w:p w:rsidR="003A0018" w:rsidRDefault="003A0018" w:rsidP="003A0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018" w:rsidRDefault="003A0018" w:rsidP="003A0018">
      <w:r>
        <w:separator/>
      </w:r>
    </w:p>
  </w:footnote>
  <w:footnote w:type="continuationSeparator" w:id="0">
    <w:p w:rsidR="003A0018" w:rsidRDefault="003A0018" w:rsidP="003A00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3940467"/>
      <w:docPartObj>
        <w:docPartGallery w:val="Page Numbers (Top of Page)"/>
        <w:docPartUnique/>
      </w:docPartObj>
    </w:sdtPr>
    <w:sdtContent>
      <w:p w:rsidR="003A0018" w:rsidRDefault="00202709">
        <w:pPr>
          <w:pStyle w:val="a5"/>
          <w:jc w:val="center"/>
        </w:pPr>
        <w:r>
          <w:fldChar w:fldCharType="begin"/>
        </w:r>
        <w:r w:rsidR="003A0018">
          <w:instrText>PAGE   \* MERGEFORMAT</w:instrText>
        </w:r>
        <w:r>
          <w:fldChar w:fldCharType="separate"/>
        </w:r>
        <w:r w:rsidR="001D60C7">
          <w:rPr>
            <w:noProof/>
          </w:rPr>
          <w:t>3</w:t>
        </w:r>
        <w:r>
          <w:fldChar w:fldCharType="end"/>
        </w:r>
      </w:p>
    </w:sdtContent>
  </w:sdt>
  <w:p w:rsidR="003A0018" w:rsidRDefault="003A0018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388C"/>
    <w:rsid w:val="00026DA1"/>
    <w:rsid w:val="0003415B"/>
    <w:rsid w:val="00054FDF"/>
    <w:rsid w:val="00065BCE"/>
    <w:rsid w:val="001A22F6"/>
    <w:rsid w:val="001C5E17"/>
    <w:rsid w:val="001D60C7"/>
    <w:rsid w:val="001E3FA6"/>
    <w:rsid w:val="00202709"/>
    <w:rsid w:val="00246EA7"/>
    <w:rsid w:val="002A461F"/>
    <w:rsid w:val="002F15C5"/>
    <w:rsid w:val="00361123"/>
    <w:rsid w:val="003A0018"/>
    <w:rsid w:val="00411D88"/>
    <w:rsid w:val="004530EA"/>
    <w:rsid w:val="004C203B"/>
    <w:rsid w:val="004E6F00"/>
    <w:rsid w:val="00650693"/>
    <w:rsid w:val="00672A01"/>
    <w:rsid w:val="006C5343"/>
    <w:rsid w:val="007C322B"/>
    <w:rsid w:val="00877FE9"/>
    <w:rsid w:val="00882EE8"/>
    <w:rsid w:val="00893FEA"/>
    <w:rsid w:val="008B26B7"/>
    <w:rsid w:val="008F45DC"/>
    <w:rsid w:val="00901E28"/>
    <w:rsid w:val="00935F8B"/>
    <w:rsid w:val="0097388C"/>
    <w:rsid w:val="00976A7B"/>
    <w:rsid w:val="009C5BB5"/>
    <w:rsid w:val="00A95959"/>
    <w:rsid w:val="00B7766C"/>
    <w:rsid w:val="00B77F12"/>
    <w:rsid w:val="00C16E11"/>
    <w:rsid w:val="00C22546"/>
    <w:rsid w:val="00CE3285"/>
    <w:rsid w:val="00CF3EA6"/>
    <w:rsid w:val="00CF4823"/>
    <w:rsid w:val="00D16D60"/>
    <w:rsid w:val="00D67A01"/>
    <w:rsid w:val="00DF3EE5"/>
    <w:rsid w:val="00EA4283"/>
    <w:rsid w:val="00EA6936"/>
    <w:rsid w:val="00EA6F71"/>
    <w:rsid w:val="00EE73E2"/>
    <w:rsid w:val="00F15347"/>
    <w:rsid w:val="00F747F6"/>
    <w:rsid w:val="00F8264B"/>
    <w:rsid w:val="00FB4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  <w:style w:type="character" w:styleId="a4">
    <w:name w:val="Hyperlink"/>
    <w:basedOn w:val="a0"/>
    <w:rsid w:val="001E3FA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A001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0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A001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001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zsg</cp:lastModifiedBy>
  <cp:revision>15</cp:revision>
  <cp:lastPrinted>2022-03-10T13:27:00Z</cp:lastPrinted>
  <dcterms:created xsi:type="dcterms:W3CDTF">2022-03-10T13:07:00Z</dcterms:created>
  <dcterms:modified xsi:type="dcterms:W3CDTF">2022-03-14T12:40:00Z</dcterms:modified>
</cp:coreProperties>
</file>