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4A" w:rsidRDefault="003E4F29" w:rsidP="0050764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08.08.2018</w:t>
      </w:r>
    </w:p>
    <w:p w:rsidR="00863514" w:rsidRDefault="0050764A" w:rsidP="00ED4F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F12">
        <w:rPr>
          <w:rFonts w:ascii="Times New Roman" w:hAnsi="Times New Roman" w:cs="Times New Roman"/>
          <w:b/>
          <w:sz w:val="28"/>
          <w:szCs w:val="28"/>
        </w:rPr>
        <w:t xml:space="preserve">Информация по </w:t>
      </w:r>
      <w:r w:rsidR="003E4F29">
        <w:rPr>
          <w:rFonts w:ascii="Times New Roman" w:hAnsi="Times New Roman" w:cs="Times New Roman"/>
          <w:b/>
          <w:sz w:val="28"/>
          <w:szCs w:val="28"/>
        </w:rPr>
        <w:t>ООО</w:t>
      </w:r>
      <w:r w:rsidR="00863514" w:rsidRPr="00ED4F12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3E4F29">
        <w:rPr>
          <w:rFonts w:ascii="Times New Roman" w:hAnsi="Times New Roman" w:cs="Times New Roman"/>
          <w:b/>
          <w:sz w:val="28"/>
          <w:szCs w:val="28"/>
        </w:rPr>
        <w:t>Полигон</w:t>
      </w:r>
      <w:r w:rsidR="00863514" w:rsidRPr="00ED4F12">
        <w:rPr>
          <w:rFonts w:ascii="Times New Roman" w:hAnsi="Times New Roman" w:cs="Times New Roman"/>
          <w:b/>
          <w:sz w:val="28"/>
          <w:szCs w:val="28"/>
        </w:rPr>
        <w:t>»</w:t>
      </w:r>
    </w:p>
    <w:p w:rsidR="007A00DF" w:rsidRDefault="007A00DF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/>
          <w:bCs/>
          <w:sz w:val="28"/>
          <w:szCs w:val="28"/>
        </w:rPr>
      </w:pPr>
      <w:r w:rsidRPr="00ED4F12">
        <w:rPr>
          <w:rFonts w:ascii="Times New Roman" w:hAnsi="Times New Roman"/>
          <w:bCs/>
          <w:sz w:val="28"/>
          <w:szCs w:val="28"/>
        </w:rPr>
        <w:t>Основными направлениями деятельности Общества</w:t>
      </w:r>
      <w:r w:rsidR="0002318E">
        <w:rPr>
          <w:rFonts w:ascii="Times New Roman" w:hAnsi="Times New Roman"/>
          <w:bCs/>
          <w:sz w:val="28"/>
          <w:szCs w:val="28"/>
        </w:rPr>
        <w:t xml:space="preserve"> </w:t>
      </w:r>
      <w:r w:rsidRPr="00ED4F12">
        <w:rPr>
          <w:rFonts w:ascii="Times New Roman" w:hAnsi="Times New Roman"/>
          <w:bCs/>
          <w:sz w:val="28"/>
          <w:szCs w:val="28"/>
        </w:rPr>
        <w:t xml:space="preserve">является  </w:t>
      </w:r>
      <w:r w:rsidR="0081467F" w:rsidRPr="0081467F">
        <w:rPr>
          <w:rFonts w:ascii="Times New Roman" w:hAnsi="Times New Roman"/>
          <w:bCs/>
          <w:sz w:val="28"/>
          <w:szCs w:val="28"/>
        </w:rPr>
        <w:t xml:space="preserve"> является прием и размещение отходов бытовых и производственных 4-5 класса опасности</w:t>
      </w:r>
      <w:r w:rsidRPr="00ED4F12">
        <w:rPr>
          <w:rFonts w:ascii="Times New Roman" w:hAnsi="Times New Roman"/>
          <w:bCs/>
          <w:sz w:val="28"/>
          <w:szCs w:val="28"/>
        </w:rPr>
        <w:t>.</w:t>
      </w:r>
    </w:p>
    <w:p w:rsidR="0041263F" w:rsidRPr="0041263F" w:rsidRDefault="0041263F" w:rsidP="0041263F">
      <w:pPr>
        <w:autoSpaceDE w:val="0"/>
        <w:autoSpaceDN w:val="0"/>
        <w:adjustRightInd w:val="0"/>
        <w:spacing w:after="0"/>
        <w:ind w:firstLine="709"/>
        <w:jc w:val="center"/>
        <w:outlineLvl w:val="1"/>
        <w:rPr>
          <w:rFonts w:ascii="Times New Roman" w:hAnsi="Times New Roman"/>
          <w:b/>
          <w:bCs/>
          <w:i/>
          <w:sz w:val="28"/>
          <w:szCs w:val="28"/>
          <w:u w:val="single"/>
        </w:rPr>
      </w:pPr>
      <w:r w:rsidRPr="0041263F">
        <w:rPr>
          <w:rFonts w:ascii="Times New Roman" w:hAnsi="Times New Roman"/>
          <w:b/>
          <w:bCs/>
          <w:i/>
          <w:sz w:val="28"/>
          <w:szCs w:val="28"/>
          <w:u w:val="single"/>
        </w:rPr>
        <w:t>Предварительный анализ финансово-хозяйственной деятельности Общества за 2017 год</w:t>
      </w:r>
    </w:p>
    <w:p w:rsidR="002E35C8" w:rsidRDefault="0041263F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п</w:t>
      </w:r>
      <w:r w:rsidR="002E35C8">
        <w:rPr>
          <w:rFonts w:ascii="Times New Roman" w:hAnsi="Times New Roman" w:cs="Times New Roman"/>
          <w:sz w:val="28"/>
          <w:szCs w:val="28"/>
        </w:rPr>
        <w:t>о состоянию на 01.01.2018</w:t>
      </w:r>
      <w:r w:rsidR="00503ACF">
        <w:rPr>
          <w:rFonts w:ascii="Times New Roman" w:hAnsi="Times New Roman" w:cs="Times New Roman"/>
          <w:sz w:val="28"/>
          <w:szCs w:val="28"/>
        </w:rPr>
        <w:t>:</w:t>
      </w:r>
    </w:p>
    <w:p w:rsidR="002E35C8" w:rsidRDefault="002E35C8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84465F">
        <w:rPr>
          <w:rFonts w:ascii="Times New Roman" w:hAnsi="Times New Roman" w:cs="Times New Roman"/>
          <w:b/>
          <w:sz w:val="28"/>
          <w:szCs w:val="28"/>
        </w:rPr>
        <w:t xml:space="preserve">доходы </w:t>
      </w:r>
      <w:r w:rsidR="00760E4A">
        <w:rPr>
          <w:rFonts w:ascii="Times New Roman" w:hAnsi="Times New Roman" w:cs="Times New Roman"/>
          <w:b/>
          <w:sz w:val="28"/>
          <w:szCs w:val="28"/>
        </w:rPr>
        <w:t>Общества</w:t>
      </w:r>
      <w:r w:rsidRPr="0084465F">
        <w:rPr>
          <w:rFonts w:ascii="Times New Roman" w:hAnsi="Times New Roman" w:cs="Times New Roman"/>
          <w:b/>
          <w:sz w:val="28"/>
          <w:szCs w:val="28"/>
        </w:rPr>
        <w:t xml:space="preserve"> составили</w:t>
      </w:r>
      <w:r>
        <w:rPr>
          <w:rFonts w:ascii="Times New Roman" w:hAnsi="Times New Roman" w:cs="Times New Roman"/>
          <w:sz w:val="28"/>
          <w:szCs w:val="28"/>
        </w:rPr>
        <w:t xml:space="preserve"> – 119 635 тыс.руб.,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структуре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E35C8" w:rsidRDefault="002E35C8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выручка составила 119 386 тыс.руб.</w:t>
      </w:r>
      <w:r w:rsidR="0081467F">
        <w:rPr>
          <w:rFonts w:ascii="Times New Roman" w:hAnsi="Times New Roman" w:cs="Times New Roman"/>
          <w:sz w:val="28"/>
          <w:szCs w:val="28"/>
        </w:rPr>
        <w:t>(99,8</w:t>
      </w:r>
      <w:r>
        <w:rPr>
          <w:rFonts w:ascii="Times New Roman" w:hAnsi="Times New Roman" w:cs="Times New Roman"/>
          <w:sz w:val="28"/>
          <w:szCs w:val="28"/>
        </w:rPr>
        <w:t xml:space="preserve"> %);</w:t>
      </w:r>
    </w:p>
    <w:p w:rsidR="002E35C8" w:rsidRDefault="002E35C8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прочие доходы – 249 </w:t>
      </w:r>
      <w:r w:rsidR="00037EF2">
        <w:rPr>
          <w:rFonts w:ascii="Times New Roman" w:hAnsi="Times New Roman" w:cs="Times New Roman"/>
          <w:sz w:val="28"/>
          <w:szCs w:val="28"/>
        </w:rPr>
        <w:t>тыс.руб.(</w:t>
      </w:r>
      <w:r w:rsidR="0081467F">
        <w:rPr>
          <w:rFonts w:ascii="Times New Roman" w:hAnsi="Times New Roman" w:cs="Times New Roman"/>
          <w:sz w:val="28"/>
          <w:szCs w:val="28"/>
        </w:rPr>
        <w:t xml:space="preserve">0,2 </w:t>
      </w:r>
      <w:r>
        <w:rPr>
          <w:rFonts w:ascii="Times New Roman" w:hAnsi="Times New Roman" w:cs="Times New Roman"/>
          <w:sz w:val="28"/>
          <w:szCs w:val="28"/>
        </w:rPr>
        <w:t>%)</w:t>
      </w:r>
    </w:p>
    <w:p w:rsidR="00DF44A8" w:rsidRDefault="00DF44A8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итогам 2017 года выручка </w:t>
      </w:r>
      <w:r w:rsidR="003E4F29">
        <w:rPr>
          <w:rFonts w:ascii="Times New Roman" w:hAnsi="Times New Roman" w:cs="Times New Roman"/>
          <w:sz w:val="28"/>
          <w:szCs w:val="28"/>
        </w:rPr>
        <w:t>увеличилась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</w:t>
      </w:r>
      <w:r w:rsidR="007421B5">
        <w:rPr>
          <w:rFonts w:ascii="Times New Roman" w:hAnsi="Times New Roman" w:cs="Times New Roman"/>
          <w:sz w:val="28"/>
          <w:szCs w:val="28"/>
        </w:rPr>
        <w:t xml:space="preserve">уровня </w:t>
      </w:r>
      <w:r>
        <w:rPr>
          <w:rFonts w:ascii="Times New Roman" w:hAnsi="Times New Roman" w:cs="Times New Roman"/>
          <w:sz w:val="28"/>
          <w:szCs w:val="28"/>
        </w:rPr>
        <w:t xml:space="preserve">2016 года (69 422 тыс.руб.) на </w:t>
      </w:r>
      <w:r w:rsidRPr="0084465F">
        <w:rPr>
          <w:rFonts w:ascii="Times New Roman" w:hAnsi="Times New Roman" w:cs="Times New Roman"/>
          <w:b/>
          <w:sz w:val="28"/>
          <w:szCs w:val="28"/>
        </w:rPr>
        <w:t>49 964</w:t>
      </w:r>
      <w:r>
        <w:rPr>
          <w:rFonts w:ascii="Times New Roman" w:hAnsi="Times New Roman" w:cs="Times New Roman"/>
          <w:sz w:val="28"/>
          <w:szCs w:val="28"/>
        </w:rPr>
        <w:t xml:space="preserve"> тыс.руб.</w:t>
      </w:r>
    </w:p>
    <w:p w:rsidR="003E4F29" w:rsidRDefault="003E4F29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A96908">
        <w:rPr>
          <w:rFonts w:ascii="Times New Roman" w:hAnsi="Times New Roman" w:cs="Times New Roman"/>
          <w:b/>
          <w:i/>
          <w:sz w:val="28"/>
          <w:szCs w:val="28"/>
        </w:rPr>
        <w:t xml:space="preserve">Достичь этого удалось благодаря </w:t>
      </w:r>
      <w:r w:rsidR="0041263F">
        <w:rPr>
          <w:rFonts w:ascii="Times New Roman" w:hAnsi="Times New Roman" w:cs="Times New Roman"/>
          <w:b/>
          <w:i/>
          <w:sz w:val="28"/>
          <w:szCs w:val="28"/>
        </w:rPr>
        <w:t xml:space="preserve">значительному увеличению </w:t>
      </w:r>
      <w:r w:rsidR="007A5DE6">
        <w:rPr>
          <w:rFonts w:ascii="Times New Roman" w:hAnsi="Times New Roman" w:cs="Times New Roman"/>
          <w:b/>
          <w:i/>
          <w:sz w:val="28"/>
          <w:szCs w:val="28"/>
        </w:rPr>
        <w:t>объемов приема отходов</w:t>
      </w:r>
      <w:r w:rsidR="00C64137">
        <w:rPr>
          <w:rFonts w:ascii="Times New Roman" w:hAnsi="Times New Roman" w:cs="Times New Roman"/>
          <w:b/>
          <w:i/>
          <w:sz w:val="28"/>
          <w:szCs w:val="28"/>
        </w:rPr>
        <w:t xml:space="preserve"> на полигоне</w:t>
      </w:r>
      <w:r w:rsidR="007A5DE6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2E35C8" w:rsidRDefault="002E35C8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84465F">
        <w:rPr>
          <w:rFonts w:ascii="Times New Roman" w:hAnsi="Times New Roman" w:cs="Times New Roman"/>
          <w:b/>
          <w:sz w:val="28"/>
          <w:szCs w:val="28"/>
        </w:rPr>
        <w:t xml:space="preserve">расходы </w:t>
      </w:r>
      <w:r w:rsidR="00760E4A">
        <w:rPr>
          <w:rFonts w:ascii="Times New Roman" w:hAnsi="Times New Roman" w:cs="Times New Roman"/>
          <w:b/>
          <w:sz w:val="28"/>
          <w:szCs w:val="28"/>
        </w:rPr>
        <w:t>Общества</w:t>
      </w:r>
      <w:r w:rsidRPr="0084465F">
        <w:rPr>
          <w:rFonts w:ascii="Times New Roman" w:hAnsi="Times New Roman" w:cs="Times New Roman"/>
          <w:b/>
          <w:sz w:val="28"/>
          <w:szCs w:val="28"/>
        </w:rPr>
        <w:t xml:space="preserve"> составили</w:t>
      </w:r>
      <w:r w:rsidR="0084465F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162 381 тыс.руб.,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 структуре </w:t>
      </w:r>
    </w:p>
    <w:p w:rsidR="002E35C8" w:rsidRDefault="002E35C8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себестоимость 98 089 тыс.руб (</w:t>
      </w:r>
      <w:r w:rsidR="0084465F">
        <w:rPr>
          <w:rFonts w:ascii="Times New Roman" w:hAnsi="Times New Roman" w:cs="Times New Roman"/>
          <w:sz w:val="28"/>
          <w:szCs w:val="28"/>
        </w:rPr>
        <w:t xml:space="preserve">60,4 </w:t>
      </w:r>
      <w:r>
        <w:rPr>
          <w:rFonts w:ascii="Times New Roman" w:hAnsi="Times New Roman" w:cs="Times New Roman"/>
          <w:sz w:val="28"/>
          <w:szCs w:val="28"/>
        </w:rPr>
        <w:t>%);</w:t>
      </w:r>
    </w:p>
    <w:p w:rsidR="002E35C8" w:rsidRDefault="002E35C8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управленческие расходы – 14 024 тыс.руб. (</w:t>
      </w:r>
      <w:r w:rsidR="0084465F">
        <w:rPr>
          <w:rFonts w:ascii="Times New Roman" w:hAnsi="Times New Roman" w:cs="Times New Roman"/>
          <w:sz w:val="28"/>
          <w:szCs w:val="28"/>
        </w:rPr>
        <w:t xml:space="preserve">8,6 </w:t>
      </w:r>
      <w:r>
        <w:rPr>
          <w:rFonts w:ascii="Times New Roman" w:hAnsi="Times New Roman" w:cs="Times New Roman"/>
          <w:sz w:val="28"/>
          <w:szCs w:val="28"/>
        </w:rPr>
        <w:t>%)</w:t>
      </w:r>
    </w:p>
    <w:p w:rsidR="002E35C8" w:rsidRDefault="002E35C8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прочие расходы – 50 268 тыс.руб.(</w:t>
      </w:r>
      <w:r w:rsidR="0084465F">
        <w:rPr>
          <w:rFonts w:ascii="Times New Roman" w:hAnsi="Times New Roman" w:cs="Times New Roman"/>
          <w:sz w:val="28"/>
          <w:szCs w:val="28"/>
        </w:rPr>
        <w:t xml:space="preserve">31 </w:t>
      </w:r>
      <w:r>
        <w:rPr>
          <w:rFonts w:ascii="Times New Roman" w:hAnsi="Times New Roman" w:cs="Times New Roman"/>
          <w:sz w:val="28"/>
          <w:szCs w:val="28"/>
        </w:rPr>
        <w:t>%)</w:t>
      </w:r>
    </w:p>
    <w:p w:rsidR="00DF44A8" w:rsidRDefault="00DF44A8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</w:t>
      </w:r>
      <w:r w:rsidR="008B1B81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 xml:space="preserve">итогам 2017 года </w:t>
      </w:r>
      <w:r>
        <w:rPr>
          <w:rFonts w:ascii="Times New Roman" w:hAnsi="Times New Roman" w:cs="Times New Roman"/>
          <w:sz w:val="28"/>
          <w:szCs w:val="28"/>
        </w:rPr>
        <w:t>себестоимость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снизилась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</w:t>
      </w:r>
      <w:r w:rsidR="007421B5">
        <w:rPr>
          <w:rFonts w:ascii="Times New Roman" w:hAnsi="Times New Roman" w:cs="Times New Roman"/>
          <w:sz w:val="28"/>
          <w:szCs w:val="28"/>
        </w:rPr>
        <w:t xml:space="preserve">уровня </w:t>
      </w:r>
      <w:r>
        <w:rPr>
          <w:rFonts w:ascii="Times New Roman" w:hAnsi="Times New Roman" w:cs="Times New Roman"/>
          <w:sz w:val="28"/>
          <w:szCs w:val="28"/>
        </w:rPr>
        <w:t>2016 года (</w:t>
      </w:r>
      <w:r>
        <w:rPr>
          <w:rFonts w:ascii="Times New Roman" w:hAnsi="Times New Roman" w:cs="Times New Roman"/>
          <w:sz w:val="28"/>
          <w:szCs w:val="28"/>
        </w:rPr>
        <w:t>98 271</w:t>
      </w:r>
      <w:r>
        <w:rPr>
          <w:rFonts w:ascii="Times New Roman" w:hAnsi="Times New Roman" w:cs="Times New Roman"/>
          <w:sz w:val="28"/>
          <w:szCs w:val="28"/>
        </w:rPr>
        <w:t xml:space="preserve"> тыс.руб.) на </w:t>
      </w:r>
      <w:r>
        <w:rPr>
          <w:rFonts w:ascii="Times New Roman" w:hAnsi="Times New Roman" w:cs="Times New Roman"/>
          <w:sz w:val="28"/>
          <w:szCs w:val="28"/>
        </w:rPr>
        <w:t>182</w:t>
      </w:r>
      <w:r>
        <w:rPr>
          <w:rFonts w:ascii="Times New Roman" w:hAnsi="Times New Roman" w:cs="Times New Roman"/>
          <w:sz w:val="28"/>
          <w:szCs w:val="28"/>
        </w:rPr>
        <w:t xml:space="preserve"> тыс.руб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6908" w:rsidRPr="00A96908" w:rsidRDefault="00A96908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 w:rsidRPr="00A96908">
        <w:rPr>
          <w:rFonts w:ascii="Times New Roman" w:hAnsi="Times New Roman" w:cs="Times New Roman"/>
          <w:b/>
          <w:i/>
          <w:sz w:val="28"/>
          <w:szCs w:val="28"/>
        </w:rPr>
        <w:t>Себестоимость сложилась из эксплуатационных расходов, связанных с содержанием и обслуживанием</w:t>
      </w:r>
      <w:r w:rsidR="00FF34D1">
        <w:rPr>
          <w:rFonts w:ascii="Times New Roman" w:hAnsi="Times New Roman" w:cs="Times New Roman"/>
          <w:b/>
          <w:i/>
          <w:sz w:val="28"/>
          <w:szCs w:val="28"/>
        </w:rPr>
        <w:t xml:space="preserve"> полигона (расчистка, охрана, электроэнергия и т.д.)</w:t>
      </w:r>
    </w:p>
    <w:p w:rsidR="002E35C8" w:rsidRDefault="002E35C8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8D5949">
        <w:rPr>
          <w:rFonts w:ascii="Times New Roman" w:hAnsi="Times New Roman" w:cs="Times New Roman"/>
          <w:b/>
          <w:sz w:val="28"/>
          <w:szCs w:val="28"/>
        </w:rPr>
        <w:t>Убыток</w:t>
      </w:r>
      <w:r>
        <w:rPr>
          <w:rFonts w:ascii="Times New Roman" w:hAnsi="Times New Roman" w:cs="Times New Roman"/>
          <w:sz w:val="28"/>
          <w:szCs w:val="28"/>
        </w:rPr>
        <w:t xml:space="preserve"> по итогам деятельности за 201</w:t>
      </w:r>
      <w:r w:rsidR="00A1016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год составил </w:t>
      </w:r>
      <w:r w:rsidR="008D5949">
        <w:rPr>
          <w:rFonts w:ascii="Times New Roman" w:hAnsi="Times New Roman" w:cs="Times New Roman"/>
          <w:sz w:val="28"/>
          <w:szCs w:val="28"/>
        </w:rPr>
        <w:t xml:space="preserve">- </w:t>
      </w:r>
      <w:r w:rsidRPr="008D5949">
        <w:rPr>
          <w:rFonts w:ascii="Times New Roman" w:hAnsi="Times New Roman" w:cs="Times New Roman"/>
          <w:b/>
          <w:sz w:val="32"/>
          <w:szCs w:val="32"/>
        </w:rPr>
        <w:t>35 717</w:t>
      </w:r>
      <w:r>
        <w:rPr>
          <w:rFonts w:ascii="Times New Roman" w:hAnsi="Times New Roman" w:cs="Times New Roman"/>
          <w:sz w:val="28"/>
          <w:szCs w:val="28"/>
        </w:rPr>
        <w:t xml:space="preserve"> тыс.руб.</w:t>
      </w:r>
    </w:p>
    <w:p w:rsidR="002E35C8" w:rsidRDefault="002E35C8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итогам 2016 года </w:t>
      </w:r>
      <w:r w:rsidRPr="007C2AE9">
        <w:rPr>
          <w:rFonts w:ascii="Times New Roman" w:hAnsi="Times New Roman" w:cs="Times New Roman"/>
          <w:b/>
          <w:i/>
          <w:sz w:val="28"/>
          <w:szCs w:val="28"/>
        </w:rPr>
        <w:t>убыток</w:t>
      </w:r>
      <w:r>
        <w:rPr>
          <w:rFonts w:ascii="Times New Roman" w:hAnsi="Times New Roman" w:cs="Times New Roman"/>
          <w:sz w:val="28"/>
          <w:szCs w:val="28"/>
        </w:rPr>
        <w:t xml:space="preserve"> составлял </w:t>
      </w:r>
      <w:r w:rsidR="008D5949">
        <w:rPr>
          <w:rFonts w:ascii="Times New Roman" w:hAnsi="Times New Roman" w:cs="Times New Roman"/>
          <w:sz w:val="28"/>
          <w:szCs w:val="28"/>
        </w:rPr>
        <w:t>-</w:t>
      </w:r>
      <w:r w:rsidR="00F22A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83 524 тыс.руб.</w:t>
      </w:r>
    </w:p>
    <w:p w:rsidR="002E35C8" w:rsidRDefault="002E35C8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 w:rsidRPr="00413450">
        <w:rPr>
          <w:rFonts w:ascii="Times New Roman" w:hAnsi="Times New Roman" w:cs="Times New Roman"/>
          <w:b/>
          <w:i/>
          <w:sz w:val="28"/>
          <w:szCs w:val="28"/>
        </w:rPr>
        <w:t xml:space="preserve">Таким образом, </w:t>
      </w:r>
      <w:r w:rsidR="00413450">
        <w:rPr>
          <w:rFonts w:ascii="Times New Roman" w:hAnsi="Times New Roman" w:cs="Times New Roman"/>
          <w:b/>
          <w:i/>
          <w:sz w:val="28"/>
          <w:szCs w:val="28"/>
        </w:rPr>
        <w:t xml:space="preserve">за счет увеличения объемов размещаемых отходов </w:t>
      </w:r>
      <w:r w:rsidR="00413450">
        <w:rPr>
          <w:rFonts w:ascii="Times New Roman" w:hAnsi="Times New Roman" w:cs="Times New Roman"/>
          <w:b/>
          <w:i/>
          <w:sz w:val="28"/>
          <w:szCs w:val="28"/>
        </w:rPr>
        <w:br/>
      </w:r>
      <w:r w:rsidR="00760E4A">
        <w:rPr>
          <w:rFonts w:ascii="Times New Roman" w:hAnsi="Times New Roman" w:cs="Times New Roman"/>
          <w:b/>
          <w:i/>
          <w:sz w:val="28"/>
          <w:szCs w:val="28"/>
        </w:rPr>
        <w:t>за период 2017</w:t>
      </w:r>
      <w:r w:rsidRPr="00413450">
        <w:rPr>
          <w:rFonts w:ascii="Times New Roman" w:hAnsi="Times New Roman" w:cs="Times New Roman"/>
          <w:b/>
          <w:i/>
          <w:sz w:val="28"/>
          <w:szCs w:val="28"/>
        </w:rPr>
        <w:t xml:space="preserve"> года финансовый результат Общества улучшен на </w:t>
      </w:r>
      <w:r w:rsidR="00816FD5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413450">
        <w:rPr>
          <w:rFonts w:ascii="Times New Roman" w:hAnsi="Times New Roman" w:cs="Times New Roman"/>
          <w:b/>
          <w:i/>
          <w:sz w:val="28"/>
          <w:szCs w:val="28"/>
        </w:rPr>
        <w:t>47 807 тыс.руб.</w:t>
      </w:r>
    </w:p>
    <w:p w:rsidR="007C2AE9" w:rsidRDefault="007C2AE9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</w:p>
    <w:p w:rsidR="007C2AE9" w:rsidRPr="007C2AE9" w:rsidRDefault="007C2AE9" w:rsidP="007C2AE9">
      <w:pPr>
        <w:autoSpaceDE w:val="0"/>
        <w:autoSpaceDN w:val="0"/>
        <w:adjustRightInd w:val="0"/>
        <w:spacing w:after="0"/>
        <w:ind w:firstLine="709"/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C2AE9">
        <w:rPr>
          <w:rFonts w:ascii="Times New Roman" w:hAnsi="Times New Roman" w:cs="Times New Roman"/>
          <w:b/>
          <w:i/>
          <w:sz w:val="28"/>
          <w:szCs w:val="28"/>
          <w:u w:val="single"/>
        </w:rPr>
        <w:t>Актуальная информация о кредиторской и дебиторской задолженности:</w:t>
      </w:r>
    </w:p>
    <w:p w:rsidR="00E64BD1" w:rsidRDefault="00107C93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64BD1">
        <w:rPr>
          <w:rFonts w:ascii="Times New Roman" w:hAnsi="Times New Roman" w:cs="Times New Roman"/>
          <w:sz w:val="28"/>
          <w:szCs w:val="28"/>
        </w:rPr>
        <w:t xml:space="preserve">) Кредиторская задолженность по итогам </w:t>
      </w:r>
      <w:r w:rsidR="00E64BD1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E64BD1" w:rsidRPr="00E64BD1">
        <w:rPr>
          <w:rFonts w:ascii="Times New Roman" w:hAnsi="Times New Roman" w:cs="Times New Roman"/>
          <w:sz w:val="28"/>
          <w:szCs w:val="28"/>
        </w:rPr>
        <w:t xml:space="preserve"> </w:t>
      </w:r>
      <w:r w:rsidR="00E64BD1">
        <w:rPr>
          <w:rFonts w:ascii="Times New Roman" w:hAnsi="Times New Roman" w:cs="Times New Roman"/>
          <w:sz w:val="28"/>
          <w:szCs w:val="28"/>
        </w:rPr>
        <w:t>квартала 2018 года составляет – 9 486 тыс.руб.</w:t>
      </w:r>
      <w:r w:rsidR="00413450">
        <w:rPr>
          <w:rFonts w:ascii="Times New Roman" w:hAnsi="Times New Roman" w:cs="Times New Roman"/>
          <w:sz w:val="28"/>
          <w:szCs w:val="28"/>
        </w:rPr>
        <w:t xml:space="preserve"> (текущая)</w:t>
      </w:r>
    </w:p>
    <w:p w:rsidR="00E64BD1" w:rsidRDefault="00107C93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64BD1">
        <w:rPr>
          <w:rFonts w:ascii="Times New Roman" w:hAnsi="Times New Roman" w:cs="Times New Roman"/>
          <w:sz w:val="28"/>
          <w:szCs w:val="28"/>
        </w:rPr>
        <w:t>)</w:t>
      </w:r>
      <w:r w:rsidR="00E64BD1" w:rsidRPr="00E64BD1">
        <w:rPr>
          <w:rFonts w:ascii="Times New Roman" w:hAnsi="Times New Roman" w:cs="Times New Roman"/>
          <w:sz w:val="28"/>
          <w:szCs w:val="28"/>
        </w:rPr>
        <w:t xml:space="preserve"> </w:t>
      </w:r>
      <w:r w:rsidR="00E64BD1">
        <w:rPr>
          <w:rFonts w:ascii="Times New Roman" w:hAnsi="Times New Roman" w:cs="Times New Roman"/>
          <w:sz w:val="28"/>
          <w:szCs w:val="28"/>
        </w:rPr>
        <w:t>Дебит</w:t>
      </w:r>
      <w:r w:rsidR="00E64BD1">
        <w:rPr>
          <w:rFonts w:ascii="Times New Roman" w:hAnsi="Times New Roman" w:cs="Times New Roman"/>
          <w:sz w:val="28"/>
          <w:szCs w:val="28"/>
        </w:rPr>
        <w:t xml:space="preserve">орская задолженность по итогам </w:t>
      </w:r>
      <w:r w:rsidR="00E64BD1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E64BD1" w:rsidRPr="00E64BD1">
        <w:rPr>
          <w:rFonts w:ascii="Times New Roman" w:hAnsi="Times New Roman" w:cs="Times New Roman"/>
          <w:sz w:val="28"/>
          <w:szCs w:val="28"/>
        </w:rPr>
        <w:t xml:space="preserve"> </w:t>
      </w:r>
      <w:r w:rsidR="00E64BD1">
        <w:rPr>
          <w:rFonts w:ascii="Times New Roman" w:hAnsi="Times New Roman" w:cs="Times New Roman"/>
          <w:sz w:val="28"/>
          <w:szCs w:val="28"/>
        </w:rPr>
        <w:t xml:space="preserve">квартала 2018 года составляет – </w:t>
      </w:r>
      <w:r w:rsidR="00E64BD1">
        <w:rPr>
          <w:rFonts w:ascii="Times New Roman" w:hAnsi="Times New Roman" w:cs="Times New Roman"/>
          <w:sz w:val="28"/>
          <w:szCs w:val="28"/>
        </w:rPr>
        <w:t>49 220</w:t>
      </w:r>
      <w:r w:rsidR="00E64BD1">
        <w:rPr>
          <w:rFonts w:ascii="Times New Roman" w:hAnsi="Times New Roman" w:cs="Times New Roman"/>
          <w:sz w:val="28"/>
          <w:szCs w:val="28"/>
        </w:rPr>
        <w:t xml:space="preserve"> тыс.руб</w:t>
      </w:r>
      <w:r w:rsidR="00413450">
        <w:rPr>
          <w:rFonts w:ascii="Times New Roman" w:hAnsi="Times New Roman" w:cs="Times New Roman"/>
          <w:sz w:val="28"/>
          <w:szCs w:val="28"/>
        </w:rPr>
        <w:t>. (планируется к погашению и взысканию).</w:t>
      </w:r>
    </w:p>
    <w:p w:rsidR="00D37321" w:rsidRDefault="00D37321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03ACF" w:rsidRDefault="00503ACF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</w:p>
    <w:p w:rsidR="00503ACF" w:rsidRDefault="00503ACF" w:rsidP="00503ACF">
      <w:pPr>
        <w:autoSpaceDE w:val="0"/>
        <w:autoSpaceDN w:val="0"/>
        <w:adjustRightInd w:val="0"/>
        <w:spacing w:after="0"/>
        <w:ind w:firstLine="709"/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503ACF" w:rsidRDefault="00503ACF" w:rsidP="00503ACF">
      <w:pPr>
        <w:autoSpaceDE w:val="0"/>
        <w:autoSpaceDN w:val="0"/>
        <w:adjustRightInd w:val="0"/>
        <w:spacing w:after="0"/>
        <w:ind w:firstLine="709"/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03ACF">
        <w:rPr>
          <w:rFonts w:ascii="Times New Roman" w:hAnsi="Times New Roman" w:cs="Times New Roman"/>
          <w:b/>
          <w:i/>
          <w:sz w:val="28"/>
          <w:szCs w:val="28"/>
          <w:u w:val="single"/>
        </w:rPr>
        <w:t>Долгосрочные (заемные) обязательства Общества:</w:t>
      </w:r>
    </w:p>
    <w:p w:rsidR="00503ACF" w:rsidRPr="00503ACF" w:rsidRDefault="00503ACF" w:rsidP="00503ACF">
      <w:pPr>
        <w:autoSpaceDE w:val="0"/>
        <w:autoSpaceDN w:val="0"/>
        <w:adjustRightInd w:val="0"/>
        <w:spacing w:after="0"/>
        <w:ind w:firstLine="709"/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B21198" w:rsidRPr="000677C4" w:rsidRDefault="00503ACF" w:rsidP="00ED4F1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B21198" w:rsidRPr="00B21198">
        <w:rPr>
          <w:rFonts w:ascii="Times New Roman" w:hAnsi="Times New Roman" w:cs="Times New Roman"/>
          <w:b/>
          <w:i/>
          <w:sz w:val="28"/>
          <w:szCs w:val="28"/>
        </w:rPr>
        <w:t>бществом заключен</w:t>
      </w:r>
      <w:r w:rsidR="000677C4">
        <w:rPr>
          <w:rFonts w:ascii="Times New Roman" w:hAnsi="Times New Roman" w:cs="Times New Roman"/>
          <w:b/>
          <w:i/>
          <w:sz w:val="28"/>
          <w:szCs w:val="28"/>
        </w:rPr>
        <w:t xml:space="preserve">ы 4 </w:t>
      </w:r>
      <w:r w:rsidR="00B21198" w:rsidRPr="00B21198">
        <w:rPr>
          <w:rFonts w:ascii="Times New Roman" w:hAnsi="Times New Roman" w:cs="Times New Roman"/>
          <w:b/>
          <w:i/>
          <w:sz w:val="28"/>
          <w:szCs w:val="28"/>
        </w:rPr>
        <w:t>договора лизинга</w:t>
      </w:r>
      <w:r w:rsidR="000677C4">
        <w:rPr>
          <w:rFonts w:ascii="Times New Roman" w:hAnsi="Times New Roman" w:cs="Times New Roman"/>
          <w:b/>
          <w:i/>
          <w:sz w:val="28"/>
          <w:szCs w:val="28"/>
        </w:rPr>
        <w:t xml:space="preserve"> с </w:t>
      </w:r>
      <w:r w:rsidR="000677C4" w:rsidRPr="000677C4">
        <w:rPr>
          <w:rFonts w:ascii="Times New Roman" w:hAnsi="Times New Roman" w:cs="Times New Roman"/>
          <w:b/>
          <w:i/>
          <w:sz w:val="28"/>
          <w:szCs w:val="28"/>
        </w:rPr>
        <w:t xml:space="preserve">ЗАО </w:t>
      </w:r>
      <w:r w:rsidR="000677C4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0677C4" w:rsidRPr="000677C4">
        <w:rPr>
          <w:rFonts w:ascii="Times New Roman" w:hAnsi="Times New Roman" w:cs="Times New Roman"/>
          <w:b/>
          <w:i/>
          <w:sz w:val="28"/>
          <w:szCs w:val="28"/>
        </w:rPr>
        <w:t>МТЭБ ЛИЗИНГ</w:t>
      </w:r>
      <w:r w:rsidR="000677C4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0677C4" w:rsidRPr="000677C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677C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0677C4" w:rsidRPr="000677C4">
        <w:rPr>
          <w:rFonts w:ascii="Times New Roman" w:hAnsi="Times New Roman" w:cs="Times New Roman"/>
          <w:b/>
          <w:i/>
          <w:sz w:val="28"/>
          <w:szCs w:val="28"/>
        </w:rPr>
        <w:t>г.Москва</w:t>
      </w:r>
      <w:proofErr w:type="spellEnd"/>
      <w:r w:rsidR="000677C4">
        <w:rPr>
          <w:rFonts w:ascii="Times New Roman" w:hAnsi="Times New Roman" w:cs="Times New Roman"/>
          <w:b/>
          <w:i/>
          <w:sz w:val="28"/>
          <w:szCs w:val="28"/>
        </w:rPr>
        <w:t>),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21198">
        <w:rPr>
          <w:rFonts w:ascii="Times New Roman" w:hAnsi="Times New Roman" w:cs="Times New Roman"/>
          <w:b/>
          <w:i/>
          <w:sz w:val="28"/>
          <w:szCs w:val="28"/>
        </w:rPr>
        <w:t>на приобретение специальной техники (бульдозер</w:t>
      </w:r>
      <w:r w:rsidR="000677C4">
        <w:rPr>
          <w:rFonts w:ascii="Times New Roman" w:hAnsi="Times New Roman" w:cs="Times New Roman"/>
          <w:b/>
          <w:i/>
          <w:sz w:val="28"/>
          <w:szCs w:val="28"/>
        </w:rPr>
        <w:t>ы</w:t>
      </w:r>
      <w:r w:rsidR="00B2119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э</w:t>
      </w:r>
      <w:r w:rsidR="00B21198">
        <w:rPr>
          <w:rFonts w:ascii="Times New Roman" w:hAnsi="Times New Roman" w:cs="Times New Roman"/>
          <w:b/>
          <w:i/>
          <w:sz w:val="28"/>
          <w:szCs w:val="28"/>
        </w:rPr>
        <w:t>кскаватор</w:t>
      </w:r>
      <w:r w:rsidR="000677C4">
        <w:rPr>
          <w:rFonts w:ascii="Times New Roman" w:hAnsi="Times New Roman" w:cs="Times New Roman"/>
          <w:b/>
          <w:i/>
          <w:sz w:val="28"/>
          <w:szCs w:val="28"/>
        </w:rPr>
        <w:t>ы</w:t>
      </w:r>
      <w:r w:rsidR="00B21198">
        <w:rPr>
          <w:rFonts w:ascii="Times New Roman" w:hAnsi="Times New Roman" w:cs="Times New Roman"/>
          <w:b/>
          <w:i/>
          <w:sz w:val="28"/>
          <w:szCs w:val="28"/>
        </w:rPr>
        <w:t xml:space="preserve">, уплотнитель, </w:t>
      </w:r>
      <w:proofErr w:type="spellStart"/>
      <w:r w:rsidR="00EE65C7">
        <w:rPr>
          <w:rFonts w:ascii="Times New Roman" w:hAnsi="Times New Roman" w:cs="Times New Roman"/>
          <w:b/>
          <w:i/>
          <w:sz w:val="28"/>
          <w:szCs w:val="28"/>
        </w:rPr>
        <w:t>измельчитель</w:t>
      </w:r>
      <w:proofErr w:type="spellEnd"/>
      <w:r w:rsidR="00B21198">
        <w:rPr>
          <w:rFonts w:ascii="Times New Roman" w:hAnsi="Times New Roman" w:cs="Times New Roman"/>
          <w:b/>
          <w:i/>
          <w:sz w:val="28"/>
          <w:szCs w:val="28"/>
        </w:rPr>
        <w:t xml:space="preserve"> и т.д.</w:t>
      </w:r>
      <w:r w:rsidR="000677C4">
        <w:rPr>
          <w:rFonts w:ascii="Times New Roman" w:hAnsi="Times New Roman" w:cs="Times New Roman"/>
          <w:b/>
          <w:i/>
          <w:sz w:val="28"/>
          <w:szCs w:val="28"/>
        </w:rPr>
        <w:t xml:space="preserve">), общей стоимостью лизингового портфеля 220 186 129 руб., </w:t>
      </w:r>
      <w:r w:rsidR="000677C4" w:rsidRPr="000677C4">
        <w:rPr>
          <w:rFonts w:ascii="Times New Roman" w:hAnsi="Times New Roman" w:cs="Times New Roman"/>
          <w:b/>
          <w:i/>
          <w:sz w:val="28"/>
          <w:szCs w:val="28"/>
        </w:rPr>
        <w:t xml:space="preserve">сроком </w:t>
      </w:r>
      <w:r w:rsidR="00E3674E">
        <w:rPr>
          <w:rFonts w:ascii="Times New Roman" w:hAnsi="Times New Roman" w:cs="Times New Roman"/>
          <w:b/>
          <w:i/>
          <w:sz w:val="28"/>
          <w:szCs w:val="28"/>
        </w:rPr>
        <w:t xml:space="preserve">действия </w:t>
      </w:r>
      <w:r w:rsidR="000677C4" w:rsidRPr="000677C4">
        <w:rPr>
          <w:rFonts w:ascii="Times New Roman" w:hAnsi="Times New Roman" w:cs="Times New Roman"/>
          <w:b/>
          <w:i/>
          <w:sz w:val="28"/>
          <w:szCs w:val="28"/>
        </w:rPr>
        <w:t>с 12.09.2012 по 20.01.2024</w:t>
      </w:r>
      <w:r w:rsidR="000677C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B21198" w:rsidRPr="00B21198" w:rsidRDefault="00710D6F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</w:t>
      </w:r>
      <w:r w:rsidR="00B21198" w:rsidRPr="00B21198">
        <w:rPr>
          <w:rFonts w:ascii="Times New Roman" w:hAnsi="Times New Roman" w:cs="Times New Roman"/>
          <w:sz w:val="28"/>
          <w:szCs w:val="28"/>
        </w:rPr>
        <w:t>тоимость по 4 договорам лизинга – 220 186 129 руб</w:t>
      </w:r>
      <w:r w:rsidR="00067821">
        <w:rPr>
          <w:rFonts w:ascii="Times New Roman" w:hAnsi="Times New Roman" w:cs="Times New Roman"/>
          <w:sz w:val="28"/>
          <w:szCs w:val="28"/>
        </w:rPr>
        <w:t>.</w:t>
      </w:r>
    </w:p>
    <w:p w:rsidR="00B21198" w:rsidRPr="00B21198" w:rsidRDefault="00B21198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21198">
        <w:rPr>
          <w:rFonts w:ascii="Times New Roman" w:hAnsi="Times New Roman" w:cs="Times New Roman"/>
          <w:sz w:val="28"/>
          <w:szCs w:val="28"/>
        </w:rPr>
        <w:t>Оплачено по 4 договорам лизинга – 29 876 247 руб.</w:t>
      </w:r>
    </w:p>
    <w:p w:rsidR="00B21198" w:rsidRDefault="00B21198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21198">
        <w:rPr>
          <w:rFonts w:ascii="Times New Roman" w:hAnsi="Times New Roman" w:cs="Times New Roman"/>
          <w:sz w:val="28"/>
          <w:szCs w:val="28"/>
        </w:rPr>
        <w:t xml:space="preserve">Остаток к уплате по 4 договорам лизинга – </w:t>
      </w:r>
      <w:r w:rsidR="003D69D3">
        <w:rPr>
          <w:rFonts w:ascii="Times New Roman" w:hAnsi="Times New Roman" w:cs="Times New Roman"/>
          <w:b/>
          <w:sz w:val="28"/>
          <w:szCs w:val="28"/>
        </w:rPr>
        <w:t>190 309 882</w:t>
      </w:r>
      <w:r w:rsidRPr="00B21198">
        <w:rPr>
          <w:rFonts w:ascii="Times New Roman" w:hAnsi="Times New Roman" w:cs="Times New Roman"/>
          <w:sz w:val="28"/>
          <w:szCs w:val="28"/>
        </w:rPr>
        <w:t xml:space="preserve"> руб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0BC3" w:rsidRPr="00340BC3" w:rsidRDefault="00340BC3" w:rsidP="00340BC3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 w:rsidRPr="00340BC3">
        <w:rPr>
          <w:rFonts w:ascii="Times New Roman" w:hAnsi="Times New Roman" w:cs="Times New Roman"/>
          <w:b/>
          <w:i/>
          <w:sz w:val="28"/>
          <w:szCs w:val="28"/>
        </w:rPr>
        <w:t>Ежемесячный платеж</w:t>
      </w:r>
      <w:r w:rsidR="00075F49">
        <w:rPr>
          <w:rFonts w:ascii="Times New Roman" w:hAnsi="Times New Roman" w:cs="Times New Roman"/>
          <w:b/>
          <w:i/>
          <w:sz w:val="28"/>
          <w:szCs w:val="28"/>
        </w:rPr>
        <w:t xml:space="preserve"> по лизинговому портфелю</w:t>
      </w:r>
      <w:r w:rsidRPr="00340BC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40BC3" w:rsidRDefault="00340BC3" w:rsidP="00340BC3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340B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до </w:t>
      </w:r>
      <w:r w:rsidRPr="00340BC3">
        <w:rPr>
          <w:rFonts w:ascii="Times New Roman" w:hAnsi="Times New Roman" w:cs="Times New Roman"/>
          <w:sz w:val="28"/>
          <w:szCs w:val="28"/>
        </w:rPr>
        <w:t>20.03.2021</w:t>
      </w:r>
      <w:r w:rsidRPr="00340BC3">
        <w:rPr>
          <w:rFonts w:ascii="Times New Roman" w:hAnsi="Times New Roman" w:cs="Times New Roman"/>
          <w:sz w:val="28"/>
          <w:szCs w:val="28"/>
        </w:rPr>
        <w:t xml:space="preserve"> </w:t>
      </w:r>
      <w:r w:rsidRPr="00340BC3">
        <w:rPr>
          <w:rFonts w:ascii="Times New Roman" w:hAnsi="Times New Roman" w:cs="Times New Roman"/>
          <w:sz w:val="28"/>
          <w:szCs w:val="28"/>
        </w:rPr>
        <w:t>составляет 295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40BC3">
        <w:rPr>
          <w:rFonts w:ascii="Times New Roman" w:hAnsi="Times New Roman" w:cs="Times New Roman"/>
          <w:sz w:val="28"/>
          <w:szCs w:val="28"/>
        </w:rPr>
        <w:t>810</w:t>
      </w:r>
      <w:r>
        <w:rPr>
          <w:rFonts w:ascii="Times New Roman" w:hAnsi="Times New Roman" w:cs="Times New Roman"/>
          <w:sz w:val="28"/>
          <w:szCs w:val="28"/>
        </w:rPr>
        <w:t xml:space="preserve"> руб.;</w:t>
      </w:r>
    </w:p>
    <w:p w:rsidR="00340BC3" w:rsidRDefault="00340BC3" w:rsidP="00340BC3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40BC3">
        <w:rPr>
          <w:rFonts w:ascii="Times New Roman" w:hAnsi="Times New Roman" w:cs="Times New Roman"/>
          <w:sz w:val="28"/>
          <w:szCs w:val="28"/>
        </w:rPr>
        <w:t>с 20.04.2021 по 20.01.2024</w:t>
      </w:r>
      <w:r>
        <w:rPr>
          <w:rFonts w:ascii="Times New Roman" w:hAnsi="Times New Roman" w:cs="Times New Roman"/>
          <w:sz w:val="28"/>
          <w:szCs w:val="28"/>
        </w:rPr>
        <w:t xml:space="preserve"> составляет 5 319 607 руб.</w:t>
      </w:r>
    </w:p>
    <w:p w:rsidR="00340BC3" w:rsidRPr="00B21198" w:rsidRDefault="00340BC3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B21198" w:rsidRPr="00B21198" w:rsidRDefault="00B21198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B21198">
        <w:rPr>
          <w:rFonts w:ascii="Times New Roman" w:hAnsi="Times New Roman" w:cs="Times New Roman"/>
          <w:b/>
          <w:i/>
          <w:sz w:val="28"/>
          <w:szCs w:val="28"/>
        </w:rPr>
        <w:t>Также</w:t>
      </w:r>
      <w:r w:rsidR="006F12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F1273">
        <w:rPr>
          <w:rFonts w:ascii="Times New Roman" w:hAnsi="Times New Roman" w:cs="Times New Roman"/>
          <w:b/>
          <w:i/>
          <w:sz w:val="28"/>
          <w:szCs w:val="28"/>
        </w:rPr>
        <w:t>в рамках строительства полигона</w:t>
      </w:r>
      <w:r w:rsidR="006F1273">
        <w:rPr>
          <w:rFonts w:ascii="Times New Roman" w:hAnsi="Times New Roman" w:cs="Times New Roman"/>
          <w:b/>
          <w:i/>
          <w:sz w:val="28"/>
          <w:szCs w:val="28"/>
        </w:rPr>
        <w:t xml:space="preserve"> О</w:t>
      </w:r>
      <w:r w:rsidRPr="00B21198">
        <w:rPr>
          <w:rFonts w:ascii="Times New Roman" w:hAnsi="Times New Roman" w:cs="Times New Roman"/>
          <w:b/>
          <w:i/>
          <w:sz w:val="28"/>
          <w:szCs w:val="28"/>
        </w:rPr>
        <w:t>бществом заключен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21198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Pr="00B21198">
        <w:rPr>
          <w:rFonts w:ascii="Times New Roman" w:hAnsi="Times New Roman" w:cs="Times New Roman"/>
          <w:b/>
          <w:i/>
          <w:sz w:val="28"/>
          <w:szCs w:val="28"/>
        </w:rPr>
        <w:t>редитный</w:t>
      </w:r>
      <w:r w:rsidRPr="00B21198">
        <w:rPr>
          <w:rFonts w:ascii="Times New Roman" w:hAnsi="Times New Roman" w:cs="Times New Roman"/>
          <w:b/>
          <w:i/>
          <w:sz w:val="28"/>
          <w:szCs w:val="28"/>
        </w:rPr>
        <w:t xml:space="preserve"> договор ДК-3672 от 22.04.2011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22AAA" w:rsidRPr="00F22AAA">
        <w:rPr>
          <w:rFonts w:ascii="Times New Roman" w:hAnsi="Times New Roman" w:cs="Times New Roman"/>
          <w:b/>
          <w:i/>
          <w:sz w:val="28"/>
          <w:szCs w:val="28"/>
        </w:rPr>
        <w:t>в кредитной орга</w:t>
      </w:r>
      <w:r w:rsidR="00F22AAA">
        <w:rPr>
          <w:rFonts w:ascii="Times New Roman" w:hAnsi="Times New Roman" w:cs="Times New Roman"/>
          <w:b/>
          <w:i/>
          <w:sz w:val="28"/>
          <w:szCs w:val="28"/>
        </w:rPr>
        <w:t xml:space="preserve">низации </w:t>
      </w:r>
      <w:r w:rsidR="006F1273">
        <w:rPr>
          <w:rFonts w:ascii="Times New Roman" w:hAnsi="Times New Roman" w:cs="Times New Roman"/>
          <w:b/>
          <w:i/>
          <w:sz w:val="28"/>
          <w:szCs w:val="28"/>
        </w:rPr>
        <w:br/>
        <w:t>ПАО «</w:t>
      </w:r>
      <w:proofErr w:type="spellStart"/>
      <w:r w:rsidR="00F22AAA">
        <w:rPr>
          <w:rFonts w:ascii="Times New Roman" w:hAnsi="Times New Roman" w:cs="Times New Roman"/>
          <w:b/>
          <w:i/>
          <w:sz w:val="28"/>
          <w:szCs w:val="28"/>
        </w:rPr>
        <w:t>Межтопэнергобанк</w:t>
      </w:r>
      <w:proofErr w:type="spellEnd"/>
      <w:r w:rsidR="006F1273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>, общей стоимостью 312 399 792,21 руб.</w:t>
      </w:r>
      <w:r w:rsidR="005928A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6F1273">
        <w:rPr>
          <w:rFonts w:ascii="Times New Roman" w:hAnsi="Times New Roman" w:cs="Times New Roman"/>
          <w:b/>
          <w:i/>
          <w:sz w:val="28"/>
          <w:szCs w:val="28"/>
        </w:rPr>
        <w:br/>
      </w:r>
      <w:r w:rsidR="005928AF">
        <w:rPr>
          <w:rFonts w:ascii="Times New Roman" w:hAnsi="Times New Roman" w:cs="Times New Roman"/>
          <w:b/>
          <w:i/>
          <w:sz w:val="28"/>
          <w:szCs w:val="28"/>
        </w:rPr>
        <w:t>сроком действия до 01.02.20</w:t>
      </w:r>
      <w:r w:rsidR="00E3001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5928AF">
        <w:rPr>
          <w:rFonts w:ascii="Times New Roman" w:hAnsi="Times New Roman" w:cs="Times New Roman"/>
          <w:b/>
          <w:i/>
          <w:sz w:val="28"/>
          <w:szCs w:val="28"/>
        </w:rPr>
        <w:t>3.</w:t>
      </w:r>
    </w:p>
    <w:p w:rsidR="00B21198" w:rsidRPr="00B21198" w:rsidRDefault="00B21198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21198">
        <w:rPr>
          <w:rFonts w:ascii="Times New Roman" w:hAnsi="Times New Roman" w:cs="Times New Roman"/>
          <w:sz w:val="28"/>
          <w:szCs w:val="28"/>
        </w:rPr>
        <w:t>Получено кредитных средств – 312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21198">
        <w:rPr>
          <w:rFonts w:ascii="Times New Roman" w:hAnsi="Times New Roman" w:cs="Times New Roman"/>
          <w:sz w:val="28"/>
          <w:szCs w:val="28"/>
        </w:rPr>
        <w:t>399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1198">
        <w:rPr>
          <w:rFonts w:ascii="Times New Roman" w:hAnsi="Times New Roman" w:cs="Times New Roman"/>
          <w:sz w:val="28"/>
          <w:szCs w:val="28"/>
        </w:rPr>
        <w:t>792,21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B21198" w:rsidRPr="00B21198" w:rsidRDefault="00B21198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21198">
        <w:rPr>
          <w:rFonts w:ascii="Times New Roman" w:hAnsi="Times New Roman" w:cs="Times New Roman"/>
          <w:sz w:val="28"/>
          <w:szCs w:val="28"/>
        </w:rPr>
        <w:t>Погашено за 2017-2018 г</w:t>
      </w:r>
      <w:r w:rsidR="00067821">
        <w:rPr>
          <w:rFonts w:ascii="Times New Roman" w:hAnsi="Times New Roman" w:cs="Times New Roman"/>
          <w:sz w:val="28"/>
          <w:szCs w:val="28"/>
        </w:rPr>
        <w:t xml:space="preserve"> (тело кредита)</w:t>
      </w:r>
      <w:r w:rsidRPr="00B21198">
        <w:rPr>
          <w:rFonts w:ascii="Times New Roman" w:hAnsi="Times New Roman" w:cs="Times New Roman"/>
          <w:sz w:val="28"/>
          <w:szCs w:val="28"/>
        </w:rPr>
        <w:t xml:space="preserve"> – 17 145 309,10 руб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1198" w:rsidRDefault="00B21198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B21198">
        <w:rPr>
          <w:rFonts w:ascii="Times New Roman" w:hAnsi="Times New Roman" w:cs="Times New Roman"/>
          <w:sz w:val="28"/>
          <w:szCs w:val="28"/>
        </w:rPr>
        <w:t xml:space="preserve">Остаток к погашению по </w:t>
      </w:r>
      <w:r>
        <w:rPr>
          <w:rFonts w:ascii="Times New Roman" w:hAnsi="Times New Roman" w:cs="Times New Roman"/>
          <w:sz w:val="28"/>
          <w:szCs w:val="28"/>
        </w:rPr>
        <w:t>договору</w:t>
      </w:r>
      <w:r w:rsidRPr="00B21198">
        <w:rPr>
          <w:rFonts w:ascii="Times New Roman" w:hAnsi="Times New Roman" w:cs="Times New Roman"/>
          <w:sz w:val="28"/>
          <w:szCs w:val="28"/>
        </w:rPr>
        <w:t xml:space="preserve"> – </w:t>
      </w:r>
      <w:r w:rsidRPr="00B21198">
        <w:rPr>
          <w:rFonts w:ascii="Times New Roman" w:hAnsi="Times New Roman" w:cs="Times New Roman"/>
          <w:b/>
          <w:sz w:val="28"/>
          <w:szCs w:val="28"/>
        </w:rPr>
        <w:t>295 254 483,11</w:t>
      </w:r>
      <w:r>
        <w:rPr>
          <w:rFonts w:ascii="Times New Roman" w:hAnsi="Times New Roman" w:cs="Times New Roman"/>
          <w:b/>
          <w:sz w:val="28"/>
          <w:szCs w:val="28"/>
        </w:rPr>
        <w:t xml:space="preserve"> руб.</w:t>
      </w:r>
    </w:p>
    <w:p w:rsidR="00E220D0" w:rsidRPr="00E220D0" w:rsidRDefault="00E220D0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 w:rsidRPr="00E220D0">
        <w:rPr>
          <w:rFonts w:ascii="Times New Roman" w:hAnsi="Times New Roman" w:cs="Times New Roman"/>
          <w:b/>
          <w:i/>
          <w:sz w:val="28"/>
          <w:szCs w:val="28"/>
        </w:rPr>
        <w:t xml:space="preserve">Проценты в соответствии с заключенными </w:t>
      </w:r>
      <w:r w:rsidR="00F076E5" w:rsidRPr="00E220D0">
        <w:rPr>
          <w:rFonts w:ascii="Times New Roman" w:hAnsi="Times New Roman" w:cs="Times New Roman"/>
          <w:b/>
          <w:i/>
          <w:sz w:val="28"/>
          <w:szCs w:val="28"/>
        </w:rPr>
        <w:t>доп</w:t>
      </w:r>
      <w:r w:rsidR="00F076E5">
        <w:rPr>
          <w:rFonts w:ascii="Times New Roman" w:hAnsi="Times New Roman" w:cs="Times New Roman"/>
          <w:b/>
          <w:i/>
          <w:sz w:val="28"/>
          <w:szCs w:val="28"/>
        </w:rPr>
        <w:t xml:space="preserve">олнительными </w:t>
      </w:r>
      <w:r w:rsidRPr="00E220D0">
        <w:rPr>
          <w:rFonts w:ascii="Times New Roman" w:hAnsi="Times New Roman" w:cs="Times New Roman"/>
          <w:b/>
          <w:i/>
          <w:sz w:val="28"/>
          <w:szCs w:val="28"/>
        </w:rPr>
        <w:t>соглашениями не уплачивались.</w:t>
      </w:r>
    </w:p>
    <w:p w:rsidR="00067821" w:rsidRPr="00094D85" w:rsidRDefault="00B21198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i/>
          <w:sz w:val="28"/>
          <w:szCs w:val="28"/>
        </w:rPr>
      </w:pPr>
      <w:r w:rsidRPr="00094D85">
        <w:rPr>
          <w:rFonts w:ascii="Times New Roman" w:hAnsi="Times New Roman" w:cs="Times New Roman"/>
          <w:i/>
          <w:sz w:val="28"/>
          <w:szCs w:val="28"/>
        </w:rPr>
        <w:t xml:space="preserve">С </w:t>
      </w:r>
      <w:r w:rsidRPr="00094D85">
        <w:rPr>
          <w:rFonts w:ascii="Times New Roman" w:hAnsi="Times New Roman" w:cs="Times New Roman"/>
          <w:b/>
          <w:i/>
          <w:sz w:val="28"/>
          <w:szCs w:val="28"/>
        </w:rPr>
        <w:t>01.09.2018</w:t>
      </w:r>
      <w:r w:rsidRPr="00094D85">
        <w:rPr>
          <w:rFonts w:ascii="Times New Roman" w:hAnsi="Times New Roman" w:cs="Times New Roman"/>
          <w:i/>
          <w:sz w:val="28"/>
          <w:szCs w:val="28"/>
        </w:rPr>
        <w:t xml:space="preserve"> возникает </w:t>
      </w:r>
      <w:r w:rsidR="00067821" w:rsidRPr="00094D85">
        <w:rPr>
          <w:rFonts w:ascii="Times New Roman" w:hAnsi="Times New Roman" w:cs="Times New Roman"/>
          <w:i/>
          <w:sz w:val="28"/>
          <w:szCs w:val="28"/>
        </w:rPr>
        <w:t>необходимость</w:t>
      </w:r>
      <w:r w:rsidRPr="00094D85">
        <w:rPr>
          <w:rFonts w:ascii="Times New Roman" w:hAnsi="Times New Roman" w:cs="Times New Roman"/>
          <w:i/>
          <w:sz w:val="28"/>
          <w:szCs w:val="28"/>
        </w:rPr>
        <w:t xml:space="preserve"> оплаты в размере </w:t>
      </w:r>
      <w:r w:rsidRPr="00094D85">
        <w:rPr>
          <w:rFonts w:ascii="Times New Roman" w:hAnsi="Times New Roman" w:cs="Times New Roman"/>
          <w:b/>
          <w:i/>
          <w:sz w:val="28"/>
          <w:szCs w:val="28"/>
        </w:rPr>
        <w:t>11 922 289</w:t>
      </w:r>
      <w:r w:rsidRPr="00094D85">
        <w:rPr>
          <w:rFonts w:ascii="Times New Roman" w:hAnsi="Times New Roman" w:cs="Times New Roman"/>
          <w:i/>
          <w:sz w:val="28"/>
          <w:szCs w:val="28"/>
        </w:rPr>
        <w:t xml:space="preserve"> руб. </w:t>
      </w:r>
      <w:r w:rsidR="00067821" w:rsidRPr="00094D85">
        <w:rPr>
          <w:rFonts w:ascii="Times New Roman" w:hAnsi="Times New Roman" w:cs="Times New Roman"/>
          <w:i/>
          <w:sz w:val="28"/>
          <w:szCs w:val="28"/>
        </w:rPr>
        <w:t>ежемесячно, в</w:t>
      </w:r>
      <w:r w:rsidRPr="00094D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94D85">
        <w:rPr>
          <w:rFonts w:ascii="Times New Roman" w:hAnsi="Times New Roman" w:cs="Times New Roman"/>
          <w:i/>
          <w:sz w:val="28"/>
          <w:szCs w:val="28"/>
        </w:rPr>
        <w:t>т.ч</w:t>
      </w:r>
      <w:proofErr w:type="spellEnd"/>
      <w:r w:rsidRPr="00094D85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067821" w:rsidRPr="00067821" w:rsidRDefault="00067821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067821">
        <w:rPr>
          <w:rFonts w:ascii="Times New Roman" w:hAnsi="Times New Roman" w:cs="Times New Roman"/>
          <w:sz w:val="28"/>
          <w:szCs w:val="28"/>
        </w:rPr>
        <w:t xml:space="preserve">- </w:t>
      </w:r>
      <w:r w:rsidR="00B21198" w:rsidRPr="00067821">
        <w:rPr>
          <w:rFonts w:ascii="Times New Roman" w:hAnsi="Times New Roman" w:cs="Times New Roman"/>
          <w:sz w:val="28"/>
          <w:szCs w:val="28"/>
        </w:rPr>
        <w:t>5 445 610 руб.</w:t>
      </w:r>
      <w:r w:rsidRPr="00067821">
        <w:rPr>
          <w:rFonts w:ascii="Times New Roman" w:hAnsi="Times New Roman" w:cs="Times New Roman"/>
          <w:sz w:val="28"/>
          <w:szCs w:val="28"/>
        </w:rPr>
        <w:t xml:space="preserve"> -</w:t>
      </w:r>
      <w:r w:rsidR="00EE65C7">
        <w:rPr>
          <w:rFonts w:ascii="Times New Roman" w:hAnsi="Times New Roman" w:cs="Times New Roman"/>
          <w:sz w:val="28"/>
          <w:szCs w:val="28"/>
        </w:rPr>
        <w:t xml:space="preserve"> </w:t>
      </w:r>
      <w:r w:rsidR="00B21198" w:rsidRPr="00067821">
        <w:rPr>
          <w:rFonts w:ascii="Times New Roman" w:hAnsi="Times New Roman" w:cs="Times New Roman"/>
          <w:sz w:val="28"/>
          <w:szCs w:val="28"/>
        </w:rPr>
        <w:t>тело кре</w:t>
      </w:r>
      <w:r w:rsidRPr="00067821">
        <w:rPr>
          <w:rFonts w:ascii="Times New Roman" w:hAnsi="Times New Roman" w:cs="Times New Roman"/>
          <w:sz w:val="28"/>
          <w:szCs w:val="28"/>
        </w:rPr>
        <w:t>дита;</w:t>
      </w:r>
    </w:p>
    <w:p w:rsidR="00B21198" w:rsidRDefault="00067821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067821">
        <w:rPr>
          <w:rFonts w:ascii="Times New Roman" w:hAnsi="Times New Roman" w:cs="Times New Roman"/>
          <w:sz w:val="28"/>
          <w:szCs w:val="28"/>
        </w:rPr>
        <w:t>-</w:t>
      </w:r>
      <w:r w:rsidR="00B21198" w:rsidRPr="00067821">
        <w:rPr>
          <w:rFonts w:ascii="Times New Roman" w:hAnsi="Times New Roman" w:cs="Times New Roman"/>
          <w:sz w:val="28"/>
          <w:szCs w:val="28"/>
        </w:rPr>
        <w:t xml:space="preserve"> 6 476 678 руб.</w:t>
      </w:r>
      <w:r w:rsidRPr="00067821">
        <w:rPr>
          <w:rFonts w:ascii="Times New Roman" w:hAnsi="Times New Roman" w:cs="Times New Roman"/>
          <w:sz w:val="28"/>
          <w:szCs w:val="28"/>
        </w:rPr>
        <w:t xml:space="preserve"> - % по кредиту.</w:t>
      </w:r>
    </w:p>
    <w:p w:rsidR="00067821" w:rsidRDefault="00067821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i/>
          <w:sz w:val="28"/>
          <w:szCs w:val="28"/>
        </w:rPr>
      </w:pPr>
      <w:r w:rsidRPr="00094D85">
        <w:rPr>
          <w:rFonts w:ascii="Times New Roman" w:hAnsi="Times New Roman" w:cs="Times New Roman"/>
          <w:i/>
          <w:sz w:val="28"/>
          <w:szCs w:val="28"/>
        </w:rPr>
        <w:t xml:space="preserve">Ориентировочная сумма процентов, </w:t>
      </w:r>
      <w:r w:rsidR="00094D85">
        <w:rPr>
          <w:rFonts w:ascii="Times New Roman" w:hAnsi="Times New Roman" w:cs="Times New Roman"/>
          <w:i/>
          <w:sz w:val="28"/>
          <w:szCs w:val="28"/>
        </w:rPr>
        <w:t>которая будет начислена по состоянию на 01.09.2018</w:t>
      </w:r>
      <w:r w:rsidR="00E77049">
        <w:rPr>
          <w:rFonts w:ascii="Times New Roman" w:hAnsi="Times New Roman" w:cs="Times New Roman"/>
          <w:i/>
          <w:sz w:val="28"/>
          <w:szCs w:val="28"/>
        </w:rPr>
        <w:t>,</w:t>
      </w:r>
      <w:r w:rsidR="00094D8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4D85">
        <w:rPr>
          <w:rFonts w:ascii="Times New Roman" w:hAnsi="Times New Roman" w:cs="Times New Roman"/>
          <w:i/>
          <w:sz w:val="28"/>
          <w:szCs w:val="28"/>
        </w:rPr>
        <w:t>подлежащих уплате по данному кредитному договору</w:t>
      </w:r>
      <w:r w:rsidR="00E77049">
        <w:rPr>
          <w:rFonts w:ascii="Times New Roman" w:hAnsi="Times New Roman" w:cs="Times New Roman"/>
          <w:i/>
          <w:sz w:val="28"/>
          <w:szCs w:val="28"/>
        </w:rPr>
        <w:t>, составит</w:t>
      </w:r>
      <w:r w:rsidRPr="00094D8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94D85">
        <w:rPr>
          <w:rFonts w:ascii="Times New Roman" w:hAnsi="Times New Roman" w:cs="Times New Roman"/>
          <w:b/>
          <w:i/>
          <w:sz w:val="28"/>
          <w:szCs w:val="28"/>
        </w:rPr>
        <w:t>256</w:t>
      </w:r>
      <w:r w:rsidR="00EE65C7">
        <w:rPr>
          <w:rFonts w:ascii="Times New Roman" w:hAnsi="Times New Roman" w:cs="Times New Roman"/>
          <w:b/>
          <w:i/>
          <w:sz w:val="28"/>
          <w:szCs w:val="28"/>
        </w:rPr>
        <w:t>,5</w:t>
      </w:r>
      <w:r w:rsidRPr="00094D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94D85">
        <w:rPr>
          <w:rFonts w:ascii="Times New Roman" w:hAnsi="Times New Roman" w:cs="Times New Roman"/>
          <w:i/>
          <w:sz w:val="28"/>
          <w:szCs w:val="28"/>
        </w:rPr>
        <w:t>млн.руб</w:t>
      </w:r>
      <w:proofErr w:type="spellEnd"/>
      <w:r w:rsidRPr="00094D85">
        <w:rPr>
          <w:rFonts w:ascii="Times New Roman" w:hAnsi="Times New Roman" w:cs="Times New Roman"/>
          <w:i/>
          <w:sz w:val="28"/>
          <w:szCs w:val="28"/>
        </w:rPr>
        <w:t>.</w:t>
      </w:r>
    </w:p>
    <w:p w:rsidR="00094D85" w:rsidRDefault="00094D85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Далее проценты будут начисляться н</w:t>
      </w:r>
      <w:r w:rsidR="00540C95">
        <w:rPr>
          <w:rFonts w:ascii="Times New Roman" w:hAnsi="Times New Roman" w:cs="Times New Roman"/>
          <w:i/>
          <w:sz w:val="28"/>
          <w:szCs w:val="28"/>
        </w:rPr>
        <w:t>а остаток по ссу</w:t>
      </w:r>
      <w:r>
        <w:rPr>
          <w:rFonts w:ascii="Times New Roman" w:hAnsi="Times New Roman" w:cs="Times New Roman"/>
          <w:i/>
          <w:sz w:val="28"/>
          <w:szCs w:val="28"/>
        </w:rPr>
        <w:t>дной задолженности.</w:t>
      </w:r>
    </w:p>
    <w:p w:rsidR="00163061" w:rsidRDefault="00163061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i/>
          <w:sz w:val="28"/>
          <w:szCs w:val="28"/>
        </w:rPr>
      </w:pPr>
    </w:p>
    <w:p w:rsidR="00AF2439" w:rsidRDefault="00AF2439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i/>
          <w:sz w:val="28"/>
          <w:szCs w:val="28"/>
        </w:rPr>
      </w:pPr>
    </w:p>
    <w:p w:rsidR="00AF2439" w:rsidRDefault="00AF2439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i/>
          <w:sz w:val="28"/>
          <w:szCs w:val="28"/>
        </w:rPr>
      </w:pPr>
    </w:p>
    <w:p w:rsidR="00AF2439" w:rsidRDefault="00AF2439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i/>
          <w:sz w:val="28"/>
          <w:szCs w:val="28"/>
        </w:rPr>
      </w:pPr>
    </w:p>
    <w:p w:rsidR="00AF2439" w:rsidRDefault="00AF2439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i/>
          <w:sz w:val="28"/>
          <w:szCs w:val="28"/>
        </w:rPr>
      </w:pPr>
    </w:p>
    <w:p w:rsidR="00AF2439" w:rsidRDefault="00AF2439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i/>
          <w:sz w:val="28"/>
          <w:szCs w:val="28"/>
        </w:rPr>
      </w:pPr>
    </w:p>
    <w:p w:rsidR="00AF2439" w:rsidRDefault="00AF2439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i/>
          <w:sz w:val="28"/>
          <w:szCs w:val="28"/>
        </w:rPr>
      </w:pPr>
    </w:p>
    <w:p w:rsidR="00AF2439" w:rsidRDefault="00AF2439" w:rsidP="00B21198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i/>
          <w:sz w:val="28"/>
          <w:szCs w:val="28"/>
        </w:rPr>
      </w:pPr>
    </w:p>
    <w:p w:rsidR="00D06F95" w:rsidRDefault="00D06F95" w:rsidP="00AF2439">
      <w:pPr>
        <w:autoSpaceDE w:val="0"/>
        <w:autoSpaceDN w:val="0"/>
        <w:adjustRightInd w:val="0"/>
        <w:spacing w:after="0"/>
        <w:ind w:firstLine="709"/>
        <w:jc w:val="center"/>
        <w:outlineLvl w:val="1"/>
        <w:rPr>
          <w:rFonts w:ascii="Times New Roman" w:hAnsi="Times New Roman" w:cs="Times New Roman"/>
          <w:b/>
          <w:i/>
          <w:sz w:val="32"/>
          <w:szCs w:val="32"/>
        </w:rPr>
      </w:pPr>
    </w:p>
    <w:p w:rsidR="00AF2439" w:rsidRPr="00AF2439" w:rsidRDefault="00AF2439" w:rsidP="00AF2439">
      <w:pPr>
        <w:autoSpaceDE w:val="0"/>
        <w:autoSpaceDN w:val="0"/>
        <w:adjustRightInd w:val="0"/>
        <w:spacing w:after="0"/>
        <w:ind w:firstLine="709"/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r w:rsidRPr="00AF2439">
        <w:rPr>
          <w:rFonts w:ascii="Times New Roman" w:hAnsi="Times New Roman" w:cs="Times New Roman"/>
          <w:b/>
          <w:i/>
          <w:sz w:val="32"/>
          <w:szCs w:val="32"/>
        </w:rPr>
        <w:t xml:space="preserve">Информация относительно </w:t>
      </w:r>
      <w:r w:rsidRPr="00AF2439">
        <w:rPr>
          <w:rFonts w:ascii="Times New Roman" w:hAnsi="Times New Roman" w:cs="Times New Roman"/>
          <w:b/>
          <w:i/>
          <w:sz w:val="32"/>
          <w:szCs w:val="32"/>
        </w:rPr>
        <w:t>ПАО «</w:t>
      </w:r>
      <w:proofErr w:type="spellStart"/>
      <w:r w:rsidRPr="00AF2439">
        <w:rPr>
          <w:rFonts w:ascii="Times New Roman" w:hAnsi="Times New Roman" w:cs="Times New Roman"/>
          <w:b/>
          <w:i/>
          <w:sz w:val="32"/>
          <w:szCs w:val="32"/>
        </w:rPr>
        <w:t>Межтопэнергобанк</w:t>
      </w:r>
      <w:proofErr w:type="spellEnd"/>
      <w:r w:rsidRPr="00AF2439">
        <w:rPr>
          <w:rFonts w:ascii="Times New Roman" w:hAnsi="Times New Roman" w:cs="Times New Roman"/>
          <w:b/>
          <w:i/>
          <w:sz w:val="32"/>
          <w:szCs w:val="32"/>
        </w:rPr>
        <w:t>»</w:t>
      </w:r>
    </w:p>
    <w:p w:rsidR="00AF2439" w:rsidRDefault="00AF2439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AF2439" w:rsidRPr="00AF2439" w:rsidRDefault="00AF2439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AF2439">
        <w:rPr>
          <w:rFonts w:ascii="Times New Roman" w:hAnsi="Times New Roman" w:cs="Times New Roman"/>
          <w:sz w:val="28"/>
          <w:szCs w:val="28"/>
        </w:rPr>
        <w:t>Решением Арбитражного суда г. Москвы, резолютив</w:t>
      </w:r>
      <w:r w:rsidR="00D06F95">
        <w:rPr>
          <w:rFonts w:ascii="Times New Roman" w:hAnsi="Times New Roman" w:cs="Times New Roman"/>
          <w:sz w:val="28"/>
          <w:szCs w:val="28"/>
        </w:rPr>
        <w:t>ная часть которого объявлена 20.09.</w:t>
      </w:r>
      <w:r w:rsidRPr="00AF2439">
        <w:rPr>
          <w:rFonts w:ascii="Times New Roman" w:hAnsi="Times New Roman" w:cs="Times New Roman"/>
          <w:sz w:val="28"/>
          <w:szCs w:val="28"/>
        </w:rPr>
        <w:t xml:space="preserve">2017 года, по делу № А40-137960/17-129-171Б  Акционерный коммерческий межрегиональный топливно-энергетический банк «МЕЖТОПЭНЕРГОБАНК» (публичное акционерное общество) </w:t>
      </w:r>
      <w:bookmarkStart w:id="0" w:name="_GoBack"/>
      <w:bookmarkEnd w:id="0"/>
      <w:r w:rsidRPr="00AF2439">
        <w:rPr>
          <w:rFonts w:ascii="Times New Roman" w:hAnsi="Times New Roman" w:cs="Times New Roman"/>
          <w:sz w:val="28"/>
          <w:szCs w:val="28"/>
        </w:rPr>
        <w:t>(ПАО «</w:t>
      </w:r>
      <w:proofErr w:type="spellStart"/>
      <w:r w:rsidRPr="00AF2439">
        <w:rPr>
          <w:rFonts w:ascii="Times New Roman" w:hAnsi="Times New Roman" w:cs="Times New Roman"/>
          <w:sz w:val="28"/>
          <w:szCs w:val="28"/>
        </w:rPr>
        <w:t>Межтопэнергобанк</w:t>
      </w:r>
      <w:proofErr w:type="spellEnd"/>
      <w:r w:rsidRPr="00AF2439">
        <w:rPr>
          <w:rFonts w:ascii="Times New Roman" w:hAnsi="Times New Roman" w:cs="Times New Roman"/>
          <w:sz w:val="28"/>
          <w:szCs w:val="28"/>
        </w:rPr>
        <w:t>») (далее – Банк) ОГРН 1027739253520, ИНН 7701014396, зарегистрированный по адресу: 107078, г. Москва, ул. Садовая-</w:t>
      </w:r>
      <w:proofErr w:type="spellStart"/>
      <w:r w:rsidRPr="00AF2439">
        <w:rPr>
          <w:rFonts w:ascii="Times New Roman" w:hAnsi="Times New Roman" w:cs="Times New Roman"/>
          <w:sz w:val="28"/>
          <w:szCs w:val="28"/>
        </w:rPr>
        <w:t>Черногрязская</w:t>
      </w:r>
      <w:proofErr w:type="spellEnd"/>
      <w:r w:rsidRPr="00AF24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/>
      </w:r>
      <w:r w:rsidRPr="00AF2439">
        <w:rPr>
          <w:rFonts w:ascii="Times New Roman" w:hAnsi="Times New Roman" w:cs="Times New Roman"/>
          <w:sz w:val="28"/>
          <w:szCs w:val="28"/>
        </w:rPr>
        <w:t xml:space="preserve">д. 6, признан </w:t>
      </w:r>
      <w:r w:rsidRPr="00AF2439">
        <w:rPr>
          <w:rFonts w:ascii="Times New Roman" w:hAnsi="Times New Roman" w:cs="Times New Roman"/>
          <w:b/>
          <w:i/>
          <w:sz w:val="28"/>
          <w:szCs w:val="28"/>
        </w:rPr>
        <w:t>несостоятельным (банкротом</w:t>
      </w:r>
      <w:r w:rsidRPr="00AF2439">
        <w:rPr>
          <w:rFonts w:ascii="Times New Roman" w:hAnsi="Times New Roman" w:cs="Times New Roman"/>
          <w:b/>
          <w:sz w:val="28"/>
          <w:szCs w:val="28"/>
        </w:rPr>
        <w:t>),</w:t>
      </w:r>
      <w:r w:rsidRPr="00AF2439">
        <w:rPr>
          <w:rFonts w:ascii="Times New Roman" w:hAnsi="Times New Roman" w:cs="Times New Roman"/>
          <w:sz w:val="28"/>
          <w:szCs w:val="28"/>
        </w:rPr>
        <w:t xml:space="preserve"> в отношении него открыто конкурсное производство в соответствии с требованиями Федерального закона от 26 октября 2002 года № 127-ФЗ «О несостоятельности (банкротстве)».</w:t>
      </w:r>
    </w:p>
    <w:p w:rsidR="00AF2439" w:rsidRPr="00AF2439" w:rsidRDefault="00AF2439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AF2439">
        <w:rPr>
          <w:rFonts w:ascii="Times New Roman" w:hAnsi="Times New Roman" w:cs="Times New Roman"/>
          <w:sz w:val="28"/>
          <w:szCs w:val="28"/>
        </w:rPr>
        <w:t xml:space="preserve">Функции конкурсного управляющего возложены на </w:t>
      </w:r>
      <w:r w:rsidRPr="00AF2439">
        <w:rPr>
          <w:rFonts w:ascii="Times New Roman" w:hAnsi="Times New Roman" w:cs="Times New Roman"/>
          <w:b/>
          <w:sz w:val="28"/>
          <w:szCs w:val="28"/>
        </w:rPr>
        <w:t>государственную корпорацию «Агентство по страхованию вкладов»</w:t>
      </w:r>
      <w:r w:rsidRPr="00AF2439">
        <w:rPr>
          <w:rFonts w:ascii="Times New Roman" w:hAnsi="Times New Roman" w:cs="Times New Roman"/>
          <w:sz w:val="28"/>
          <w:szCs w:val="28"/>
        </w:rPr>
        <w:t>, расположенную по адресу: 109240, г. Москва, ул. Высоцкого, д. 4.</w:t>
      </w:r>
    </w:p>
    <w:p w:rsidR="00AF2439" w:rsidRPr="00AF2439" w:rsidRDefault="00AF2439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AF2439">
        <w:rPr>
          <w:rFonts w:ascii="Times New Roman" w:hAnsi="Times New Roman" w:cs="Times New Roman"/>
          <w:sz w:val="28"/>
          <w:szCs w:val="28"/>
        </w:rPr>
        <w:t>Государственная корпорация «Агентство по страхованию вкладов» проводит электронные торги в форме открытого аукциона с закрытой формой представления предложений по цене приобретения имущества финансовой организации.</w:t>
      </w:r>
    </w:p>
    <w:p w:rsidR="00AF2439" w:rsidRPr="00AF2439" w:rsidRDefault="004F45B3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т</w:t>
      </w:r>
      <w:r w:rsidR="00AF2439" w:rsidRPr="00AF2439">
        <w:rPr>
          <w:rFonts w:ascii="Times New Roman" w:hAnsi="Times New Roman" w:cs="Times New Roman"/>
          <w:sz w:val="28"/>
          <w:szCs w:val="28"/>
        </w:rPr>
        <w:t>оргов являются права требования к юридическим и физическим лицам, индивидуальным предпринимателям:</w:t>
      </w:r>
    </w:p>
    <w:p w:rsidR="00AF2439" w:rsidRPr="00AF2439" w:rsidRDefault="00AF2439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AF2439">
        <w:rPr>
          <w:rFonts w:ascii="Times New Roman" w:hAnsi="Times New Roman" w:cs="Times New Roman"/>
          <w:b/>
          <w:sz w:val="28"/>
          <w:szCs w:val="28"/>
        </w:rPr>
        <w:t>Лот 14 - ООО «Полигон», ИНН 6950125680, КД ДК-3672 от 22.04.2011 (299 872 601,75 руб.) - 299 872 601,75 руб.</w:t>
      </w:r>
    </w:p>
    <w:p w:rsidR="00CC5842" w:rsidRDefault="00610B7F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Повторные т</w:t>
      </w:r>
      <w:r w:rsidR="00AF2439" w:rsidRPr="00AF2439">
        <w:rPr>
          <w:rFonts w:ascii="Times New Roman" w:hAnsi="Times New Roman" w:cs="Times New Roman"/>
          <w:sz w:val="28"/>
          <w:szCs w:val="28"/>
        </w:rPr>
        <w:t xml:space="preserve">орги имуществом финансовой организации будут проведены </w:t>
      </w:r>
      <w:r w:rsidR="00CC5842">
        <w:rPr>
          <w:rFonts w:ascii="Times New Roman" w:hAnsi="Times New Roman" w:cs="Times New Roman"/>
          <w:sz w:val="28"/>
          <w:szCs w:val="28"/>
        </w:rPr>
        <w:t>22.08.</w:t>
      </w:r>
      <w:r w:rsidR="00AF2439" w:rsidRPr="00AF2439">
        <w:rPr>
          <w:rFonts w:ascii="Times New Roman" w:hAnsi="Times New Roman" w:cs="Times New Roman"/>
          <w:sz w:val="28"/>
          <w:szCs w:val="28"/>
        </w:rPr>
        <w:t>2018 нереализованными лотами со снижением начальной цены лотов на 10 процентов</w:t>
      </w:r>
      <w:r w:rsidR="00CC5842" w:rsidRPr="00CC5842">
        <w:rPr>
          <w:rFonts w:ascii="Times New Roman" w:hAnsi="Times New Roman" w:cs="Times New Roman"/>
          <w:sz w:val="28"/>
          <w:szCs w:val="28"/>
        </w:rPr>
        <w:t xml:space="preserve"> </w:t>
      </w:r>
      <w:r w:rsidR="00CC5842" w:rsidRPr="00AF2439">
        <w:rPr>
          <w:rFonts w:ascii="Times New Roman" w:hAnsi="Times New Roman" w:cs="Times New Roman"/>
          <w:sz w:val="28"/>
          <w:szCs w:val="28"/>
        </w:rPr>
        <w:t>на электронной площадке ООО «Сатурн» – www.seltim.ru.</w:t>
      </w:r>
    </w:p>
    <w:p w:rsidR="00AF2439" w:rsidRPr="00AF2439" w:rsidRDefault="00CC5842" w:rsidP="00CC5842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Предыдущие торги, проведенные 26.06.</w:t>
      </w:r>
      <w:r w:rsidR="00AF2439" w:rsidRPr="00AF2439">
        <w:rPr>
          <w:rFonts w:ascii="Times New Roman" w:hAnsi="Times New Roman" w:cs="Times New Roman"/>
          <w:sz w:val="28"/>
          <w:szCs w:val="28"/>
        </w:rPr>
        <w:t>2018</w:t>
      </w:r>
      <w:r w:rsidR="00134AA0">
        <w:rPr>
          <w:rFonts w:ascii="Times New Roman" w:hAnsi="Times New Roman" w:cs="Times New Roman"/>
          <w:sz w:val="28"/>
          <w:szCs w:val="28"/>
        </w:rPr>
        <w:t>,</w:t>
      </w:r>
      <w:r w:rsidR="00AF2439" w:rsidRPr="00AF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признаны </w:t>
      </w:r>
      <w:r w:rsidRPr="00A26841">
        <w:rPr>
          <w:rFonts w:ascii="Times New Roman" w:hAnsi="Times New Roman" w:cs="Times New Roman"/>
          <w:i/>
          <w:sz w:val="28"/>
          <w:szCs w:val="28"/>
          <w:u w:val="single"/>
        </w:rPr>
        <w:t>не состоявшимися</w:t>
      </w:r>
      <w:r w:rsidR="00AF2439" w:rsidRPr="00AF2439">
        <w:rPr>
          <w:rFonts w:ascii="Times New Roman" w:hAnsi="Times New Roman" w:cs="Times New Roman"/>
          <w:sz w:val="28"/>
          <w:szCs w:val="28"/>
        </w:rPr>
        <w:t>.</w:t>
      </w:r>
    </w:p>
    <w:p w:rsidR="00AF2439" w:rsidRDefault="00AF2439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i/>
          <w:sz w:val="28"/>
          <w:szCs w:val="28"/>
        </w:rPr>
      </w:pPr>
    </w:p>
    <w:p w:rsidR="00B21198" w:rsidRPr="00067821" w:rsidRDefault="00B21198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E35C8" w:rsidRDefault="002E35C8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F25637" w:rsidRDefault="00F25637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F25637" w:rsidRDefault="00F25637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F25637" w:rsidRDefault="00F25637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F25637" w:rsidRDefault="00F25637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F25637" w:rsidRDefault="00F25637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F25637" w:rsidRDefault="00F25637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F25637" w:rsidRDefault="00F25637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F25637" w:rsidRDefault="00F25637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F25637" w:rsidRDefault="00F25637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F25637" w:rsidRDefault="00F25637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F25637" w:rsidRDefault="00F25637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horzAnchor="margin" w:tblpXSpec="center" w:tblpY="390"/>
        <w:tblW w:w="10440" w:type="dxa"/>
        <w:tblLook w:val="04A0" w:firstRow="1" w:lastRow="0" w:firstColumn="1" w:lastColumn="0" w:noHBand="0" w:noVBand="1"/>
      </w:tblPr>
      <w:tblGrid>
        <w:gridCol w:w="700"/>
        <w:gridCol w:w="5440"/>
        <w:gridCol w:w="2080"/>
        <w:gridCol w:w="2220"/>
      </w:tblGrid>
      <w:tr w:rsidR="00F25637" w:rsidRPr="00F25637" w:rsidTr="00F25637">
        <w:trPr>
          <w:trHeight w:val="322"/>
        </w:trPr>
        <w:tc>
          <w:tcPr>
            <w:tcW w:w="104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ООО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«Полигон»</w:t>
            </w:r>
          </w:p>
        </w:tc>
      </w:tr>
      <w:tr w:rsidR="00F25637" w:rsidRPr="00F25637" w:rsidTr="00F25637">
        <w:trPr>
          <w:trHeight w:val="464"/>
        </w:trPr>
        <w:tc>
          <w:tcPr>
            <w:tcW w:w="104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F25637" w:rsidRPr="00F25637" w:rsidTr="00F25637">
        <w:trPr>
          <w:trHeight w:val="300"/>
        </w:trPr>
        <w:tc>
          <w:tcPr>
            <w:tcW w:w="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44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Основные </w:t>
            </w: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 xml:space="preserve">финансово-экономические </w:t>
            </w:r>
            <w:proofErr w:type="gramStart"/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показатели  деятельности</w:t>
            </w:r>
            <w:proofErr w:type="gramEnd"/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                                                                                          </w:t>
            </w:r>
          </w:p>
        </w:tc>
        <w:tc>
          <w:tcPr>
            <w:tcW w:w="20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22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II квартал 2018 </w:t>
            </w:r>
          </w:p>
        </w:tc>
      </w:tr>
      <w:tr w:rsidR="00F25637" w:rsidRPr="00F25637" w:rsidTr="00F25637">
        <w:trPr>
          <w:trHeight w:val="1200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4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2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F25637" w:rsidRPr="00F25637" w:rsidTr="00F25637">
        <w:trPr>
          <w:trHeight w:val="40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Выручка, тыс.руб.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119 386,00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62 347,00</w:t>
            </w:r>
          </w:p>
        </w:tc>
      </w:tr>
      <w:tr w:rsidR="00F25637" w:rsidRPr="00F25637" w:rsidTr="00F25637">
        <w:trPr>
          <w:trHeight w:val="40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Прочие доходы, тыс.руб.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249,00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244,00</w:t>
            </w:r>
          </w:p>
        </w:tc>
      </w:tr>
      <w:tr w:rsidR="00F25637" w:rsidRPr="00F25637" w:rsidTr="00F25637">
        <w:trPr>
          <w:trHeight w:val="45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ИТОГО ДОХОДЫ, тыс.руб.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119 635,00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62 591,00</w:t>
            </w:r>
          </w:p>
        </w:tc>
      </w:tr>
      <w:tr w:rsidR="00F25637" w:rsidRPr="00F25637" w:rsidTr="00F25637">
        <w:trPr>
          <w:trHeight w:val="43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Себестоимость, тыс.руб.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98 089,00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56 955,00</w:t>
            </w:r>
          </w:p>
        </w:tc>
      </w:tr>
      <w:tr w:rsidR="00F25637" w:rsidRPr="00F25637" w:rsidTr="00F25637">
        <w:trPr>
          <w:trHeight w:val="43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Коммерческие расходы, тыс.руб.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F25637" w:rsidRPr="00F25637" w:rsidTr="00F25637">
        <w:trPr>
          <w:trHeight w:val="43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Управленческие расходы, тыс.руб.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14 024,00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7 901,00</w:t>
            </w:r>
          </w:p>
        </w:tc>
      </w:tr>
      <w:tr w:rsidR="00F25637" w:rsidRPr="00F25637" w:rsidTr="00F25637">
        <w:trPr>
          <w:trHeight w:val="48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Прочие расходы, тыс.руб.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50 268,00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19 943,00</w:t>
            </w:r>
          </w:p>
        </w:tc>
      </w:tr>
      <w:tr w:rsidR="00F25637" w:rsidRPr="00F25637" w:rsidTr="00F25637">
        <w:trPr>
          <w:trHeight w:val="43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8.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ИТОГО РАСХОДЫ, тыс.руб.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162 381,00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84 799,00</w:t>
            </w:r>
          </w:p>
        </w:tc>
      </w:tr>
      <w:tr w:rsidR="00F25637" w:rsidRPr="00F25637" w:rsidTr="00F25637">
        <w:trPr>
          <w:trHeight w:val="39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Чистая прибыль (убыток) тыс.руб.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-35 717,00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-17 369,00</w:t>
            </w:r>
          </w:p>
        </w:tc>
      </w:tr>
      <w:tr w:rsidR="00F25637" w:rsidRPr="00F25637" w:rsidTr="00F25637">
        <w:trPr>
          <w:trHeight w:val="58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Стоимость основных средств, тыс.руб.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274 705,00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255 638,00</w:t>
            </w:r>
          </w:p>
        </w:tc>
      </w:tr>
      <w:tr w:rsidR="00F25637" w:rsidRPr="00F25637" w:rsidTr="00F25637">
        <w:trPr>
          <w:trHeight w:val="40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11.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Чистые активы, тыс.руб.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-114 638,00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-139 199,00</w:t>
            </w:r>
          </w:p>
        </w:tc>
      </w:tr>
      <w:tr w:rsidR="00F25637" w:rsidRPr="00F25637" w:rsidTr="00F25637">
        <w:trPr>
          <w:trHeight w:val="40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Уставный капитал, тыс.руб.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4 600,00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4 600,00</w:t>
            </w:r>
          </w:p>
        </w:tc>
      </w:tr>
      <w:tr w:rsidR="00F25637" w:rsidRPr="00F25637" w:rsidTr="00F25637">
        <w:trPr>
          <w:trHeight w:val="39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13.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Кредиторская </w:t>
            </w:r>
            <w:r w:rsidR="005B4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задолженность, </w:t>
            </w: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тыс.руб.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10 776,00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9 486,00</w:t>
            </w:r>
          </w:p>
        </w:tc>
      </w:tr>
      <w:tr w:rsidR="00F25637" w:rsidRPr="00F25637" w:rsidTr="00F25637">
        <w:trPr>
          <w:trHeight w:val="37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14.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Дебиторская задолженность, тыс.руб.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39 175,00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49 220,00</w:t>
            </w:r>
          </w:p>
        </w:tc>
      </w:tr>
      <w:tr w:rsidR="00F25637" w:rsidRPr="00F25637" w:rsidTr="00F25637">
        <w:trPr>
          <w:trHeight w:val="43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15.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Среднесписочная численность работников, чел.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35,4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58,8</w:t>
            </w:r>
          </w:p>
        </w:tc>
      </w:tr>
      <w:tr w:rsidR="00F25637" w:rsidRPr="00F25637" w:rsidTr="00F25637">
        <w:trPr>
          <w:trHeight w:val="37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16.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Фонд оплаты труда, тыс.руб.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17 842,00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12 886,00</w:t>
            </w:r>
          </w:p>
        </w:tc>
      </w:tr>
      <w:tr w:rsidR="00F25637" w:rsidRPr="00F25637" w:rsidTr="00F25637">
        <w:trPr>
          <w:trHeight w:val="100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17.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налогов и страховых взносов, уплаченные в бюджеты всех уровней и во внебюджетные фонды, тыс.руб.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59 712,00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29 779,00</w:t>
            </w:r>
          </w:p>
        </w:tc>
      </w:tr>
      <w:tr w:rsidR="00F25637" w:rsidRPr="00F25637" w:rsidTr="00F25637">
        <w:trPr>
          <w:trHeight w:val="39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18.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Валюта баланса, тыс.руб.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432 602,00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5637" w:rsidRPr="00F25637" w:rsidRDefault="00F25637" w:rsidP="00F2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56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416 347,00</w:t>
            </w:r>
          </w:p>
        </w:tc>
      </w:tr>
    </w:tbl>
    <w:p w:rsidR="00F25637" w:rsidRDefault="00F25637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F25637" w:rsidRPr="00ED4F12" w:rsidRDefault="00F25637" w:rsidP="00AF2439">
      <w:pPr>
        <w:autoSpaceDE w:val="0"/>
        <w:autoSpaceDN w:val="0"/>
        <w:adjustRightInd w:val="0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sectPr w:rsidR="00F25637" w:rsidRPr="00ED4F12" w:rsidSect="003471A9">
      <w:footerReference w:type="default" r:id="rId8"/>
      <w:pgSz w:w="11906" w:h="16838"/>
      <w:pgMar w:top="454" w:right="851" w:bottom="45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1F1" w:rsidRDefault="003D51F1" w:rsidP="001D79B5">
      <w:pPr>
        <w:spacing w:after="0" w:line="240" w:lineRule="auto"/>
      </w:pPr>
      <w:r>
        <w:separator/>
      </w:r>
    </w:p>
  </w:endnote>
  <w:endnote w:type="continuationSeparator" w:id="0">
    <w:p w:rsidR="003D51F1" w:rsidRDefault="003D51F1" w:rsidP="001D7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9B5" w:rsidRDefault="001D79B5">
    <w:pPr>
      <w:pStyle w:val="a6"/>
      <w:jc w:val="right"/>
    </w:pPr>
  </w:p>
  <w:p w:rsidR="001D79B5" w:rsidRDefault="001D79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1F1" w:rsidRDefault="003D51F1" w:rsidP="001D79B5">
      <w:pPr>
        <w:spacing w:after="0" w:line="240" w:lineRule="auto"/>
      </w:pPr>
      <w:r>
        <w:separator/>
      </w:r>
    </w:p>
  </w:footnote>
  <w:footnote w:type="continuationSeparator" w:id="0">
    <w:p w:rsidR="003D51F1" w:rsidRDefault="003D51F1" w:rsidP="001D7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83AA9160"/>
    <w:lvl w:ilvl="0">
      <w:numFmt w:val="bullet"/>
      <w:lvlText w:val="*"/>
      <w:lvlJc w:val="left"/>
    </w:lvl>
  </w:abstractNum>
  <w:abstractNum w:abstractNumId="1" w15:restartNumberingAfterBreak="0">
    <w:nsid w:val="02B8069B"/>
    <w:multiLevelType w:val="hybridMultilevel"/>
    <w:tmpl w:val="23E6B5AE"/>
    <w:lvl w:ilvl="0" w:tplc="1806E426">
      <w:start w:val="1"/>
      <w:numFmt w:val="bullet"/>
      <w:lvlText w:val=""/>
      <w:lvlJc w:val="left"/>
      <w:pPr>
        <w:tabs>
          <w:tab w:val="num" w:pos="854"/>
        </w:tabs>
        <w:ind w:left="85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21D70"/>
    <w:multiLevelType w:val="singleLevel"/>
    <w:tmpl w:val="F6CA43AE"/>
    <w:lvl w:ilvl="0">
      <w:start w:val="6"/>
      <w:numFmt w:val="decimal"/>
      <w:lvlText w:val="4.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14"/>
    <w:rsid w:val="00001788"/>
    <w:rsid w:val="0002318E"/>
    <w:rsid w:val="00023611"/>
    <w:rsid w:val="00025CFA"/>
    <w:rsid w:val="00037E7A"/>
    <w:rsid w:val="00037EF2"/>
    <w:rsid w:val="0004486C"/>
    <w:rsid w:val="000677C4"/>
    <w:rsid w:val="00067821"/>
    <w:rsid w:val="0007277C"/>
    <w:rsid w:val="00075F49"/>
    <w:rsid w:val="0007669F"/>
    <w:rsid w:val="00083B22"/>
    <w:rsid w:val="00094D85"/>
    <w:rsid w:val="000C4DF6"/>
    <w:rsid w:val="000F2349"/>
    <w:rsid w:val="00101D97"/>
    <w:rsid w:val="00107C93"/>
    <w:rsid w:val="0011277A"/>
    <w:rsid w:val="00113745"/>
    <w:rsid w:val="001217F9"/>
    <w:rsid w:val="00134AA0"/>
    <w:rsid w:val="00134AC5"/>
    <w:rsid w:val="0015616D"/>
    <w:rsid w:val="00163061"/>
    <w:rsid w:val="001647D2"/>
    <w:rsid w:val="00175B6B"/>
    <w:rsid w:val="0019201D"/>
    <w:rsid w:val="00194A39"/>
    <w:rsid w:val="00197434"/>
    <w:rsid w:val="001C6233"/>
    <w:rsid w:val="001D79B5"/>
    <w:rsid w:val="001E22D2"/>
    <w:rsid w:val="001F760C"/>
    <w:rsid w:val="00201FDB"/>
    <w:rsid w:val="0022073B"/>
    <w:rsid w:val="00223BF6"/>
    <w:rsid w:val="00263297"/>
    <w:rsid w:val="002653C1"/>
    <w:rsid w:val="0027343D"/>
    <w:rsid w:val="002A6065"/>
    <w:rsid w:val="002D1ADA"/>
    <w:rsid w:val="002E35C8"/>
    <w:rsid w:val="0030204D"/>
    <w:rsid w:val="003246C1"/>
    <w:rsid w:val="00340BC3"/>
    <w:rsid w:val="0034307A"/>
    <w:rsid w:val="003471A9"/>
    <w:rsid w:val="003475B6"/>
    <w:rsid w:val="00383AE7"/>
    <w:rsid w:val="00384FA0"/>
    <w:rsid w:val="003D51F1"/>
    <w:rsid w:val="003D69D3"/>
    <w:rsid w:val="003E4F29"/>
    <w:rsid w:val="0041263F"/>
    <w:rsid w:val="00413450"/>
    <w:rsid w:val="0042672F"/>
    <w:rsid w:val="00464DE1"/>
    <w:rsid w:val="00473FA4"/>
    <w:rsid w:val="004975D6"/>
    <w:rsid w:val="004A2306"/>
    <w:rsid w:val="004B5A5D"/>
    <w:rsid w:val="004D168B"/>
    <w:rsid w:val="004E0AAD"/>
    <w:rsid w:val="004E15A9"/>
    <w:rsid w:val="004F45B3"/>
    <w:rsid w:val="00503ACF"/>
    <w:rsid w:val="0050764A"/>
    <w:rsid w:val="00525DC0"/>
    <w:rsid w:val="00540C95"/>
    <w:rsid w:val="00561F28"/>
    <w:rsid w:val="005928AF"/>
    <w:rsid w:val="0059563E"/>
    <w:rsid w:val="005B4705"/>
    <w:rsid w:val="005B4E35"/>
    <w:rsid w:val="005B78F6"/>
    <w:rsid w:val="005D6677"/>
    <w:rsid w:val="005E1803"/>
    <w:rsid w:val="005F23CD"/>
    <w:rsid w:val="00600455"/>
    <w:rsid w:val="00610B7F"/>
    <w:rsid w:val="00627233"/>
    <w:rsid w:val="0062723B"/>
    <w:rsid w:val="0064005D"/>
    <w:rsid w:val="00640CFA"/>
    <w:rsid w:val="006414F5"/>
    <w:rsid w:val="006630DC"/>
    <w:rsid w:val="00664482"/>
    <w:rsid w:val="00691739"/>
    <w:rsid w:val="0069220B"/>
    <w:rsid w:val="00692743"/>
    <w:rsid w:val="006A6CDA"/>
    <w:rsid w:val="006D238D"/>
    <w:rsid w:val="006F1273"/>
    <w:rsid w:val="00710D6F"/>
    <w:rsid w:val="007174D8"/>
    <w:rsid w:val="0073242B"/>
    <w:rsid w:val="007402A2"/>
    <w:rsid w:val="00740541"/>
    <w:rsid w:val="007421B5"/>
    <w:rsid w:val="00760E4A"/>
    <w:rsid w:val="00764C49"/>
    <w:rsid w:val="007819EF"/>
    <w:rsid w:val="007844CD"/>
    <w:rsid w:val="007A00DF"/>
    <w:rsid w:val="007A5DE6"/>
    <w:rsid w:val="007C2AE9"/>
    <w:rsid w:val="007E0217"/>
    <w:rsid w:val="007F74AA"/>
    <w:rsid w:val="00800332"/>
    <w:rsid w:val="0081467F"/>
    <w:rsid w:val="00816FD5"/>
    <w:rsid w:val="0084465F"/>
    <w:rsid w:val="00863514"/>
    <w:rsid w:val="00886FB0"/>
    <w:rsid w:val="008B1B81"/>
    <w:rsid w:val="008D5949"/>
    <w:rsid w:val="008F76E6"/>
    <w:rsid w:val="00903319"/>
    <w:rsid w:val="00916C5C"/>
    <w:rsid w:val="00927627"/>
    <w:rsid w:val="00943DF6"/>
    <w:rsid w:val="009827D9"/>
    <w:rsid w:val="009D41AE"/>
    <w:rsid w:val="009D7DB0"/>
    <w:rsid w:val="009E2A56"/>
    <w:rsid w:val="009F695F"/>
    <w:rsid w:val="00A10167"/>
    <w:rsid w:val="00A26841"/>
    <w:rsid w:val="00A31006"/>
    <w:rsid w:val="00A5377D"/>
    <w:rsid w:val="00A70099"/>
    <w:rsid w:val="00A71167"/>
    <w:rsid w:val="00A75B11"/>
    <w:rsid w:val="00A96908"/>
    <w:rsid w:val="00AA4762"/>
    <w:rsid w:val="00AF2439"/>
    <w:rsid w:val="00B21198"/>
    <w:rsid w:val="00B22A41"/>
    <w:rsid w:val="00B253EA"/>
    <w:rsid w:val="00B315FF"/>
    <w:rsid w:val="00B513D6"/>
    <w:rsid w:val="00B80291"/>
    <w:rsid w:val="00BA3906"/>
    <w:rsid w:val="00BC4521"/>
    <w:rsid w:val="00BC7C06"/>
    <w:rsid w:val="00C02DB6"/>
    <w:rsid w:val="00C22008"/>
    <w:rsid w:val="00C23AD3"/>
    <w:rsid w:val="00C32BDD"/>
    <w:rsid w:val="00C64137"/>
    <w:rsid w:val="00CA2A67"/>
    <w:rsid w:val="00CB6444"/>
    <w:rsid w:val="00CC5842"/>
    <w:rsid w:val="00CD3878"/>
    <w:rsid w:val="00D043D8"/>
    <w:rsid w:val="00D06F95"/>
    <w:rsid w:val="00D1140A"/>
    <w:rsid w:val="00D27EE9"/>
    <w:rsid w:val="00D37321"/>
    <w:rsid w:val="00D4296D"/>
    <w:rsid w:val="00D471F4"/>
    <w:rsid w:val="00D71D87"/>
    <w:rsid w:val="00D71DCC"/>
    <w:rsid w:val="00D81CBF"/>
    <w:rsid w:val="00D84A29"/>
    <w:rsid w:val="00DB708C"/>
    <w:rsid w:val="00DC2748"/>
    <w:rsid w:val="00DD13E5"/>
    <w:rsid w:val="00DD7053"/>
    <w:rsid w:val="00DF44A8"/>
    <w:rsid w:val="00E220D0"/>
    <w:rsid w:val="00E3001A"/>
    <w:rsid w:val="00E3674E"/>
    <w:rsid w:val="00E52DB8"/>
    <w:rsid w:val="00E64BD1"/>
    <w:rsid w:val="00E70B05"/>
    <w:rsid w:val="00E75F73"/>
    <w:rsid w:val="00E77049"/>
    <w:rsid w:val="00E86BE9"/>
    <w:rsid w:val="00E86F21"/>
    <w:rsid w:val="00E92252"/>
    <w:rsid w:val="00EA339F"/>
    <w:rsid w:val="00ED193B"/>
    <w:rsid w:val="00ED4F12"/>
    <w:rsid w:val="00EE65C7"/>
    <w:rsid w:val="00EE772F"/>
    <w:rsid w:val="00EF4441"/>
    <w:rsid w:val="00F026D7"/>
    <w:rsid w:val="00F076E5"/>
    <w:rsid w:val="00F14691"/>
    <w:rsid w:val="00F22AAA"/>
    <w:rsid w:val="00F25637"/>
    <w:rsid w:val="00FA7E50"/>
    <w:rsid w:val="00FC29EA"/>
    <w:rsid w:val="00FC425A"/>
    <w:rsid w:val="00FC7B03"/>
    <w:rsid w:val="00FF34D1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32642FC-E965-415D-ABC9-A357E59E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711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table" w:styleId="a3">
    <w:name w:val="Table Grid"/>
    <w:basedOn w:val="a1"/>
    <w:uiPriority w:val="59"/>
    <w:rsid w:val="0010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D7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79B5"/>
  </w:style>
  <w:style w:type="paragraph" w:styleId="a6">
    <w:name w:val="footer"/>
    <w:basedOn w:val="a"/>
    <w:link w:val="a7"/>
    <w:uiPriority w:val="99"/>
    <w:unhideWhenUsed/>
    <w:rsid w:val="001D7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79B5"/>
  </w:style>
  <w:style w:type="paragraph" w:styleId="a8">
    <w:name w:val="Balloon Text"/>
    <w:basedOn w:val="a"/>
    <w:link w:val="a9"/>
    <w:uiPriority w:val="99"/>
    <w:semiHidden/>
    <w:unhideWhenUsed/>
    <w:rsid w:val="00600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00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BA88A-A88A-423E-9E2F-45AB276B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Комитет по управлению имуществом Тверской области</Company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Виноградова Елена Николаевна</dc:creator>
  <cp:lastModifiedBy>Новикова Ирина Николаевна</cp:lastModifiedBy>
  <cp:revision>417</cp:revision>
  <cp:lastPrinted>2018-08-08T14:17:00Z</cp:lastPrinted>
  <dcterms:created xsi:type="dcterms:W3CDTF">2018-08-08T11:46:00Z</dcterms:created>
  <dcterms:modified xsi:type="dcterms:W3CDTF">2018-08-08T14:30:00Z</dcterms:modified>
</cp:coreProperties>
</file>