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772" w:rsidRPr="00640F90" w:rsidRDefault="00514CFF" w:rsidP="00514CFF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</w:t>
      </w:r>
      <w:r w:rsidR="000A5ABD"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="00640F90">
        <w:rPr>
          <w:rFonts w:ascii="Times New Roman" w:hAnsi="Times New Roman" w:cs="Times New Roman"/>
          <w:i/>
          <w:sz w:val="24"/>
          <w:szCs w:val="24"/>
        </w:rPr>
        <w:t xml:space="preserve">По состоянию на </w:t>
      </w:r>
      <w:r w:rsidR="000A5ABD">
        <w:rPr>
          <w:rFonts w:ascii="Times New Roman" w:hAnsi="Times New Roman" w:cs="Times New Roman"/>
          <w:i/>
          <w:sz w:val="24"/>
          <w:szCs w:val="24"/>
        </w:rPr>
        <w:t>25</w:t>
      </w:r>
      <w:r w:rsidR="00A46772" w:rsidRPr="00640F90">
        <w:rPr>
          <w:rFonts w:ascii="Times New Roman" w:hAnsi="Times New Roman" w:cs="Times New Roman"/>
          <w:i/>
          <w:sz w:val="24"/>
          <w:szCs w:val="24"/>
        </w:rPr>
        <w:t>.06.201</w:t>
      </w:r>
      <w:r w:rsidR="000A5ABD">
        <w:rPr>
          <w:rFonts w:ascii="Times New Roman" w:hAnsi="Times New Roman" w:cs="Times New Roman"/>
          <w:i/>
          <w:sz w:val="24"/>
          <w:szCs w:val="24"/>
        </w:rPr>
        <w:t>8</w:t>
      </w:r>
    </w:p>
    <w:p w:rsidR="00A46772" w:rsidRDefault="00514CFF" w:rsidP="00A46772">
      <w:pPr>
        <w:pStyle w:val="a3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5D0A6B">
        <w:rPr>
          <w:rFonts w:ascii="Times New Roman" w:hAnsi="Times New Roman" w:cs="Times New Roman"/>
          <w:i/>
          <w:sz w:val="24"/>
          <w:szCs w:val="24"/>
        </w:rPr>
        <w:t>2</w:t>
      </w:r>
      <w:r w:rsidR="00706794">
        <w:rPr>
          <w:rFonts w:ascii="Times New Roman" w:hAnsi="Times New Roman" w:cs="Times New Roman"/>
          <w:i/>
          <w:sz w:val="24"/>
          <w:szCs w:val="24"/>
        </w:rPr>
        <w:t>2</w:t>
      </w:r>
      <w:r w:rsidR="005D0A6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40F90">
        <w:rPr>
          <w:rFonts w:ascii="Times New Roman" w:hAnsi="Times New Roman" w:cs="Times New Roman"/>
          <w:i/>
          <w:sz w:val="24"/>
          <w:szCs w:val="24"/>
        </w:rPr>
        <w:t>ч.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59F3">
        <w:rPr>
          <w:rFonts w:ascii="Times New Roman" w:hAnsi="Times New Roman" w:cs="Times New Roman"/>
          <w:i/>
          <w:sz w:val="24"/>
          <w:szCs w:val="24"/>
        </w:rPr>
        <w:t>3</w:t>
      </w:r>
      <w:r w:rsidR="00A46772" w:rsidRPr="00640F90">
        <w:rPr>
          <w:rFonts w:ascii="Times New Roman" w:hAnsi="Times New Roman" w:cs="Times New Roman"/>
          <w:i/>
          <w:sz w:val="24"/>
          <w:szCs w:val="24"/>
        </w:rPr>
        <w:t>0</w:t>
      </w:r>
      <w:r w:rsidR="00640F90">
        <w:rPr>
          <w:rFonts w:ascii="Times New Roman" w:hAnsi="Times New Roman" w:cs="Times New Roman"/>
          <w:i/>
          <w:sz w:val="24"/>
          <w:szCs w:val="24"/>
        </w:rPr>
        <w:t xml:space="preserve"> мин.</w:t>
      </w:r>
    </w:p>
    <w:p w:rsidR="003321EE" w:rsidRPr="00640F90" w:rsidRDefault="003321EE" w:rsidP="00A46772">
      <w:pPr>
        <w:pStyle w:val="a3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52325" w:rsidRDefault="00897E68" w:rsidP="003321E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6772">
        <w:rPr>
          <w:rFonts w:ascii="Times New Roman" w:hAnsi="Times New Roman" w:cs="Times New Roman"/>
          <w:b/>
          <w:sz w:val="32"/>
          <w:szCs w:val="32"/>
        </w:rPr>
        <w:t>Информаци</w:t>
      </w:r>
      <w:r w:rsidR="00352325">
        <w:rPr>
          <w:rFonts w:ascii="Times New Roman" w:hAnsi="Times New Roman" w:cs="Times New Roman"/>
          <w:b/>
          <w:sz w:val="32"/>
          <w:szCs w:val="32"/>
        </w:rPr>
        <w:t xml:space="preserve">я </w:t>
      </w:r>
    </w:p>
    <w:p w:rsidR="0033304F" w:rsidRDefault="00834F47" w:rsidP="003321E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</w:t>
      </w:r>
      <w:r w:rsidR="00352325">
        <w:rPr>
          <w:rFonts w:ascii="Times New Roman" w:hAnsi="Times New Roman" w:cs="Times New Roman"/>
          <w:b/>
          <w:sz w:val="32"/>
          <w:szCs w:val="32"/>
        </w:rPr>
        <w:t>омитета по делам молодежи Тверской области</w:t>
      </w:r>
      <w:r w:rsidR="00352325">
        <w:rPr>
          <w:rFonts w:ascii="Times New Roman" w:hAnsi="Times New Roman" w:cs="Times New Roman"/>
          <w:b/>
          <w:sz w:val="32"/>
          <w:szCs w:val="32"/>
        </w:rPr>
        <w:br/>
      </w:r>
      <w:r w:rsidR="00897E68" w:rsidRPr="00A46772">
        <w:rPr>
          <w:rFonts w:ascii="Times New Roman" w:hAnsi="Times New Roman" w:cs="Times New Roman"/>
          <w:b/>
          <w:sz w:val="32"/>
          <w:szCs w:val="32"/>
        </w:rPr>
        <w:t xml:space="preserve"> о </w:t>
      </w:r>
      <w:r w:rsidR="000A5ABD">
        <w:rPr>
          <w:rFonts w:ascii="Times New Roman" w:hAnsi="Times New Roman" w:cs="Times New Roman"/>
          <w:b/>
          <w:sz w:val="32"/>
          <w:szCs w:val="32"/>
        </w:rPr>
        <w:t>Молодежном правительстве Тверской области</w:t>
      </w:r>
    </w:p>
    <w:p w:rsidR="003321EE" w:rsidRPr="00A46772" w:rsidRDefault="003321EE" w:rsidP="003321E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5ABD" w:rsidRPr="000A5ABD" w:rsidRDefault="000A5ABD" w:rsidP="000A5ABD">
      <w:pPr>
        <w:pStyle w:val="aa"/>
        <w:spacing w:after="0"/>
        <w:ind w:firstLine="686"/>
        <w:jc w:val="both"/>
        <w:rPr>
          <w:sz w:val="32"/>
          <w:szCs w:val="32"/>
          <w:lang w:val="ru-RU"/>
        </w:rPr>
      </w:pPr>
      <w:r w:rsidRPr="000E6DE1">
        <w:rPr>
          <w:sz w:val="32"/>
          <w:szCs w:val="32"/>
        </w:rPr>
        <w:t>Все составы Молодёжного правительства Тверской области утверждаются Положением о Молодежном правительстве Тверской области (Постановление Администрации Тверской области № 71-па от 26.03.2008</w:t>
      </w:r>
      <w:r>
        <w:rPr>
          <w:sz w:val="32"/>
          <w:szCs w:val="32"/>
          <w:lang w:val="ru-RU"/>
        </w:rPr>
        <w:t xml:space="preserve"> </w:t>
      </w:r>
      <w:r w:rsidRPr="000E6DE1">
        <w:rPr>
          <w:sz w:val="32"/>
          <w:szCs w:val="32"/>
        </w:rPr>
        <w:t>г.)</w:t>
      </w:r>
      <w:r>
        <w:rPr>
          <w:sz w:val="32"/>
          <w:szCs w:val="32"/>
          <w:lang w:val="ru-RU"/>
        </w:rPr>
        <w:t>.</w:t>
      </w:r>
      <w:bookmarkStart w:id="0" w:name="_GoBack"/>
      <w:bookmarkEnd w:id="0"/>
    </w:p>
    <w:p w:rsidR="00E930ED" w:rsidRDefault="000A5ABD" w:rsidP="000A5ABD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x-none" w:eastAsia="ru-RU"/>
        </w:rPr>
      </w:pPr>
      <w:r w:rsidRPr="000A5ABD">
        <w:rPr>
          <w:rFonts w:ascii="Times New Roman" w:eastAsia="Times New Roman" w:hAnsi="Times New Roman" w:cs="Times New Roman"/>
          <w:sz w:val="32"/>
          <w:szCs w:val="32"/>
          <w:lang w:val="x-none" w:eastAsia="ru-RU"/>
        </w:rPr>
        <w:t>На сегодняшний день Молодежное правительство работает на основании постановления Правительства Тверской области от 06.02.2017 № 20-пп «О Положении о Молодежном правительстве Тверской области» и распоряжения Правительства Тверской области от 06.02.2017 № 37-рп «Об утверждении персонального состава Молодежного правительства Тверской области».</w:t>
      </w:r>
    </w:p>
    <w:p w:rsidR="000A5ABD" w:rsidRPr="000A5ABD" w:rsidRDefault="000A5ABD" w:rsidP="000A5ABD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lang w:val="x-none" w:eastAsia="ru-RU"/>
        </w:rPr>
      </w:pPr>
      <w:r w:rsidRPr="000A5ABD">
        <w:rPr>
          <w:rFonts w:ascii="Times New Roman" w:eastAsia="Times New Roman" w:hAnsi="Times New Roman" w:cs="Times New Roman"/>
          <w:sz w:val="32"/>
          <w:szCs w:val="32"/>
          <w:lang w:val="x-none" w:eastAsia="ru-RU"/>
        </w:rPr>
        <w:t>Молодёжное правительство Тверской области является правительством дублеров. Каждый член Молодежного правительства дублирует функции руководителя профильного органа исполнительной власти. Участники проекта, молодёжные министры, вовлекаются в деятельность профильных органов исполнительной власти Тверской области, изучают их деятельность в качестве дублёров.</w:t>
      </w:r>
      <w:r w:rsidRPr="000A5ABD">
        <w:rPr>
          <w:rFonts w:ascii="Times New Roman" w:eastAsia="Times New Roman" w:hAnsi="Times New Roman" w:cs="Times New Roman"/>
          <w:lang w:val="x-none" w:eastAsia="ru-RU"/>
        </w:rPr>
        <w:t> </w:t>
      </w:r>
    </w:p>
    <w:p w:rsidR="000A5ABD" w:rsidRPr="000A5ABD" w:rsidRDefault="000A5ABD" w:rsidP="000A5ABD">
      <w:pPr>
        <w:tabs>
          <w:tab w:val="left" w:pos="1276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x-none" w:eastAsia="ru-RU"/>
        </w:rPr>
      </w:pPr>
      <w:r w:rsidRPr="000A5ABD">
        <w:rPr>
          <w:rFonts w:ascii="Times New Roman" w:eastAsia="Times New Roman" w:hAnsi="Times New Roman" w:cs="Times New Roman"/>
          <w:sz w:val="32"/>
          <w:szCs w:val="32"/>
          <w:lang w:val="x-none" w:eastAsia="ru-RU"/>
        </w:rPr>
        <w:t>Молодежное правительство формируется по результатам конкурсного отбора сроком на один год. В его состав входят представители молодежных общественных организаций, работающей молодежи, активного студенчества региона. Работа в Молодёжном правительстве ведется на общественных началах.</w:t>
      </w:r>
    </w:p>
    <w:p w:rsidR="000A5ABD" w:rsidRDefault="006A6F37" w:rsidP="000A5ABD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Значительная часть членов Молодёжного правительства вовлекается в работу общественных советов при органах исполнительной власти региона.</w:t>
      </w:r>
    </w:p>
    <w:p w:rsidR="000A5ABD" w:rsidRDefault="000A5ABD" w:rsidP="000A5ABD">
      <w:pPr>
        <w:tabs>
          <w:tab w:val="left" w:pos="1276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x-none" w:eastAsia="ru-RU"/>
        </w:rPr>
      </w:pPr>
      <w:r w:rsidRPr="000A5ABD">
        <w:rPr>
          <w:rFonts w:ascii="Times New Roman" w:eastAsia="Times New Roman" w:hAnsi="Times New Roman" w:cs="Times New Roman"/>
          <w:sz w:val="32"/>
          <w:szCs w:val="32"/>
          <w:lang w:val="x-none" w:eastAsia="ru-RU"/>
        </w:rPr>
        <w:t xml:space="preserve">В перечне практических дел и достижений </w:t>
      </w:r>
      <w:r w:rsidR="006A6F3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предыдущих составов Молодежного правительства </w:t>
      </w:r>
      <w:r w:rsidRPr="000A5ABD">
        <w:rPr>
          <w:rFonts w:ascii="Times New Roman" w:eastAsia="Times New Roman" w:hAnsi="Times New Roman" w:cs="Times New Roman"/>
          <w:sz w:val="32"/>
          <w:szCs w:val="32"/>
          <w:lang w:val="x-none" w:eastAsia="ru-RU"/>
        </w:rPr>
        <w:t xml:space="preserve">– организация и проведение многочисленных проектов, гражданско-патриотических и волонтерских акций, участие молодежи в форумных кампаниях, </w:t>
      </w:r>
      <w:r w:rsidRPr="000A5ABD">
        <w:rPr>
          <w:rFonts w:ascii="Times New Roman" w:eastAsia="Times New Roman" w:hAnsi="Times New Roman" w:cs="Times New Roman"/>
          <w:sz w:val="32"/>
          <w:szCs w:val="32"/>
          <w:lang w:val="x-none" w:eastAsia="ru-RU"/>
        </w:rPr>
        <w:lastRenderedPageBreak/>
        <w:t>организация образовательных тематических семинаров и лекций для молодежи. Большая роль Молодежному правительству отводится в формировании молодежного кадрового резерва региона.</w:t>
      </w:r>
    </w:p>
    <w:p w:rsidR="006A6F37" w:rsidRPr="006A6F37" w:rsidRDefault="006A6F37" w:rsidP="000A5ABD">
      <w:pPr>
        <w:tabs>
          <w:tab w:val="left" w:pos="1276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</w:t>
      </w:r>
      <w:r w:rsidR="00FA03C5">
        <w:rPr>
          <w:rFonts w:ascii="Times New Roman" w:eastAsia="Times New Roman" w:hAnsi="Times New Roman" w:cs="Times New Roman"/>
          <w:sz w:val="32"/>
          <w:szCs w:val="32"/>
          <w:lang w:eastAsia="ru-RU"/>
        </w:rPr>
        <w:t>марте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2018 года очередной созыв закончил свою работу. В апреле-мае 2018 года проводился прием документов от кандидатов в со</w:t>
      </w:r>
      <w:r w:rsidR="00FA03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став Молодежного правительства.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 настоящий момент завершен первый этап конкурса для направления социальной политики: молодежная политика, образование, культура, здравоохранения. Первый этап конкурса для других направлений и </w:t>
      </w:r>
      <w:r w:rsidR="00FA03C5">
        <w:rPr>
          <w:rFonts w:ascii="Times New Roman" w:eastAsia="Times New Roman" w:hAnsi="Times New Roman" w:cs="Times New Roman"/>
          <w:sz w:val="32"/>
          <w:szCs w:val="32"/>
          <w:lang w:eastAsia="ru-RU"/>
        </w:rPr>
        <w:t>окончательное формирование нового состава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Молодежного правительства будет проведен до конца июля 2018 года. </w:t>
      </w:r>
    </w:p>
    <w:p w:rsidR="00640F90" w:rsidRPr="00EE3607" w:rsidRDefault="00640F90" w:rsidP="003C6EF6">
      <w:pPr>
        <w:rPr>
          <w:rFonts w:ascii="Times New Roman" w:hAnsi="Times New Roman" w:cs="Times New Roman"/>
          <w:b/>
          <w:sz w:val="32"/>
          <w:szCs w:val="32"/>
        </w:rPr>
      </w:pPr>
    </w:p>
    <w:sectPr w:rsidR="00640F90" w:rsidRPr="00EE3607" w:rsidSect="00CC2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3CC" w:rsidRDefault="003073CC" w:rsidP="00776518">
      <w:pPr>
        <w:spacing w:after="0" w:line="240" w:lineRule="auto"/>
      </w:pPr>
      <w:r>
        <w:separator/>
      </w:r>
    </w:p>
  </w:endnote>
  <w:endnote w:type="continuationSeparator" w:id="0">
    <w:p w:rsidR="003073CC" w:rsidRDefault="003073CC" w:rsidP="00776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3CC" w:rsidRDefault="003073CC" w:rsidP="00776518">
      <w:pPr>
        <w:spacing w:after="0" w:line="240" w:lineRule="auto"/>
      </w:pPr>
      <w:r>
        <w:separator/>
      </w:r>
    </w:p>
  </w:footnote>
  <w:footnote w:type="continuationSeparator" w:id="0">
    <w:p w:rsidR="003073CC" w:rsidRDefault="003073CC" w:rsidP="00776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68"/>
    <w:rsid w:val="00002178"/>
    <w:rsid w:val="000215F6"/>
    <w:rsid w:val="00063B07"/>
    <w:rsid w:val="000A5ABD"/>
    <w:rsid w:val="000E0317"/>
    <w:rsid w:val="001E0870"/>
    <w:rsid w:val="001F730C"/>
    <w:rsid w:val="00244BFB"/>
    <w:rsid w:val="00293BAD"/>
    <w:rsid w:val="002E6EAC"/>
    <w:rsid w:val="002F54AF"/>
    <w:rsid w:val="003073CC"/>
    <w:rsid w:val="003321EE"/>
    <w:rsid w:val="00352325"/>
    <w:rsid w:val="003C6EF6"/>
    <w:rsid w:val="00446FB0"/>
    <w:rsid w:val="00473F59"/>
    <w:rsid w:val="004C73CE"/>
    <w:rsid w:val="004F4BB5"/>
    <w:rsid w:val="00514CFF"/>
    <w:rsid w:val="005A11A2"/>
    <w:rsid w:val="005B0272"/>
    <w:rsid w:val="005C24C8"/>
    <w:rsid w:val="005D0A6B"/>
    <w:rsid w:val="005E1432"/>
    <w:rsid w:val="006036DC"/>
    <w:rsid w:val="00622675"/>
    <w:rsid w:val="00640F90"/>
    <w:rsid w:val="00641C2F"/>
    <w:rsid w:val="006A6F37"/>
    <w:rsid w:val="00706794"/>
    <w:rsid w:val="00776518"/>
    <w:rsid w:val="008067EA"/>
    <w:rsid w:val="00834F47"/>
    <w:rsid w:val="00846B5C"/>
    <w:rsid w:val="008759FE"/>
    <w:rsid w:val="0088719E"/>
    <w:rsid w:val="00897E68"/>
    <w:rsid w:val="008A3A63"/>
    <w:rsid w:val="008F7799"/>
    <w:rsid w:val="009715B5"/>
    <w:rsid w:val="009B117F"/>
    <w:rsid w:val="009E4B35"/>
    <w:rsid w:val="00A35605"/>
    <w:rsid w:val="00A46772"/>
    <w:rsid w:val="00A602BC"/>
    <w:rsid w:val="00A6234D"/>
    <w:rsid w:val="00B50D43"/>
    <w:rsid w:val="00BE59E5"/>
    <w:rsid w:val="00C17F1C"/>
    <w:rsid w:val="00C85F2C"/>
    <w:rsid w:val="00CA1EFA"/>
    <w:rsid w:val="00CC2673"/>
    <w:rsid w:val="00D06D93"/>
    <w:rsid w:val="00D64DEA"/>
    <w:rsid w:val="00D759F3"/>
    <w:rsid w:val="00D95029"/>
    <w:rsid w:val="00DF7217"/>
    <w:rsid w:val="00E45150"/>
    <w:rsid w:val="00E51F7F"/>
    <w:rsid w:val="00E930ED"/>
    <w:rsid w:val="00EB4218"/>
    <w:rsid w:val="00EC4195"/>
    <w:rsid w:val="00EE3607"/>
    <w:rsid w:val="00EF6D50"/>
    <w:rsid w:val="00F27B01"/>
    <w:rsid w:val="00FA03C5"/>
    <w:rsid w:val="00FF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2D3D21-C831-4D38-B423-8A04A728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6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765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76518"/>
  </w:style>
  <w:style w:type="paragraph" w:styleId="a5">
    <w:name w:val="footer"/>
    <w:basedOn w:val="a"/>
    <w:link w:val="a6"/>
    <w:uiPriority w:val="99"/>
    <w:semiHidden/>
    <w:unhideWhenUsed/>
    <w:rsid w:val="007765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76518"/>
  </w:style>
  <w:style w:type="paragraph" w:styleId="a7">
    <w:name w:val="No Spacing"/>
    <w:uiPriority w:val="1"/>
    <w:qFormat/>
    <w:rsid w:val="00002178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9B11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B117F"/>
    <w:rPr>
      <w:rFonts w:ascii="Segoe UI" w:hAnsi="Segoe UI" w:cs="Segoe UI"/>
      <w:sz w:val="18"/>
      <w:szCs w:val="18"/>
    </w:rPr>
  </w:style>
  <w:style w:type="paragraph" w:styleId="aa">
    <w:name w:val="Body Text"/>
    <w:basedOn w:val="a"/>
    <w:link w:val="ab"/>
    <w:uiPriority w:val="99"/>
    <w:unhideWhenUsed/>
    <w:rsid w:val="000A5AB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b">
    <w:name w:val="Основной текст Знак"/>
    <w:basedOn w:val="a0"/>
    <w:link w:val="aa"/>
    <w:uiPriority w:val="99"/>
    <w:rsid w:val="000A5ABD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pple-converted-space">
    <w:name w:val="apple-converted-space"/>
    <w:basedOn w:val="a0"/>
    <w:rsid w:val="000A5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КДМ</cp:lastModifiedBy>
  <cp:revision>13</cp:revision>
  <cp:lastPrinted>2018-06-22T13:45:00Z</cp:lastPrinted>
  <dcterms:created xsi:type="dcterms:W3CDTF">2018-06-22T13:53:00Z</dcterms:created>
  <dcterms:modified xsi:type="dcterms:W3CDTF">2018-06-25T19:31:00Z</dcterms:modified>
</cp:coreProperties>
</file>