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42" w:rsidRDefault="00FF0442" w:rsidP="00FF0442">
      <w:pPr>
        <w:pStyle w:val="ConsPlusNormal"/>
        <w:ind w:firstLine="540"/>
        <w:jc w:val="right"/>
        <w:rPr>
          <w:b/>
          <w:i/>
          <w:sz w:val="24"/>
          <w:szCs w:val="24"/>
        </w:rPr>
      </w:pPr>
      <w:r w:rsidRPr="007736CE">
        <w:rPr>
          <w:b/>
          <w:i/>
          <w:sz w:val="24"/>
          <w:szCs w:val="24"/>
        </w:rPr>
        <w:t>По состоянию на</w:t>
      </w:r>
      <w:r w:rsidR="008A2A4E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20.06.2018 г.</w:t>
      </w:r>
    </w:p>
    <w:p w:rsidR="00FF0442" w:rsidRDefault="00FF0442" w:rsidP="00FF0442">
      <w:pPr>
        <w:pStyle w:val="ConsPlusNormal"/>
        <w:ind w:firstLine="540"/>
        <w:jc w:val="right"/>
        <w:rPr>
          <w:b/>
        </w:rPr>
      </w:pPr>
    </w:p>
    <w:p w:rsidR="00FF0442" w:rsidRPr="00FF0442" w:rsidRDefault="00FF0442" w:rsidP="00FF0442">
      <w:pPr>
        <w:pStyle w:val="ConsPlusNormal"/>
        <w:ind w:firstLine="540"/>
        <w:jc w:val="center"/>
        <w:rPr>
          <w:b/>
        </w:rPr>
      </w:pPr>
      <w:r>
        <w:rPr>
          <w:b/>
        </w:rPr>
        <w:t xml:space="preserve">Информационная справка о правовом регулировании вопроса передачи полномочий по теплоснабжению с уровня городских поселений на уровень муниципальных районов </w:t>
      </w:r>
    </w:p>
    <w:p w:rsidR="00FF0442" w:rsidRDefault="00FF0442" w:rsidP="004B3240">
      <w:pPr>
        <w:pStyle w:val="ConsPlusNormal"/>
        <w:ind w:firstLine="540"/>
        <w:jc w:val="both"/>
      </w:pPr>
    </w:p>
    <w:p w:rsidR="004B3240" w:rsidRDefault="00B13AB5" w:rsidP="004B3240">
      <w:pPr>
        <w:pStyle w:val="ConsPlusNormal"/>
        <w:ind w:firstLine="540"/>
        <w:jc w:val="both"/>
      </w:pPr>
      <w:r>
        <w:t>Ф</w:t>
      </w:r>
      <w:r w:rsidRPr="00B13AB5">
        <w:t xml:space="preserve">едеральным </w:t>
      </w:r>
      <w:r>
        <w:t>законом от 06.10.2003 №</w:t>
      </w:r>
      <w:r w:rsidR="007D3DED">
        <w:t xml:space="preserve"> 131-ФЗ «</w:t>
      </w:r>
      <w:r>
        <w:t>Об общих принципах организации местного самоуп</w:t>
      </w:r>
      <w:r w:rsidR="007D3DED">
        <w:t>равления в Российской Федерации»</w:t>
      </w:r>
      <w:r w:rsidR="00BD6EB9">
        <w:t xml:space="preserve"> (далее – Федеральный закон)</w:t>
      </w:r>
      <w:r w:rsidR="007D3DED">
        <w:t xml:space="preserve"> </w:t>
      </w:r>
      <w:r w:rsidR="004B3240">
        <w:t>вопрос организации в границах поселения теплоснабжения населения</w:t>
      </w:r>
      <w:r w:rsidR="00BD6EB9">
        <w:t xml:space="preserve"> </w:t>
      </w:r>
      <w:r w:rsidR="00433B89">
        <w:t xml:space="preserve">отнесен к вопросам местного значения городского поселения </w:t>
      </w:r>
      <w:r w:rsidR="00BD6EB9">
        <w:t>(пункт 4 части 1 статьи 14 Федерального закона)</w:t>
      </w:r>
      <w:r w:rsidR="004B3240">
        <w:t xml:space="preserve">. </w:t>
      </w:r>
    </w:p>
    <w:p w:rsidR="00BC6FD8" w:rsidRDefault="00C34F46" w:rsidP="00C34F46">
      <w:pPr>
        <w:pStyle w:val="ConsPlusNormal"/>
        <w:ind w:firstLine="540"/>
        <w:jc w:val="both"/>
      </w:pPr>
      <w:r>
        <w:t xml:space="preserve">Положениями </w:t>
      </w:r>
      <w:r w:rsidR="004B3240">
        <w:t xml:space="preserve">статьи 14 Федерального закона </w:t>
      </w:r>
      <w:r>
        <w:t xml:space="preserve">предоставлена возможность </w:t>
      </w:r>
      <w:r w:rsidR="00BC6FD8">
        <w:t>закон</w:t>
      </w:r>
      <w:r w:rsidR="00433B89">
        <w:t>ом</w:t>
      </w:r>
      <w:r w:rsidR="00BC6FD8">
        <w:t xml:space="preserve"> субъекта Российской </w:t>
      </w:r>
      <w:r w:rsidR="008A2A4E">
        <w:t xml:space="preserve">Федерации </w:t>
      </w:r>
      <w:r w:rsidR="00433B89">
        <w:t>перераспределять указанное полномочие между районом и поселениями</w:t>
      </w:r>
      <w:r>
        <w:t xml:space="preserve"> только в отношении сельских поселений. </w:t>
      </w:r>
    </w:p>
    <w:p w:rsidR="007D73FE" w:rsidRDefault="00903E43" w:rsidP="007D73FE">
      <w:pPr>
        <w:pStyle w:val="ConsPlusNormal"/>
        <w:ind w:firstLine="540"/>
        <w:jc w:val="both"/>
      </w:pPr>
      <w:r>
        <w:t xml:space="preserve">Возможность передачи </w:t>
      </w:r>
      <w:r w:rsidR="001825C6">
        <w:t xml:space="preserve">соответствующего </w:t>
      </w:r>
      <w:r>
        <w:t xml:space="preserve">полномочия </w:t>
      </w:r>
      <w:r w:rsidR="001825C6">
        <w:t>городск</w:t>
      </w:r>
      <w:r w:rsidR="00216DFC">
        <w:t>ого</w:t>
      </w:r>
      <w:r w:rsidR="001825C6">
        <w:t xml:space="preserve"> поселения </w:t>
      </w:r>
      <w:r w:rsidR="00433B89">
        <w:t xml:space="preserve">на уровень района </w:t>
      </w:r>
      <w:r>
        <w:t>путем принятия закона субъекта Российской Федерации не предусмотрена федеральным законодательством.</w:t>
      </w:r>
    </w:p>
    <w:p w:rsidR="005C138B" w:rsidRDefault="006A2AF7" w:rsidP="00BC6FD8">
      <w:pPr>
        <w:pStyle w:val="ConsPlusNormal"/>
        <w:ind w:firstLine="540"/>
        <w:jc w:val="both"/>
      </w:pPr>
      <w:r>
        <w:t xml:space="preserve">Вместе с тем, </w:t>
      </w:r>
      <w:r w:rsidR="000E5D5B">
        <w:t xml:space="preserve">в силу положений </w:t>
      </w:r>
      <w:r>
        <w:t>с</w:t>
      </w:r>
      <w:r w:rsidR="00216DFC">
        <w:t>тать</w:t>
      </w:r>
      <w:r w:rsidR="000E5D5B">
        <w:t>и</w:t>
      </w:r>
      <w:r w:rsidR="00216DFC">
        <w:t xml:space="preserve"> 15 Федерального закона </w:t>
      </w:r>
      <w:r>
        <w:t>р</w:t>
      </w:r>
      <w:r w:rsidR="002C116B">
        <w:t xml:space="preserve">ешение вопроса о передаче </w:t>
      </w:r>
      <w:r w:rsidR="00B36529">
        <w:t xml:space="preserve">указанных </w:t>
      </w:r>
      <w:r w:rsidR="002C116B">
        <w:t xml:space="preserve">полномочий муниципальным районам </w:t>
      </w:r>
      <w:r w:rsidR="00B0458F">
        <w:t>путем</w:t>
      </w:r>
      <w:r w:rsidR="002C116B">
        <w:t xml:space="preserve"> заключени</w:t>
      </w:r>
      <w:r w:rsidR="00C0064B">
        <w:t>я</w:t>
      </w:r>
      <w:r w:rsidR="002C116B">
        <w:t xml:space="preserve"> соглашений возможно также и в отношении городских поселений</w:t>
      </w:r>
      <w:r w:rsidR="00FB7947">
        <w:t>, входящих в состав муниципального района</w:t>
      </w:r>
      <w:r w:rsidR="002C116B">
        <w:t>.</w:t>
      </w:r>
      <w:r w:rsidR="005C138B" w:rsidRPr="005C138B">
        <w:t xml:space="preserve"> </w:t>
      </w:r>
    </w:p>
    <w:p w:rsidR="004770F6" w:rsidRDefault="00433B89" w:rsidP="004770F6">
      <w:pPr>
        <w:pStyle w:val="ConsPlusNormal"/>
        <w:ind w:firstLine="540"/>
        <w:jc w:val="both"/>
      </w:pPr>
      <w:r>
        <w:t>Таким образом,</w:t>
      </w:r>
      <w:r w:rsidR="004770F6">
        <w:t xml:space="preserve"> действующая редакция статьи 14 Федерального закона не позволяет субъектам Российской </w:t>
      </w:r>
      <w:r w:rsidR="00A7462D">
        <w:t>Федерации регулировать</w:t>
      </w:r>
      <w:r w:rsidR="004770F6">
        <w:t xml:space="preserve"> вопрос закрепления за муниципальным районом указанных выше полномочий, отнесенных Федеральным законом к вопросам местного значения городского поселения, путем принятия закона субъекта Российской Федерации.</w:t>
      </w:r>
    </w:p>
    <w:p w:rsidR="00B36529" w:rsidRDefault="00B36529" w:rsidP="004770F6">
      <w:pPr>
        <w:pStyle w:val="ConsPlusNormal"/>
        <w:ind w:firstLine="540"/>
        <w:jc w:val="both"/>
      </w:pPr>
    </w:p>
    <w:p w:rsidR="00B36529" w:rsidRDefault="00B36529" w:rsidP="004770F6">
      <w:pPr>
        <w:pStyle w:val="ConsPlusNormal"/>
        <w:ind w:firstLine="540"/>
        <w:jc w:val="both"/>
      </w:pPr>
    </w:p>
    <w:p w:rsidR="00A7462D" w:rsidRDefault="00A7462D" w:rsidP="004770F6">
      <w:pPr>
        <w:pStyle w:val="ConsPlusNormal"/>
        <w:ind w:firstLine="540"/>
        <w:jc w:val="both"/>
      </w:pPr>
      <w:bookmarkStart w:id="0" w:name="_GoBack"/>
      <w:bookmarkEnd w:id="0"/>
    </w:p>
    <w:p w:rsidR="00A7462D" w:rsidRPr="00BD2F25" w:rsidRDefault="00A7462D" w:rsidP="00A7462D">
      <w:pPr>
        <w:spacing w:line="228" w:lineRule="auto"/>
        <w:jc w:val="both"/>
        <w:rPr>
          <w:rFonts w:eastAsia="Calibri"/>
          <w:sz w:val="32"/>
          <w:szCs w:val="32"/>
        </w:rPr>
      </w:pPr>
      <w:r w:rsidRPr="00BD2F25">
        <w:rPr>
          <w:rFonts w:eastAsia="Calibri"/>
          <w:sz w:val="32"/>
          <w:szCs w:val="32"/>
        </w:rPr>
        <w:t xml:space="preserve">Заместитель руководителя аппарата </w:t>
      </w:r>
    </w:p>
    <w:p w:rsidR="00A7462D" w:rsidRPr="00BD2F25" w:rsidRDefault="00A7462D" w:rsidP="00A7462D">
      <w:pPr>
        <w:spacing w:line="228" w:lineRule="auto"/>
        <w:jc w:val="both"/>
        <w:rPr>
          <w:rFonts w:eastAsia="Calibri"/>
          <w:sz w:val="32"/>
          <w:szCs w:val="32"/>
        </w:rPr>
      </w:pPr>
      <w:r w:rsidRPr="00BD2F25">
        <w:rPr>
          <w:rFonts w:eastAsia="Calibri"/>
          <w:sz w:val="32"/>
          <w:szCs w:val="32"/>
        </w:rPr>
        <w:t>Правительства Тверской области,</w:t>
      </w:r>
    </w:p>
    <w:p w:rsidR="00A7462D" w:rsidRPr="00BD2F25" w:rsidRDefault="00A7462D" w:rsidP="00A7462D">
      <w:pPr>
        <w:spacing w:line="228" w:lineRule="auto"/>
        <w:jc w:val="both"/>
        <w:rPr>
          <w:rFonts w:eastAsia="Calibri"/>
          <w:sz w:val="32"/>
          <w:szCs w:val="32"/>
        </w:rPr>
      </w:pPr>
      <w:r w:rsidRPr="00BD2F25">
        <w:rPr>
          <w:rFonts w:eastAsia="Calibri"/>
          <w:sz w:val="32"/>
          <w:szCs w:val="32"/>
        </w:rPr>
        <w:t>начальник правового управления</w:t>
      </w:r>
    </w:p>
    <w:p w:rsidR="00A7462D" w:rsidRPr="00BD2F25" w:rsidRDefault="00A7462D" w:rsidP="00A7462D">
      <w:pPr>
        <w:spacing w:line="228" w:lineRule="auto"/>
        <w:jc w:val="both"/>
        <w:rPr>
          <w:sz w:val="32"/>
          <w:szCs w:val="32"/>
        </w:rPr>
      </w:pPr>
      <w:r w:rsidRPr="00BD2F25">
        <w:rPr>
          <w:rFonts w:eastAsia="Calibri"/>
          <w:sz w:val="32"/>
          <w:szCs w:val="32"/>
        </w:rPr>
        <w:t>аппарата Правительства Тверской области                 П.Е. Смялковский</w:t>
      </w:r>
    </w:p>
    <w:p w:rsidR="000E5D5B" w:rsidRDefault="000E5D5B" w:rsidP="00F342BA">
      <w:pPr>
        <w:pStyle w:val="ConsPlusNormal"/>
        <w:ind w:firstLine="540"/>
        <w:jc w:val="both"/>
      </w:pPr>
    </w:p>
    <w:sectPr w:rsidR="000E5D5B" w:rsidSect="00102538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0FB" w:rsidRDefault="006F10FB" w:rsidP="004824C2">
      <w:r>
        <w:separator/>
      </w:r>
    </w:p>
  </w:endnote>
  <w:endnote w:type="continuationSeparator" w:id="0">
    <w:p w:rsidR="006F10FB" w:rsidRDefault="006F10FB" w:rsidP="0048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0FB" w:rsidRDefault="006F10FB" w:rsidP="004824C2">
      <w:r>
        <w:separator/>
      </w:r>
    </w:p>
  </w:footnote>
  <w:footnote w:type="continuationSeparator" w:id="0">
    <w:p w:rsidR="006F10FB" w:rsidRDefault="006F10FB" w:rsidP="0048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D62"/>
    <w:multiLevelType w:val="hybridMultilevel"/>
    <w:tmpl w:val="61800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2CAD"/>
    <w:multiLevelType w:val="hybridMultilevel"/>
    <w:tmpl w:val="E22C753A"/>
    <w:lvl w:ilvl="0" w:tplc="B2C822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AB632B"/>
    <w:multiLevelType w:val="hybridMultilevel"/>
    <w:tmpl w:val="6DE0BC62"/>
    <w:lvl w:ilvl="0" w:tplc="A9A250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8940C78"/>
    <w:multiLevelType w:val="hybridMultilevel"/>
    <w:tmpl w:val="FAA4ED00"/>
    <w:lvl w:ilvl="0" w:tplc="3314085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51"/>
    <w:rsid w:val="00074EA2"/>
    <w:rsid w:val="000A5038"/>
    <w:rsid w:val="000B7BC5"/>
    <w:rsid w:val="000E1681"/>
    <w:rsid w:val="000E5D5B"/>
    <w:rsid w:val="00102538"/>
    <w:rsid w:val="00121E47"/>
    <w:rsid w:val="00151E60"/>
    <w:rsid w:val="00162B99"/>
    <w:rsid w:val="00163C3E"/>
    <w:rsid w:val="00172E0F"/>
    <w:rsid w:val="001825C6"/>
    <w:rsid w:val="00216DFC"/>
    <w:rsid w:val="002942F3"/>
    <w:rsid w:val="002C116B"/>
    <w:rsid w:val="002F2C68"/>
    <w:rsid w:val="003843E0"/>
    <w:rsid w:val="00390E49"/>
    <w:rsid w:val="003D2F0D"/>
    <w:rsid w:val="00433B89"/>
    <w:rsid w:val="00433BD7"/>
    <w:rsid w:val="00451108"/>
    <w:rsid w:val="004770F6"/>
    <w:rsid w:val="004824C2"/>
    <w:rsid w:val="004B0427"/>
    <w:rsid w:val="004B3240"/>
    <w:rsid w:val="004F5467"/>
    <w:rsid w:val="00580B70"/>
    <w:rsid w:val="005C138B"/>
    <w:rsid w:val="006A2AF7"/>
    <w:rsid w:val="006F10FB"/>
    <w:rsid w:val="006F6073"/>
    <w:rsid w:val="00743E31"/>
    <w:rsid w:val="0075623C"/>
    <w:rsid w:val="00794509"/>
    <w:rsid w:val="007D3DED"/>
    <w:rsid w:val="007D73FE"/>
    <w:rsid w:val="007D7960"/>
    <w:rsid w:val="008317C5"/>
    <w:rsid w:val="00863138"/>
    <w:rsid w:val="008A2A4E"/>
    <w:rsid w:val="008E179F"/>
    <w:rsid w:val="00903E43"/>
    <w:rsid w:val="00924F51"/>
    <w:rsid w:val="00956A28"/>
    <w:rsid w:val="00980C91"/>
    <w:rsid w:val="00A7462D"/>
    <w:rsid w:val="00AA4DE2"/>
    <w:rsid w:val="00AF51B1"/>
    <w:rsid w:val="00B0458F"/>
    <w:rsid w:val="00B13256"/>
    <w:rsid w:val="00B13AB5"/>
    <w:rsid w:val="00B25327"/>
    <w:rsid w:val="00B36529"/>
    <w:rsid w:val="00BC6FD8"/>
    <w:rsid w:val="00BD6EB9"/>
    <w:rsid w:val="00BE2BB5"/>
    <w:rsid w:val="00C0064B"/>
    <w:rsid w:val="00C34F46"/>
    <w:rsid w:val="00CD04E6"/>
    <w:rsid w:val="00D51303"/>
    <w:rsid w:val="00D96389"/>
    <w:rsid w:val="00D97884"/>
    <w:rsid w:val="00DA429E"/>
    <w:rsid w:val="00E164F5"/>
    <w:rsid w:val="00ED34DC"/>
    <w:rsid w:val="00ED7306"/>
    <w:rsid w:val="00F342BA"/>
    <w:rsid w:val="00F50486"/>
    <w:rsid w:val="00F62C06"/>
    <w:rsid w:val="00F633D1"/>
    <w:rsid w:val="00FB7947"/>
    <w:rsid w:val="00FE7C8E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0399"/>
  <w15:docId w15:val="{5C058BD9-155B-45F3-AC7B-F023BAF8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E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D513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5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513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D51303"/>
  </w:style>
  <w:style w:type="character" w:styleId="a4">
    <w:name w:val="Hyperlink"/>
    <w:basedOn w:val="a0"/>
    <w:uiPriority w:val="99"/>
    <w:semiHidden/>
    <w:unhideWhenUsed/>
    <w:rsid w:val="00D5130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51303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B13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4824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824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4824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24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963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963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437">
              <w:marLeft w:val="0"/>
              <w:marRight w:val="0"/>
              <w:marTop w:val="0"/>
              <w:marBottom w:val="345"/>
              <w:divBdr>
                <w:top w:val="single" w:sz="6" w:space="0" w:color="E5E5E5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567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2B9C7-9227-43FF-AC18-FF4388A1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Смялковский Павел Евгеньевич</cp:lastModifiedBy>
  <cp:revision>3</cp:revision>
  <cp:lastPrinted>2018-06-20T16:16:00Z</cp:lastPrinted>
  <dcterms:created xsi:type="dcterms:W3CDTF">2018-06-20T16:42:00Z</dcterms:created>
  <dcterms:modified xsi:type="dcterms:W3CDTF">2018-06-20T16:48:00Z</dcterms:modified>
</cp:coreProperties>
</file>