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A9" w:rsidRDefault="00F60BA9" w:rsidP="00F60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Школа 560 мест и 80 дошкольных в микрорайоне «Юность» в городе Твери.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показатели: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sz w:val="28"/>
          <w:szCs w:val="28"/>
        </w:rPr>
        <w:t>Вместимость - 560 ученических мест + 80 детских мест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sz w:val="28"/>
          <w:szCs w:val="28"/>
        </w:rPr>
        <w:t>Площадь территории - 3,7 Га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Габариты - 49,6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F60BA9">
        <w:rPr>
          <w:rFonts w:ascii="Times New Roman" w:hAnsi="Times New Roman" w:cs="Times New Roman"/>
          <w:sz w:val="28"/>
          <w:szCs w:val="28"/>
        </w:rPr>
        <w:t xml:space="preserve"> 59,34 м.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sz w:val="28"/>
          <w:szCs w:val="28"/>
        </w:rPr>
        <w:t xml:space="preserve">Площадь школы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0BA9">
        <w:rPr>
          <w:rFonts w:ascii="Times New Roman" w:hAnsi="Times New Roman" w:cs="Times New Roman"/>
          <w:sz w:val="28"/>
          <w:szCs w:val="28"/>
        </w:rPr>
        <w:t xml:space="preserve"> 8263,8 м</w:t>
      </w:r>
      <w:proofErr w:type="gramStart"/>
      <w:r w:rsidRPr="00F60BA9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sz w:val="28"/>
          <w:szCs w:val="28"/>
        </w:rPr>
        <w:t xml:space="preserve">Площадь детского сада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0BA9">
        <w:rPr>
          <w:rFonts w:ascii="Times New Roman" w:hAnsi="Times New Roman" w:cs="Times New Roman"/>
          <w:sz w:val="28"/>
          <w:szCs w:val="28"/>
        </w:rPr>
        <w:t xml:space="preserve"> 1226,13 м</w:t>
      </w:r>
      <w:proofErr w:type="gramStart"/>
      <w:r w:rsidRPr="00F60BA9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b/>
          <w:bCs/>
          <w:sz w:val="28"/>
          <w:szCs w:val="28"/>
        </w:rPr>
        <w:t>Сметная стоимость объекта: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sz w:val="28"/>
          <w:szCs w:val="28"/>
        </w:rPr>
        <w:t xml:space="preserve">строительно-монтажные работы - 401 640,35 тыс. руб., 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sz w:val="28"/>
          <w:szCs w:val="28"/>
        </w:rPr>
        <w:t xml:space="preserve">оборудование – 159 605,09 тыс. руб., 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sz w:val="28"/>
          <w:szCs w:val="28"/>
        </w:rPr>
        <w:t>прочие – 34 342,71 тыс. руб.;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b/>
          <w:bCs/>
          <w:sz w:val="28"/>
          <w:szCs w:val="28"/>
        </w:rPr>
        <w:t>всего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оборудованием</w:t>
      </w:r>
      <w:r w:rsidRPr="00F60BA9">
        <w:rPr>
          <w:rFonts w:ascii="Times New Roman" w:hAnsi="Times New Roman" w:cs="Times New Roman"/>
          <w:b/>
          <w:bCs/>
          <w:sz w:val="28"/>
          <w:szCs w:val="28"/>
        </w:rPr>
        <w:t xml:space="preserve"> - 595 588,15 тыс. руб.</w:t>
      </w:r>
      <w:r w:rsidRPr="00F60BA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60BA9" w:rsidRPr="00F60BA9" w:rsidRDefault="00F60BA9" w:rsidP="00F60BA9">
      <w:pPr>
        <w:rPr>
          <w:rFonts w:ascii="Times New Roman" w:hAnsi="Times New Roman" w:cs="Times New Roman"/>
          <w:sz w:val="28"/>
          <w:szCs w:val="28"/>
        </w:rPr>
      </w:pPr>
      <w:r w:rsidRPr="00F60BA9">
        <w:rPr>
          <w:rFonts w:ascii="Times New Roman" w:hAnsi="Times New Roman" w:cs="Times New Roman"/>
          <w:b/>
          <w:bCs/>
          <w:sz w:val="28"/>
          <w:szCs w:val="28"/>
        </w:rPr>
        <w:t>Начальная (максимальная</w:t>
      </w:r>
      <w:r w:rsidR="00997E3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60BA9">
        <w:rPr>
          <w:rFonts w:ascii="Times New Roman" w:hAnsi="Times New Roman" w:cs="Times New Roman"/>
          <w:b/>
          <w:bCs/>
          <w:sz w:val="28"/>
          <w:szCs w:val="28"/>
        </w:rPr>
        <w:t xml:space="preserve"> цена контракта</w:t>
      </w:r>
      <w:r w:rsidR="00997E3A">
        <w:rPr>
          <w:rFonts w:ascii="Times New Roman" w:hAnsi="Times New Roman" w:cs="Times New Roman"/>
          <w:b/>
          <w:bCs/>
          <w:sz w:val="28"/>
          <w:szCs w:val="28"/>
        </w:rPr>
        <w:t xml:space="preserve"> в 2017 году</w:t>
      </w:r>
      <w:r w:rsidRPr="00F60B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0BA9">
        <w:rPr>
          <w:rFonts w:ascii="Times New Roman" w:hAnsi="Times New Roman" w:cs="Times New Roman"/>
          <w:sz w:val="28"/>
          <w:szCs w:val="28"/>
        </w:rPr>
        <w:t>–</w:t>
      </w:r>
    </w:p>
    <w:p w:rsidR="003E568F" w:rsidRDefault="00997E3A" w:rsidP="00F6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473 млн. рублей. Выполнено работ в 2017 году на сумму – 163 млн. рублей.</w:t>
      </w:r>
    </w:p>
    <w:p w:rsidR="00F60BA9" w:rsidRPr="00F60BA9" w:rsidRDefault="00F60BA9" w:rsidP="00F60B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Строительство объекта начато в 2017 году. Возведена коробка здания, выполнены работы по устройству наружных сетей теплоснабжения, выполнены работы по устройству контура остекления. Здание отапливается по временной схеме. Остаток сметной стоимости до ввода объекта в эксплуатацию составляет 310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млн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рублей по контракту. Проект проходит корректировку в связи с выявленными в ходе строительства недостатками. Корректировка будет выполнена в пределах </w:t>
      </w:r>
      <w:r w:rsidR="005F6A93">
        <w:rPr>
          <w:rFonts w:ascii="Times New Roman" w:hAnsi="Times New Roman" w:cs="Times New Roman"/>
          <w:sz w:val="28"/>
          <w:szCs w:val="28"/>
        </w:rPr>
        <w:t>лимитов выделенных на объект средств.</w:t>
      </w:r>
    </w:p>
    <w:sectPr w:rsidR="00F60BA9" w:rsidRPr="00F60BA9" w:rsidSect="003E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F60BA9"/>
    <w:rsid w:val="003E568F"/>
    <w:rsid w:val="005F6A93"/>
    <w:rsid w:val="00997E3A"/>
    <w:rsid w:val="00F6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</dc:creator>
  <cp:lastModifiedBy>33</cp:lastModifiedBy>
  <cp:revision>2</cp:revision>
  <dcterms:created xsi:type="dcterms:W3CDTF">2018-03-28T06:09:00Z</dcterms:created>
  <dcterms:modified xsi:type="dcterms:W3CDTF">2018-03-28T06:09:00Z</dcterms:modified>
</cp:coreProperties>
</file>