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BA" w:rsidRPr="00781C54" w:rsidRDefault="00781C54" w:rsidP="00794124">
      <w:pPr>
        <w:rPr>
          <w:b/>
          <w:sz w:val="32"/>
          <w:szCs w:val="32"/>
        </w:rPr>
      </w:pPr>
      <w:bookmarkStart w:id="0" w:name="_GoBack"/>
      <w:bookmarkEnd w:id="0"/>
      <w:r>
        <w:t xml:space="preserve">                  </w:t>
      </w:r>
      <w:r w:rsidRPr="00781C54">
        <w:rPr>
          <w:b/>
          <w:sz w:val="32"/>
          <w:szCs w:val="32"/>
        </w:rPr>
        <w:t xml:space="preserve">ДОПОЛНИТЕЛЬНЫЕ ВЫБОРЫ </w:t>
      </w:r>
    </w:p>
    <w:p w:rsidR="00781C54" w:rsidRDefault="00781C54" w:rsidP="00794124">
      <w:pPr>
        <w:rPr>
          <w:b/>
          <w:sz w:val="32"/>
          <w:szCs w:val="32"/>
        </w:rPr>
      </w:pPr>
      <w:r w:rsidRPr="00781C54">
        <w:rPr>
          <w:b/>
          <w:sz w:val="32"/>
          <w:szCs w:val="32"/>
        </w:rPr>
        <w:t xml:space="preserve">                депутата Государственной Думы РФ</w:t>
      </w:r>
    </w:p>
    <w:p w:rsidR="00781C54" w:rsidRDefault="00781C54" w:rsidP="007941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Заволжскому одномандатному избирательному </w:t>
      </w:r>
    </w:p>
    <w:p w:rsidR="00781C54" w:rsidRDefault="00781C54" w:rsidP="007941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округу №180 </w:t>
      </w:r>
    </w:p>
    <w:p w:rsidR="00781C54" w:rsidRDefault="00781C54" w:rsidP="00781C54">
      <w:pPr>
        <w:rPr>
          <w:b/>
          <w:sz w:val="32"/>
          <w:szCs w:val="32"/>
        </w:rPr>
      </w:pPr>
    </w:p>
    <w:p w:rsidR="00E15A21" w:rsidRPr="00E15A21" w:rsidRDefault="00E15A21" w:rsidP="00781C54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 w:rsidRPr="00E15A21">
        <w:rPr>
          <w:b/>
          <w:sz w:val="32"/>
          <w:szCs w:val="32"/>
        </w:rPr>
        <w:t>Границы округа.</w:t>
      </w:r>
    </w:p>
    <w:p w:rsidR="00781C54" w:rsidRDefault="00781C54" w:rsidP="00E15A21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Границы Заволжского одномандатного избирательного округа №180 включают 25 муниципальных образований области полностью, Заволжский район города Твери и часть (7 поселений) Калининского района.</w:t>
      </w:r>
      <w:r w:rsidR="00794124">
        <w:rPr>
          <w:sz w:val="32"/>
          <w:szCs w:val="32"/>
        </w:rPr>
        <w:t xml:space="preserve"> (</w:t>
      </w:r>
      <w:proofErr w:type="spellStart"/>
      <w:r w:rsidR="00794124">
        <w:rPr>
          <w:sz w:val="32"/>
          <w:szCs w:val="32"/>
        </w:rPr>
        <w:t>Андреапольский</w:t>
      </w:r>
      <w:proofErr w:type="spellEnd"/>
      <w:r w:rsidR="00794124">
        <w:rPr>
          <w:sz w:val="32"/>
          <w:szCs w:val="32"/>
        </w:rPr>
        <w:t xml:space="preserve">, Бельский, </w:t>
      </w:r>
      <w:proofErr w:type="spellStart"/>
      <w:r w:rsidR="00794124">
        <w:rPr>
          <w:sz w:val="32"/>
          <w:szCs w:val="32"/>
        </w:rPr>
        <w:t>Бологовский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Вышневолоцкий</w:t>
      </w:r>
      <w:proofErr w:type="spellEnd"/>
      <w:r w:rsidR="00794124">
        <w:rPr>
          <w:sz w:val="32"/>
          <w:szCs w:val="32"/>
        </w:rPr>
        <w:t xml:space="preserve">, Жарковский, </w:t>
      </w:r>
      <w:proofErr w:type="spellStart"/>
      <w:r w:rsidR="00794124">
        <w:rPr>
          <w:sz w:val="32"/>
          <w:szCs w:val="32"/>
        </w:rPr>
        <w:t>Западнодвинский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Зубцовский</w:t>
      </w:r>
      <w:proofErr w:type="spellEnd"/>
      <w:r w:rsidR="00794124">
        <w:rPr>
          <w:sz w:val="32"/>
          <w:szCs w:val="32"/>
        </w:rPr>
        <w:t>, Калининский (</w:t>
      </w:r>
      <w:proofErr w:type="spellStart"/>
      <w:r w:rsidR="00794124">
        <w:rPr>
          <w:sz w:val="32"/>
          <w:szCs w:val="32"/>
        </w:rPr>
        <w:t>Аввакумовское</w:t>
      </w:r>
      <w:proofErr w:type="spellEnd"/>
      <w:r w:rsidR="00794124">
        <w:rPr>
          <w:sz w:val="32"/>
          <w:szCs w:val="32"/>
        </w:rPr>
        <w:t xml:space="preserve"> с/п, г\п поселок Васильевский Мох, Заволжское с\п, </w:t>
      </w:r>
      <w:proofErr w:type="spellStart"/>
      <w:r w:rsidR="00794124">
        <w:rPr>
          <w:sz w:val="32"/>
          <w:szCs w:val="32"/>
        </w:rPr>
        <w:t>Кулицкое</w:t>
      </w:r>
      <w:proofErr w:type="spellEnd"/>
      <w:r w:rsidR="00794124">
        <w:rPr>
          <w:sz w:val="32"/>
          <w:szCs w:val="32"/>
        </w:rPr>
        <w:t xml:space="preserve"> с/п, </w:t>
      </w:r>
      <w:proofErr w:type="spellStart"/>
      <w:r w:rsidR="00794124">
        <w:rPr>
          <w:sz w:val="32"/>
          <w:szCs w:val="32"/>
        </w:rPr>
        <w:t>Медновское</w:t>
      </w:r>
      <w:proofErr w:type="spellEnd"/>
      <w:r w:rsidR="00794124">
        <w:rPr>
          <w:sz w:val="32"/>
          <w:szCs w:val="32"/>
        </w:rPr>
        <w:t xml:space="preserve"> с/п, Михайловское с/п, </w:t>
      </w:r>
      <w:proofErr w:type="spellStart"/>
      <w:r w:rsidR="00794124">
        <w:rPr>
          <w:sz w:val="32"/>
          <w:szCs w:val="32"/>
        </w:rPr>
        <w:t>Черногубовское</w:t>
      </w:r>
      <w:proofErr w:type="spellEnd"/>
      <w:r w:rsidR="00794124">
        <w:rPr>
          <w:sz w:val="32"/>
          <w:szCs w:val="32"/>
        </w:rPr>
        <w:t xml:space="preserve"> с/п), </w:t>
      </w:r>
      <w:proofErr w:type="spellStart"/>
      <w:r w:rsidR="00794124">
        <w:rPr>
          <w:sz w:val="32"/>
          <w:szCs w:val="32"/>
        </w:rPr>
        <w:t>Кувшиновский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Лихославльский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Нелидовский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Оленинский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Пеновский</w:t>
      </w:r>
      <w:proofErr w:type="spellEnd"/>
      <w:r w:rsidR="00794124">
        <w:rPr>
          <w:sz w:val="32"/>
          <w:szCs w:val="32"/>
        </w:rPr>
        <w:t xml:space="preserve">, Ржевский, </w:t>
      </w:r>
      <w:proofErr w:type="spellStart"/>
      <w:r w:rsidR="00794124">
        <w:rPr>
          <w:sz w:val="32"/>
          <w:szCs w:val="32"/>
        </w:rPr>
        <w:t>Селижаровский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Спировский</w:t>
      </w:r>
      <w:proofErr w:type="spellEnd"/>
      <w:r w:rsidR="00794124">
        <w:rPr>
          <w:sz w:val="32"/>
          <w:szCs w:val="32"/>
        </w:rPr>
        <w:t xml:space="preserve">, Старицкий, </w:t>
      </w:r>
      <w:proofErr w:type="spellStart"/>
      <w:r w:rsidR="00794124">
        <w:rPr>
          <w:sz w:val="32"/>
          <w:szCs w:val="32"/>
        </w:rPr>
        <w:t>Торжокский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Торопецкий</w:t>
      </w:r>
      <w:proofErr w:type="spellEnd"/>
      <w:r w:rsidR="00794124">
        <w:rPr>
          <w:sz w:val="32"/>
          <w:szCs w:val="32"/>
        </w:rPr>
        <w:t xml:space="preserve">, </w:t>
      </w:r>
      <w:proofErr w:type="spellStart"/>
      <w:r w:rsidR="00794124">
        <w:rPr>
          <w:sz w:val="32"/>
          <w:szCs w:val="32"/>
        </w:rPr>
        <w:t>Фировский</w:t>
      </w:r>
      <w:proofErr w:type="spellEnd"/>
      <w:r w:rsidR="00794124">
        <w:rPr>
          <w:sz w:val="32"/>
          <w:szCs w:val="32"/>
        </w:rPr>
        <w:t xml:space="preserve"> муниципальные районы, городские округа – Вышний </w:t>
      </w:r>
      <w:r w:rsidR="00E15A21">
        <w:rPr>
          <w:sz w:val="32"/>
          <w:szCs w:val="32"/>
        </w:rPr>
        <w:t xml:space="preserve">Волочек, Озерный, Ржев, Солнечный, Торжок, </w:t>
      </w:r>
      <w:proofErr w:type="spellStart"/>
      <w:r w:rsidR="00E15A21">
        <w:rPr>
          <w:sz w:val="32"/>
          <w:szCs w:val="32"/>
        </w:rPr>
        <w:t>Осташковский</w:t>
      </w:r>
      <w:proofErr w:type="spellEnd"/>
      <w:r w:rsidR="00E15A21">
        <w:rPr>
          <w:sz w:val="32"/>
          <w:szCs w:val="32"/>
        </w:rPr>
        <w:t xml:space="preserve">, Заволжский район </w:t>
      </w:r>
      <w:proofErr w:type="spellStart"/>
      <w:r w:rsidR="00E15A21">
        <w:rPr>
          <w:sz w:val="32"/>
          <w:szCs w:val="32"/>
        </w:rPr>
        <w:t>г.Твери</w:t>
      </w:r>
      <w:proofErr w:type="spellEnd"/>
      <w:r w:rsidR="00E15A2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15A21" w:rsidRDefault="00E15A21" w:rsidP="00E450FC">
      <w:pPr>
        <w:pStyle w:val="a4"/>
        <w:numPr>
          <w:ilvl w:val="0"/>
          <w:numId w:val="2"/>
        </w:numPr>
        <w:rPr>
          <w:sz w:val="32"/>
          <w:szCs w:val="32"/>
        </w:rPr>
      </w:pPr>
      <w:r w:rsidRPr="00E15A21">
        <w:rPr>
          <w:b/>
          <w:sz w:val="32"/>
          <w:szCs w:val="32"/>
        </w:rPr>
        <w:t>Численность избирателей</w:t>
      </w:r>
      <w:r>
        <w:rPr>
          <w:sz w:val="32"/>
          <w:szCs w:val="32"/>
        </w:rPr>
        <w:t>.</w:t>
      </w:r>
    </w:p>
    <w:p w:rsidR="00781C54" w:rsidRDefault="00781C54" w:rsidP="00E15A21">
      <w:pPr>
        <w:pStyle w:val="a4"/>
        <w:ind w:left="1429" w:firstLine="0"/>
        <w:rPr>
          <w:sz w:val="32"/>
          <w:szCs w:val="32"/>
        </w:rPr>
      </w:pPr>
      <w:r w:rsidRPr="00781C54">
        <w:rPr>
          <w:sz w:val="32"/>
          <w:szCs w:val="32"/>
        </w:rPr>
        <w:t>По состоянию на 1 января 2018 года на территории округа зарег</w:t>
      </w:r>
      <w:r w:rsidR="00E62A8B">
        <w:rPr>
          <w:sz w:val="32"/>
          <w:szCs w:val="32"/>
        </w:rPr>
        <w:t>истрировано 541 848</w:t>
      </w:r>
      <w:r>
        <w:rPr>
          <w:sz w:val="32"/>
          <w:szCs w:val="32"/>
        </w:rPr>
        <w:t xml:space="preserve"> избирателей.</w:t>
      </w:r>
    </w:p>
    <w:p w:rsidR="00781C54" w:rsidRDefault="00781C54" w:rsidP="00E450FC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 w:rsidRPr="00781C54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</w:t>
      </w:r>
      <w:r w:rsidRPr="00781C54">
        <w:rPr>
          <w:b/>
          <w:sz w:val="32"/>
          <w:szCs w:val="32"/>
        </w:rPr>
        <w:t>значение.</w:t>
      </w:r>
    </w:p>
    <w:p w:rsidR="00781C54" w:rsidRDefault="00781C54" w:rsidP="00781C54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Выборы назначает ЦИК РФ не позднее 85 дней до дня голосования, т.е. не позднее 15 июня 2018 года.</w:t>
      </w:r>
    </w:p>
    <w:p w:rsidR="00781C54" w:rsidRDefault="00781C54" w:rsidP="00781C54">
      <w:pPr>
        <w:pStyle w:val="a4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Выдвижение и регистрация.</w:t>
      </w:r>
    </w:p>
    <w:p w:rsidR="00E62A8B" w:rsidRDefault="00E62A8B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 xml:space="preserve">Выдвижение кандидатов зависит от даты опубликования решения ЦИК РФ о назначении выборов, примерно с </w:t>
      </w:r>
      <w:r w:rsidRPr="00E62A8B">
        <w:rPr>
          <w:b/>
          <w:sz w:val="32"/>
          <w:szCs w:val="32"/>
        </w:rPr>
        <w:t>17 июня по 12 июля</w:t>
      </w:r>
      <w:r>
        <w:rPr>
          <w:sz w:val="32"/>
          <w:szCs w:val="32"/>
        </w:rPr>
        <w:t>.</w:t>
      </w:r>
    </w:p>
    <w:p w:rsidR="00E62A8B" w:rsidRDefault="00E62A8B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Без сбора подписей участвуют 14 политических партий.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.»Единая</w:t>
      </w:r>
      <w:proofErr w:type="gramEnd"/>
      <w:r>
        <w:rPr>
          <w:sz w:val="32"/>
          <w:szCs w:val="32"/>
        </w:rPr>
        <w:t xml:space="preserve"> Россия»,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2. КПРФ,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3.Справедливая Россия,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4.ЛДПР,</w:t>
      </w:r>
      <w:r>
        <w:rPr>
          <w:sz w:val="32"/>
          <w:szCs w:val="32"/>
        </w:rPr>
        <w:br/>
        <w:t>5</w:t>
      </w:r>
      <w:proofErr w:type="gramStart"/>
      <w:r>
        <w:rPr>
          <w:sz w:val="32"/>
          <w:szCs w:val="32"/>
        </w:rPr>
        <w:t>.»Яблоко</w:t>
      </w:r>
      <w:proofErr w:type="gramEnd"/>
      <w:r>
        <w:rPr>
          <w:sz w:val="32"/>
          <w:szCs w:val="32"/>
        </w:rPr>
        <w:t>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6</w:t>
      </w:r>
      <w:proofErr w:type="gramStart"/>
      <w:r>
        <w:rPr>
          <w:sz w:val="32"/>
          <w:szCs w:val="32"/>
        </w:rPr>
        <w:t>.»Правое</w:t>
      </w:r>
      <w:proofErr w:type="gramEnd"/>
      <w:r>
        <w:rPr>
          <w:sz w:val="32"/>
          <w:szCs w:val="32"/>
        </w:rPr>
        <w:t xml:space="preserve"> дело»,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7</w:t>
      </w:r>
      <w:proofErr w:type="gramStart"/>
      <w:r>
        <w:rPr>
          <w:sz w:val="32"/>
          <w:szCs w:val="32"/>
        </w:rPr>
        <w:t>.»Патриоты</w:t>
      </w:r>
      <w:proofErr w:type="gramEnd"/>
      <w:r>
        <w:rPr>
          <w:sz w:val="32"/>
          <w:szCs w:val="32"/>
        </w:rPr>
        <w:t xml:space="preserve"> России»,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8</w:t>
      </w:r>
      <w:proofErr w:type="gramStart"/>
      <w:r>
        <w:rPr>
          <w:sz w:val="32"/>
          <w:szCs w:val="32"/>
        </w:rPr>
        <w:t>.»Гражданская</w:t>
      </w:r>
      <w:proofErr w:type="gramEnd"/>
      <w:r>
        <w:rPr>
          <w:sz w:val="32"/>
          <w:szCs w:val="32"/>
        </w:rPr>
        <w:t xml:space="preserve"> платформа»,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9</w:t>
      </w:r>
      <w:proofErr w:type="gramStart"/>
      <w:r>
        <w:rPr>
          <w:sz w:val="32"/>
          <w:szCs w:val="32"/>
        </w:rPr>
        <w:t>.»Коммунисты</w:t>
      </w:r>
      <w:proofErr w:type="gramEnd"/>
      <w:r>
        <w:rPr>
          <w:sz w:val="32"/>
          <w:szCs w:val="32"/>
        </w:rPr>
        <w:t xml:space="preserve"> России»,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.»Родина</w:t>
      </w:r>
      <w:proofErr w:type="gramEnd"/>
      <w:r>
        <w:rPr>
          <w:sz w:val="32"/>
          <w:szCs w:val="32"/>
        </w:rPr>
        <w:t>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11</w:t>
      </w:r>
      <w:proofErr w:type="gramStart"/>
      <w:r>
        <w:rPr>
          <w:sz w:val="32"/>
          <w:szCs w:val="32"/>
        </w:rPr>
        <w:t>.»партия</w:t>
      </w:r>
      <w:proofErr w:type="gramEnd"/>
      <w:r>
        <w:rPr>
          <w:sz w:val="32"/>
          <w:szCs w:val="32"/>
        </w:rPr>
        <w:t xml:space="preserve"> пенсионеров за справедливость»,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12.РПР-Парнас,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13</w:t>
      </w:r>
      <w:proofErr w:type="gramStart"/>
      <w:r>
        <w:rPr>
          <w:sz w:val="32"/>
          <w:szCs w:val="32"/>
        </w:rPr>
        <w:t>.»Зеленые</w:t>
      </w:r>
      <w:proofErr w:type="gramEnd"/>
      <w:r>
        <w:rPr>
          <w:sz w:val="32"/>
          <w:szCs w:val="32"/>
        </w:rPr>
        <w:t>»,</w:t>
      </w:r>
    </w:p>
    <w:p w:rsidR="00D31796" w:rsidRDefault="00D31796" w:rsidP="00E62A8B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14</w:t>
      </w:r>
      <w:proofErr w:type="gramStart"/>
      <w:r>
        <w:rPr>
          <w:sz w:val="32"/>
          <w:szCs w:val="32"/>
        </w:rPr>
        <w:t>.»Гражданская</w:t>
      </w:r>
      <w:proofErr w:type="gramEnd"/>
      <w:r>
        <w:rPr>
          <w:sz w:val="32"/>
          <w:szCs w:val="32"/>
        </w:rPr>
        <w:t xml:space="preserve"> сила»</w:t>
      </w:r>
      <w:r w:rsidR="009460CD">
        <w:rPr>
          <w:sz w:val="32"/>
          <w:szCs w:val="32"/>
        </w:rPr>
        <w:t>.</w:t>
      </w:r>
    </w:p>
    <w:p w:rsidR="00E62A8B" w:rsidRDefault="00E62A8B" w:rsidP="00D31796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Самовыдвиженцам и</w:t>
      </w:r>
      <w:r w:rsidR="00E15A21">
        <w:rPr>
          <w:sz w:val="32"/>
          <w:szCs w:val="32"/>
        </w:rPr>
        <w:t xml:space="preserve"> кандидатам </w:t>
      </w:r>
      <w:r>
        <w:rPr>
          <w:sz w:val="32"/>
          <w:szCs w:val="32"/>
        </w:rPr>
        <w:t xml:space="preserve">от иных политических партий необходимо собрать </w:t>
      </w:r>
      <w:r w:rsidRPr="00E62A8B">
        <w:rPr>
          <w:b/>
          <w:sz w:val="32"/>
          <w:szCs w:val="32"/>
        </w:rPr>
        <w:t>16 673</w:t>
      </w:r>
      <w:r>
        <w:rPr>
          <w:sz w:val="32"/>
          <w:szCs w:val="32"/>
        </w:rPr>
        <w:t xml:space="preserve"> подписи.</w:t>
      </w:r>
    </w:p>
    <w:p w:rsidR="00E62A8B" w:rsidRDefault="00E62A8B" w:rsidP="00D31796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 xml:space="preserve">Представление документов на регистрацию, в том числе подписей, не ранее </w:t>
      </w:r>
      <w:r w:rsidRPr="00E62A8B">
        <w:rPr>
          <w:b/>
          <w:sz w:val="32"/>
          <w:szCs w:val="32"/>
        </w:rPr>
        <w:t>25 июня</w:t>
      </w:r>
      <w:r>
        <w:rPr>
          <w:sz w:val="32"/>
          <w:szCs w:val="32"/>
        </w:rPr>
        <w:t xml:space="preserve"> не позднее </w:t>
      </w:r>
      <w:r w:rsidRPr="00E62A8B">
        <w:rPr>
          <w:b/>
          <w:sz w:val="32"/>
          <w:szCs w:val="32"/>
        </w:rPr>
        <w:t>18 часов 25 июля</w:t>
      </w:r>
      <w:r>
        <w:rPr>
          <w:sz w:val="32"/>
          <w:szCs w:val="32"/>
        </w:rPr>
        <w:t>.</w:t>
      </w:r>
    </w:p>
    <w:p w:rsidR="00CA3F58" w:rsidRDefault="00CA3F58" w:rsidP="00D31796">
      <w:pPr>
        <w:pStyle w:val="a4"/>
        <w:numPr>
          <w:ilvl w:val="0"/>
          <w:numId w:val="2"/>
        </w:numPr>
        <w:rPr>
          <w:sz w:val="32"/>
          <w:szCs w:val="32"/>
        </w:rPr>
      </w:pPr>
      <w:r w:rsidRPr="00CA3F58">
        <w:rPr>
          <w:b/>
          <w:sz w:val="32"/>
          <w:szCs w:val="32"/>
        </w:rPr>
        <w:t>Возможные кандидаты</w:t>
      </w:r>
      <w:r>
        <w:rPr>
          <w:sz w:val="32"/>
          <w:szCs w:val="32"/>
        </w:rPr>
        <w:t>. Выдвигались в 2016 году.</w:t>
      </w:r>
    </w:p>
    <w:p w:rsidR="00CA3F58" w:rsidRDefault="00CA3F58" w:rsidP="00D31796">
      <w:pPr>
        <w:pStyle w:val="a4"/>
        <w:ind w:left="1429" w:firstLine="0"/>
        <w:rPr>
          <w:sz w:val="32"/>
          <w:szCs w:val="32"/>
        </w:rPr>
      </w:pPr>
      <w:r w:rsidRPr="00CA3F58">
        <w:rPr>
          <w:sz w:val="32"/>
          <w:szCs w:val="32"/>
        </w:rPr>
        <w:t>КПРФ</w:t>
      </w:r>
      <w:r>
        <w:rPr>
          <w:sz w:val="32"/>
          <w:szCs w:val="32"/>
        </w:rPr>
        <w:t>- Соловьев Вадим Георгиевич;</w:t>
      </w:r>
    </w:p>
    <w:p w:rsidR="00CA3F58" w:rsidRDefault="00CA3F58" w:rsidP="00D31796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 xml:space="preserve">ЛДПР- </w:t>
      </w:r>
      <w:proofErr w:type="spellStart"/>
      <w:r>
        <w:rPr>
          <w:sz w:val="32"/>
          <w:szCs w:val="32"/>
        </w:rPr>
        <w:t>Барастов</w:t>
      </w:r>
      <w:proofErr w:type="spellEnd"/>
      <w:r>
        <w:rPr>
          <w:sz w:val="32"/>
          <w:szCs w:val="32"/>
        </w:rPr>
        <w:t xml:space="preserve"> Владимир Станиславович;</w:t>
      </w:r>
    </w:p>
    <w:p w:rsidR="00CA3F58" w:rsidRDefault="00CA3F58" w:rsidP="00D31796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>ПАРНАС- Белова Марина Викторовна;</w:t>
      </w:r>
    </w:p>
    <w:p w:rsidR="00CA3F58" w:rsidRPr="00CA3F58" w:rsidRDefault="00CA3F58" w:rsidP="00D31796">
      <w:pPr>
        <w:pStyle w:val="a4"/>
        <w:ind w:left="1429" w:firstLine="0"/>
        <w:rPr>
          <w:sz w:val="32"/>
          <w:szCs w:val="32"/>
        </w:rPr>
      </w:pPr>
      <w:r>
        <w:rPr>
          <w:sz w:val="32"/>
          <w:szCs w:val="32"/>
        </w:rPr>
        <w:t xml:space="preserve">Справедливая Россия- </w:t>
      </w:r>
      <w:proofErr w:type="spellStart"/>
      <w:r>
        <w:rPr>
          <w:sz w:val="32"/>
          <w:szCs w:val="32"/>
        </w:rPr>
        <w:t>Коноков</w:t>
      </w:r>
      <w:proofErr w:type="spellEnd"/>
      <w:r>
        <w:rPr>
          <w:sz w:val="32"/>
          <w:szCs w:val="32"/>
        </w:rPr>
        <w:t xml:space="preserve"> Тимур Борисович.</w:t>
      </w:r>
      <w:r w:rsidRPr="00CA3F58">
        <w:rPr>
          <w:sz w:val="32"/>
          <w:szCs w:val="32"/>
        </w:rPr>
        <w:t xml:space="preserve"> </w:t>
      </w:r>
    </w:p>
    <w:p w:rsidR="00E62A8B" w:rsidRDefault="00E62A8B" w:rsidP="00D31796">
      <w:pPr>
        <w:pStyle w:val="a4"/>
        <w:ind w:left="1429" w:firstLine="0"/>
        <w:rPr>
          <w:sz w:val="32"/>
          <w:szCs w:val="32"/>
        </w:rPr>
      </w:pPr>
    </w:p>
    <w:p w:rsidR="00E62A8B" w:rsidRDefault="00E62A8B" w:rsidP="00D31796">
      <w:pPr>
        <w:pStyle w:val="a4"/>
        <w:ind w:left="1429" w:firstLine="0"/>
        <w:rPr>
          <w:sz w:val="32"/>
          <w:szCs w:val="32"/>
        </w:rPr>
      </w:pPr>
    </w:p>
    <w:p w:rsidR="00E62A8B" w:rsidRDefault="00E62A8B" w:rsidP="00D31796">
      <w:pPr>
        <w:pStyle w:val="a4"/>
        <w:ind w:left="1429" w:firstLine="0"/>
        <w:rPr>
          <w:sz w:val="32"/>
          <w:szCs w:val="32"/>
        </w:rPr>
      </w:pPr>
    </w:p>
    <w:p w:rsidR="00E62A8B" w:rsidRPr="00E62A8B" w:rsidRDefault="00E62A8B" w:rsidP="00D31796">
      <w:pPr>
        <w:pStyle w:val="a4"/>
        <w:ind w:left="1429" w:firstLine="0"/>
        <w:rPr>
          <w:sz w:val="32"/>
          <w:szCs w:val="32"/>
        </w:rPr>
      </w:pPr>
    </w:p>
    <w:sectPr w:rsidR="00E62A8B" w:rsidRPr="00E62A8B" w:rsidSect="00BF2543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3267"/>
    <w:multiLevelType w:val="hybridMultilevel"/>
    <w:tmpl w:val="763C6E82"/>
    <w:lvl w:ilvl="0" w:tplc="5CC44E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A32327C"/>
    <w:multiLevelType w:val="hybridMultilevel"/>
    <w:tmpl w:val="FFD0758A"/>
    <w:lvl w:ilvl="0" w:tplc="CB2C147C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2E5C72"/>
    <w:multiLevelType w:val="hybridMultilevel"/>
    <w:tmpl w:val="7752EF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D8"/>
    <w:rsid w:val="00013DE5"/>
    <w:rsid w:val="0045142D"/>
    <w:rsid w:val="005516D8"/>
    <w:rsid w:val="006228F6"/>
    <w:rsid w:val="00781C54"/>
    <w:rsid w:val="007870AD"/>
    <w:rsid w:val="00794124"/>
    <w:rsid w:val="00855A82"/>
    <w:rsid w:val="009413C2"/>
    <w:rsid w:val="009460CD"/>
    <w:rsid w:val="00AF4212"/>
    <w:rsid w:val="00B628D9"/>
    <w:rsid w:val="00B801EA"/>
    <w:rsid w:val="00BE16D4"/>
    <w:rsid w:val="00BE756F"/>
    <w:rsid w:val="00BF2543"/>
    <w:rsid w:val="00CA3F58"/>
    <w:rsid w:val="00D31796"/>
    <w:rsid w:val="00DB0EBA"/>
    <w:rsid w:val="00E15A21"/>
    <w:rsid w:val="00E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3588-9FD2-465B-BEA9-6E2BC66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6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EB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01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0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cp:lastPrinted>2017-10-11T11:14:00Z</cp:lastPrinted>
  <dcterms:created xsi:type="dcterms:W3CDTF">2018-03-26T11:51:00Z</dcterms:created>
  <dcterms:modified xsi:type="dcterms:W3CDTF">2018-03-26T11:51:00Z</dcterms:modified>
</cp:coreProperties>
</file>