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E21EF0" w:rsidP="0097388C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По состоянию на 09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E06044" w:rsidRDefault="00E06044" w:rsidP="00E06044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Указ Президента РФ от 05.03.2022 </w:t>
      </w:r>
      <w:r w:rsidRPr="00E06044">
        <w:rPr>
          <w:rFonts w:eastAsiaTheme="minorHAnsi"/>
          <w:b/>
          <w:bCs/>
          <w:sz w:val="32"/>
          <w:szCs w:val="32"/>
          <w:lang w:eastAsia="en-US"/>
        </w:rPr>
        <w:t>№</w:t>
      </w:r>
      <w:r>
        <w:rPr>
          <w:rFonts w:eastAsiaTheme="minorHAnsi"/>
          <w:b/>
          <w:bCs/>
          <w:sz w:val="32"/>
          <w:szCs w:val="32"/>
          <w:lang w:eastAsia="en-US"/>
        </w:rPr>
        <w:t xml:space="preserve"> 98</w:t>
      </w:r>
    </w:p>
    <w:p w:rsidR="00E06044" w:rsidRDefault="00E06044" w:rsidP="00E06044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«О дополнительных социальных гарантиях военнослужащим, лицам, проходящим службу в войсках национальной гвардии Российской Федерации, и членам их семей»</w:t>
      </w:r>
    </w:p>
    <w:p w:rsidR="00E21EF0" w:rsidRPr="00406EFD" w:rsidRDefault="00E21EF0" w:rsidP="00E06044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21EF0" w:rsidRPr="00406EFD" w:rsidRDefault="00E21EF0" w:rsidP="00406EFD">
      <w:pPr>
        <w:autoSpaceDE w:val="0"/>
        <w:autoSpaceDN w:val="0"/>
        <w:adjustRightInd w:val="0"/>
        <w:jc w:val="right"/>
        <w:rPr>
          <w:rFonts w:eastAsiaTheme="minorHAnsi"/>
          <w:sz w:val="32"/>
          <w:szCs w:val="32"/>
          <w:lang w:eastAsia="en-US"/>
        </w:rPr>
      </w:pPr>
      <w:r w:rsidRPr="00406EFD">
        <w:rPr>
          <w:rFonts w:eastAsiaTheme="minorHAnsi"/>
          <w:sz w:val="32"/>
          <w:szCs w:val="32"/>
          <w:lang w:eastAsia="en-US"/>
        </w:rPr>
        <w:t>Опубликован  05.03.2022</w:t>
      </w:r>
    </w:p>
    <w:p w:rsidR="0097388C" w:rsidRDefault="0097388C" w:rsidP="0097388C">
      <w:pPr>
        <w:ind w:firstLine="709"/>
        <w:jc w:val="both"/>
        <w:rPr>
          <w:sz w:val="32"/>
          <w:szCs w:val="32"/>
        </w:rPr>
      </w:pPr>
    </w:p>
    <w:p w:rsidR="00E06044" w:rsidRPr="00E06044" w:rsidRDefault="00E06044" w:rsidP="00E06044">
      <w:pPr>
        <w:autoSpaceDE w:val="0"/>
        <w:autoSpaceDN w:val="0"/>
        <w:adjustRightInd w:val="0"/>
        <w:ind w:firstLine="708"/>
        <w:jc w:val="both"/>
        <w:rPr>
          <w:rFonts w:eastAsiaTheme="minorHAnsi"/>
          <w:bCs/>
          <w:sz w:val="32"/>
          <w:szCs w:val="32"/>
          <w:lang w:eastAsia="en-US"/>
        </w:rPr>
      </w:pPr>
      <w:r>
        <w:rPr>
          <w:sz w:val="32"/>
          <w:szCs w:val="32"/>
        </w:rPr>
        <w:t>Согласно Указу Президента РФ № 98</w:t>
      </w:r>
      <w:r w:rsidRPr="00E06044">
        <w:rPr>
          <w:rFonts w:eastAsiaTheme="minorHAnsi"/>
          <w:bCs/>
          <w:sz w:val="32"/>
          <w:szCs w:val="32"/>
          <w:lang w:eastAsia="en-US"/>
        </w:rPr>
        <w:t>:</w:t>
      </w:r>
    </w:p>
    <w:p w:rsidR="00E06044" w:rsidRDefault="00E06044" w:rsidP="00FA3AA4">
      <w:pPr>
        <w:autoSpaceDE w:val="0"/>
        <w:autoSpaceDN w:val="0"/>
        <w:adjustRightInd w:val="0"/>
        <w:ind w:firstLine="708"/>
        <w:jc w:val="both"/>
        <w:rPr>
          <w:rFonts w:eastAsiaTheme="minorHAnsi"/>
          <w:bCs/>
          <w:sz w:val="32"/>
          <w:szCs w:val="32"/>
          <w:lang w:eastAsia="en-US"/>
        </w:rPr>
      </w:pPr>
      <w:r>
        <w:rPr>
          <w:rFonts w:eastAsiaTheme="minorHAnsi"/>
          <w:bCs/>
          <w:sz w:val="32"/>
          <w:szCs w:val="32"/>
          <w:lang w:eastAsia="en-US"/>
        </w:rPr>
        <w:t xml:space="preserve">1. </w:t>
      </w:r>
      <w:r w:rsidRPr="00FA3AA4">
        <w:rPr>
          <w:rFonts w:eastAsiaTheme="minorHAnsi"/>
          <w:b/>
          <w:bCs/>
          <w:sz w:val="32"/>
          <w:szCs w:val="32"/>
          <w:lang w:eastAsia="en-US"/>
        </w:rPr>
        <w:t>В случае гибели (смерти)</w:t>
      </w:r>
      <w:r w:rsidRPr="00E06044">
        <w:rPr>
          <w:rFonts w:eastAsiaTheme="minorHAnsi"/>
          <w:bCs/>
          <w:sz w:val="32"/>
          <w:szCs w:val="32"/>
          <w:lang w:eastAsia="en-US"/>
        </w:rPr>
        <w:t xml:space="preserve"> военнослужащих, лиц, проходящих службу в войсках национальной гвардии Российской Федерации и имеющих специальное звание полиции, принимавших участие в специальной военной операции на территориях </w:t>
      </w:r>
      <w:r>
        <w:rPr>
          <w:rFonts w:eastAsiaTheme="minorHAnsi"/>
          <w:bCs/>
          <w:sz w:val="32"/>
          <w:szCs w:val="32"/>
          <w:lang w:eastAsia="en-US"/>
        </w:rPr>
        <w:t>ДНР</w:t>
      </w:r>
      <w:r w:rsidRPr="00E06044">
        <w:rPr>
          <w:rFonts w:eastAsiaTheme="minorHAnsi"/>
          <w:bCs/>
          <w:sz w:val="32"/>
          <w:szCs w:val="32"/>
          <w:lang w:eastAsia="en-US"/>
        </w:rPr>
        <w:t xml:space="preserve">, </w:t>
      </w:r>
      <w:r>
        <w:rPr>
          <w:rFonts w:eastAsiaTheme="minorHAnsi"/>
          <w:bCs/>
          <w:sz w:val="32"/>
          <w:szCs w:val="32"/>
          <w:lang w:eastAsia="en-US"/>
        </w:rPr>
        <w:t>ЛНР</w:t>
      </w:r>
      <w:r w:rsidRPr="00E06044">
        <w:rPr>
          <w:rFonts w:eastAsiaTheme="minorHAnsi"/>
          <w:bCs/>
          <w:sz w:val="32"/>
          <w:szCs w:val="32"/>
          <w:lang w:eastAsia="en-US"/>
        </w:rPr>
        <w:t xml:space="preserve"> и Украины, военнослужащих, выполнявших специальные задачи на территории </w:t>
      </w:r>
      <w:r>
        <w:rPr>
          <w:rFonts w:eastAsiaTheme="minorHAnsi"/>
          <w:bCs/>
          <w:sz w:val="32"/>
          <w:szCs w:val="32"/>
          <w:lang w:eastAsia="en-US"/>
        </w:rPr>
        <w:t>Сирии</w:t>
      </w:r>
      <w:r w:rsidRPr="00E06044">
        <w:rPr>
          <w:rFonts w:eastAsiaTheme="minorHAnsi"/>
          <w:bCs/>
          <w:sz w:val="32"/>
          <w:szCs w:val="32"/>
          <w:lang w:eastAsia="en-US"/>
        </w:rPr>
        <w:t xml:space="preserve">, </w:t>
      </w:r>
      <w:r w:rsidRPr="00FA3AA4">
        <w:rPr>
          <w:rFonts w:eastAsiaTheme="minorHAnsi"/>
          <w:b/>
          <w:bCs/>
          <w:sz w:val="32"/>
          <w:szCs w:val="32"/>
          <w:lang w:eastAsia="en-US"/>
        </w:rPr>
        <w:t>либо смерти</w:t>
      </w:r>
      <w:r w:rsidRPr="00E06044">
        <w:rPr>
          <w:rFonts w:eastAsiaTheme="minorHAnsi"/>
          <w:bCs/>
          <w:sz w:val="32"/>
          <w:szCs w:val="32"/>
          <w:lang w:eastAsia="en-US"/>
        </w:rPr>
        <w:t xml:space="preserve"> указанных военнослужащих и лиц до истечения одного года со дня их увольнения с военной службы (службы), </w:t>
      </w:r>
      <w:r w:rsidRPr="00FA3AA4">
        <w:rPr>
          <w:rFonts w:eastAsiaTheme="minorHAnsi"/>
          <w:b/>
          <w:bCs/>
          <w:sz w:val="32"/>
          <w:szCs w:val="32"/>
          <w:lang w:eastAsia="en-US"/>
        </w:rPr>
        <w:t>наступившей вследствие увечья (ранения, травмы, контузии) или заболевания, полученных ими при исполнении обязанностей военной службы (службы),</w:t>
      </w:r>
      <w:r w:rsidRPr="00E06044">
        <w:rPr>
          <w:rFonts w:eastAsiaTheme="minorHAnsi"/>
          <w:bCs/>
          <w:sz w:val="32"/>
          <w:szCs w:val="32"/>
          <w:lang w:eastAsia="en-US"/>
        </w:rPr>
        <w:t xml:space="preserve"> </w:t>
      </w:r>
      <w:r w:rsidRPr="00E06044">
        <w:rPr>
          <w:rFonts w:eastAsiaTheme="minorHAnsi"/>
          <w:b/>
          <w:bCs/>
          <w:sz w:val="32"/>
          <w:szCs w:val="32"/>
          <w:lang w:eastAsia="en-US"/>
        </w:rPr>
        <w:t>членам их семей осуществляется единовременная выплата в размере 5 млн. рублей в равных долях.</w:t>
      </w:r>
      <w:r w:rsidR="00FA3AA4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 w:rsidR="00FA3AA4" w:rsidRPr="00FA3AA4">
        <w:rPr>
          <w:rFonts w:eastAsiaTheme="minorHAnsi"/>
          <w:bCs/>
          <w:sz w:val="32"/>
          <w:szCs w:val="32"/>
          <w:lang w:eastAsia="en-US"/>
        </w:rPr>
        <w:t xml:space="preserve">При этом учитывается единовременная выплата, осуществленная </w:t>
      </w:r>
      <w:r w:rsidR="00FA3AA4">
        <w:rPr>
          <w:rFonts w:eastAsiaTheme="minorHAnsi"/>
          <w:bCs/>
          <w:sz w:val="32"/>
          <w:szCs w:val="32"/>
          <w:lang w:eastAsia="en-US"/>
        </w:rPr>
        <w:t xml:space="preserve">лицам, </w:t>
      </w:r>
      <w:r w:rsidR="00FA3AA4" w:rsidRPr="00FA3AA4">
        <w:rPr>
          <w:rFonts w:eastAsiaTheme="minorHAnsi"/>
          <w:sz w:val="32"/>
          <w:szCs w:val="32"/>
          <w:lang w:eastAsia="en-US"/>
        </w:rPr>
        <w:t>получившим ранение (контузию, травму, увечье)</w:t>
      </w:r>
      <w:r w:rsidR="00FA3AA4">
        <w:rPr>
          <w:rFonts w:eastAsiaTheme="minorHAnsi"/>
          <w:sz w:val="32"/>
          <w:szCs w:val="32"/>
          <w:lang w:eastAsia="en-US"/>
        </w:rPr>
        <w:t>.</w:t>
      </w:r>
    </w:p>
    <w:p w:rsidR="00FA3AA4" w:rsidRPr="00FA3AA4" w:rsidRDefault="00FA3AA4" w:rsidP="00FA3AA4">
      <w:pPr>
        <w:autoSpaceDE w:val="0"/>
        <w:autoSpaceDN w:val="0"/>
        <w:adjustRightInd w:val="0"/>
        <w:jc w:val="both"/>
        <w:rPr>
          <w:rFonts w:eastAsiaTheme="minorHAnsi"/>
          <w:bCs/>
          <w:sz w:val="32"/>
          <w:szCs w:val="32"/>
          <w:lang w:eastAsia="en-US"/>
        </w:rPr>
      </w:pPr>
      <w:bookmarkStart w:id="0" w:name="_GoBack"/>
      <w:bookmarkEnd w:id="0"/>
    </w:p>
    <w:p w:rsidR="00E06044" w:rsidRPr="00E06044" w:rsidRDefault="00E06044" w:rsidP="00E06044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sz w:val="32"/>
          <w:szCs w:val="32"/>
          <w:lang w:eastAsia="en-US"/>
        </w:rPr>
      </w:pPr>
      <w:r>
        <w:rPr>
          <w:sz w:val="32"/>
          <w:szCs w:val="32"/>
        </w:rPr>
        <w:t xml:space="preserve">2. </w:t>
      </w:r>
      <w:r>
        <w:rPr>
          <w:rFonts w:eastAsiaTheme="minorHAnsi"/>
          <w:sz w:val="32"/>
          <w:szCs w:val="32"/>
          <w:lang w:eastAsia="en-US"/>
        </w:rPr>
        <w:t>Военнослужащим, лицам, проходящим службу в войсках национальной гвардии Российской Федерации и имеющим специальное звание полиции, принимающим участие в специальной военной операции на территориях ДНР, ЛНР и Украины, военнослужащим, выполняющим специальные задачи на территории Сири</w:t>
      </w:r>
      <w:r w:rsidR="00FA3AA4">
        <w:rPr>
          <w:rFonts w:eastAsiaTheme="minorHAnsi"/>
          <w:sz w:val="32"/>
          <w:szCs w:val="32"/>
          <w:lang w:eastAsia="en-US"/>
        </w:rPr>
        <w:t>и</w:t>
      </w:r>
      <w:r>
        <w:rPr>
          <w:rFonts w:eastAsiaTheme="minorHAnsi"/>
          <w:sz w:val="32"/>
          <w:szCs w:val="32"/>
          <w:lang w:eastAsia="en-US"/>
        </w:rPr>
        <w:t xml:space="preserve">, </w:t>
      </w:r>
      <w:r w:rsidRPr="00E06044">
        <w:rPr>
          <w:rFonts w:eastAsiaTheme="minorHAnsi"/>
          <w:b/>
          <w:sz w:val="32"/>
          <w:szCs w:val="32"/>
          <w:lang w:eastAsia="en-US"/>
        </w:rPr>
        <w:t>получившим ранение (контузию, травму, увечье)</w:t>
      </w:r>
      <w:r>
        <w:rPr>
          <w:rFonts w:eastAsiaTheme="minorHAnsi"/>
          <w:sz w:val="32"/>
          <w:szCs w:val="32"/>
          <w:lang w:eastAsia="en-US"/>
        </w:rPr>
        <w:t xml:space="preserve"> в ходе проведения специальной военной операции (при выполнении специальных задач), </w:t>
      </w:r>
      <w:r w:rsidR="00FA3AA4">
        <w:rPr>
          <w:rFonts w:eastAsiaTheme="minorHAnsi"/>
          <w:b/>
          <w:sz w:val="32"/>
          <w:szCs w:val="32"/>
          <w:lang w:eastAsia="en-US"/>
        </w:rPr>
        <w:t xml:space="preserve">осуществляется </w:t>
      </w:r>
      <w:r w:rsidRPr="00E06044">
        <w:rPr>
          <w:rFonts w:eastAsiaTheme="minorHAnsi"/>
          <w:b/>
          <w:sz w:val="32"/>
          <w:szCs w:val="32"/>
          <w:lang w:eastAsia="en-US"/>
        </w:rPr>
        <w:t>единовременная выплата в размере 3 млн. рублей.</w:t>
      </w:r>
    </w:p>
    <w:p w:rsidR="00FA3AA4" w:rsidRDefault="00FA3AA4" w:rsidP="00FA3AA4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Получение единовременных выплат, установленных Указом № 98, не учитывается при определении права на получение иных выплат и при предоставлении мер социальной поддержки, предусмотренных законодательством Российской Федерации и законодательством субъектов Российской Федерации.</w:t>
      </w:r>
    </w:p>
    <w:p w:rsidR="00E06044" w:rsidRPr="00E06044" w:rsidRDefault="00E06044" w:rsidP="0097388C">
      <w:pPr>
        <w:ind w:firstLine="709"/>
        <w:jc w:val="both"/>
        <w:rPr>
          <w:sz w:val="32"/>
          <w:szCs w:val="32"/>
        </w:rPr>
      </w:pPr>
    </w:p>
    <w:sectPr w:rsidR="00E06044" w:rsidRPr="00E06044" w:rsidSect="0097388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776F6"/>
    <w:rsid w:val="00163FB2"/>
    <w:rsid w:val="00217A15"/>
    <w:rsid w:val="00316A73"/>
    <w:rsid w:val="00406EFD"/>
    <w:rsid w:val="00407E32"/>
    <w:rsid w:val="0048606B"/>
    <w:rsid w:val="005076B6"/>
    <w:rsid w:val="005D0A6E"/>
    <w:rsid w:val="006021F6"/>
    <w:rsid w:val="007B33EA"/>
    <w:rsid w:val="00826961"/>
    <w:rsid w:val="00867E9A"/>
    <w:rsid w:val="008D080E"/>
    <w:rsid w:val="0097388C"/>
    <w:rsid w:val="00C750F5"/>
    <w:rsid w:val="00DF3EE5"/>
    <w:rsid w:val="00E06044"/>
    <w:rsid w:val="00E21EF0"/>
    <w:rsid w:val="00E266CF"/>
    <w:rsid w:val="00E66C23"/>
    <w:rsid w:val="00FA3AA4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297EA4-676C-4D86-922A-52B7F9D2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A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Смялковский Павел Евгеньевич</cp:lastModifiedBy>
  <cp:revision>2</cp:revision>
  <dcterms:created xsi:type="dcterms:W3CDTF">2022-03-09T16:58:00Z</dcterms:created>
  <dcterms:modified xsi:type="dcterms:W3CDTF">2022-03-09T16:58:00Z</dcterms:modified>
</cp:coreProperties>
</file>