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>По состоянию на 09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71108B" w:rsidRPr="0071108B" w:rsidRDefault="0071108B" w:rsidP="0071108B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71108B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>аз Президента РФ от 01.03.2022 №</w:t>
      </w:r>
      <w:r w:rsidRPr="0071108B">
        <w:rPr>
          <w:rFonts w:eastAsiaTheme="minorHAnsi"/>
          <w:b/>
          <w:sz w:val="32"/>
          <w:szCs w:val="32"/>
          <w:lang w:eastAsia="en-US"/>
        </w:rPr>
        <w:t xml:space="preserve"> 81</w:t>
      </w:r>
    </w:p>
    <w:p w:rsidR="0071108B" w:rsidRPr="0071108B" w:rsidRDefault="0071108B" w:rsidP="0071108B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«</w:t>
      </w:r>
      <w:r w:rsidRPr="0071108B">
        <w:rPr>
          <w:rFonts w:eastAsiaTheme="minorHAnsi"/>
          <w:b/>
          <w:sz w:val="32"/>
          <w:szCs w:val="32"/>
          <w:lang w:eastAsia="en-US"/>
        </w:rPr>
        <w:t>О дополнительных временных мерах экономического характера по обеспечению финансовой стабильности Российс</w:t>
      </w:r>
      <w:r>
        <w:rPr>
          <w:rFonts w:eastAsiaTheme="minorHAnsi"/>
          <w:b/>
          <w:sz w:val="32"/>
          <w:szCs w:val="32"/>
          <w:lang w:eastAsia="en-US"/>
        </w:rPr>
        <w:t>кой Федерации»</w:t>
      </w:r>
    </w:p>
    <w:p w:rsidR="00E21EF0" w:rsidRDefault="00E21EF0" w:rsidP="00E21EF0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E21EF0" w:rsidP="00E21EF0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r w:rsidRPr="00E21EF0">
        <w:rPr>
          <w:rFonts w:eastAsiaTheme="minorHAnsi"/>
          <w:sz w:val="32"/>
          <w:szCs w:val="32"/>
          <w:lang w:eastAsia="en-US"/>
        </w:rPr>
        <w:t xml:space="preserve">Опубликован 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71108B">
        <w:rPr>
          <w:rFonts w:eastAsiaTheme="minorHAnsi"/>
          <w:sz w:val="32"/>
          <w:szCs w:val="32"/>
          <w:lang w:eastAsia="en-US"/>
        </w:rPr>
        <w:t>01</w:t>
      </w:r>
      <w:r w:rsidRPr="00E21EF0">
        <w:rPr>
          <w:rFonts w:eastAsiaTheme="minorHAnsi"/>
          <w:sz w:val="32"/>
          <w:szCs w:val="32"/>
          <w:lang w:eastAsia="en-US"/>
        </w:rPr>
        <w:t>.03.2022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71108B" w:rsidRDefault="00E21EF0" w:rsidP="0071108B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t xml:space="preserve">Указом </w:t>
      </w:r>
      <w:r w:rsidR="006C7A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Президента РФ </w:t>
      </w:r>
      <w:r w:rsidR="0071108B">
        <w:rPr>
          <w:sz w:val="32"/>
          <w:szCs w:val="32"/>
        </w:rPr>
        <w:t>№ 81</w:t>
      </w:r>
      <w:r>
        <w:rPr>
          <w:sz w:val="32"/>
          <w:szCs w:val="32"/>
        </w:rPr>
        <w:t xml:space="preserve"> </w:t>
      </w:r>
      <w:r w:rsidR="0071108B">
        <w:rPr>
          <w:sz w:val="32"/>
          <w:szCs w:val="32"/>
        </w:rPr>
        <w:t xml:space="preserve">приняты </w:t>
      </w:r>
      <w:r w:rsidR="0071108B">
        <w:rPr>
          <w:rFonts w:eastAsiaTheme="minorHAnsi"/>
          <w:sz w:val="32"/>
          <w:szCs w:val="32"/>
          <w:lang w:eastAsia="en-US"/>
        </w:rPr>
        <w:t>следующие дополнительные временные меры экономического характера по обеспечению финансовой стабильности Российской Федерации:</w:t>
      </w:r>
    </w:p>
    <w:p w:rsidR="0071108B" w:rsidRDefault="0071108B" w:rsidP="0071108B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t xml:space="preserve"> </w:t>
      </w:r>
      <w:bookmarkStart w:id="1" w:name="Par0"/>
      <w:bookmarkEnd w:id="1"/>
      <w:r>
        <w:rPr>
          <w:rFonts w:eastAsiaTheme="minorHAnsi"/>
          <w:sz w:val="32"/>
          <w:szCs w:val="32"/>
          <w:lang w:eastAsia="en-US"/>
        </w:rPr>
        <w:t xml:space="preserve">а) установить со 2 марта 2022 г. особый порядок осуществления (исполнения) резидентами следующих сделок (операций) с иностранными лицами, связанными с иностранными государствами, которые совершают в отношении российских юридических лиц и физических лиц недружественные действия </w:t>
      </w:r>
      <w:r>
        <w:rPr>
          <w:rFonts w:eastAsiaTheme="minorHAnsi"/>
          <w:sz w:val="32"/>
          <w:szCs w:val="32"/>
          <w:lang w:eastAsia="en-US"/>
        </w:rPr>
        <w:br/>
        <w:t xml:space="preserve">(в том числе,  если такие иностранные лица имеют гражданство этих государств, местом их регистрации,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государства), и с лицами, которые находятся под контролем указанных иностранных лиц, независимо от места их регистрации или места преимущественного ведения ими хозяйственной деятельности (далее соответственно - сделки (операции) </w:t>
      </w:r>
      <w:r w:rsidR="00966701">
        <w:rPr>
          <w:rFonts w:eastAsiaTheme="minorHAnsi"/>
          <w:sz w:val="32"/>
          <w:szCs w:val="32"/>
          <w:lang w:eastAsia="en-US"/>
        </w:rPr>
        <w:t>с лицами</w:t>
      </w:r>
      <w:r>
        <w:rPr>
          <w:rFonts w:eastAsiaTheme="minorHAnsi"/>
          <w:sz w:val="32"/>
          <w:szCs w:val="32"/>
          <w:lang w:eastAsia="en-US"/>
        </w:rPr>
        <w:t xml:space="preserve"> иностранных государств, совершающих недружественные действия, лица иностранных государств, совершающих недружественные действия):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- сделки (операции) по предоставлению лицам иностранных государств, совершающих недружественные действия, кредитов и займов (в рублях), за исключением случаев, если предоставление кредитов и займов запрещено в соответствии с нормативными правовыми актами Российской Федерации;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bookmarkStart w:id="2" w:name="Par2"/>
      <w:bookmarkEnd w:id="2"/>
      <w:r>
        <w:rPr>
          <w:rFonts w:eastAsiaTheme="minorHAnsi"/>
          <w:sz w:val="32"/>
          <w:szCs w:val="32"/>
          <w:lang w:eastAsia="en-US"/>
        </w:rPr>
        <w:t>- сделки (операции), влекущие за собой возникновение права собственности на ценные бумаги и недвижимое имущество, осуществляемые (исполняемые) с лицами иностранных государств, совершающих недружественные действия;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б) </w:t>
      </w:r>
      <w:r w:rsidR="00966701">
        <w:rPr>
          <w:rFonts w:eastAsiaTheme="minorHAnsi"/>
          <w:sz w:val="32"/>
          <w:szCs w:val="32"/>
          <w:lang w:eastAsia="en-US"/>
        </w:rPr>
        <w:t xml:space="preserve">сделки (операции) с лицами иностранных государств, совершающих недружественные действия </w:t>
      </w:r>
      <w:r w:rsidRPr="0071108B">
        <w:rPr>
          <w:rFonts w:eastAsiaTheme="minorHAnsi"/>
          <w:sz w:val="32"/>
          <w:szCs w:val="32"/>
          <w:lang w:eastAsia="en-US"/>
        </w:rPr>
        <w:t xml:space="preserve">и </w:t>
      </w:r>
      <w:r w:rsidR="00966701">
        <w:rPr>
          <w:rFonts w:eastAsiaTheme="minorHAnsi"/>
          <w:sz w:val="32"/>
          <w:szCs w:val="32"/>
          <w:lang w:eastAsia="en-US"/>
        </w:rPr>
        <w:t xml:space="preserve">предусмотренные </w:t>
      </w:r>
      <w:hyperlink r:id="rId4" w:history="1">
        <w:r w:rsidRPr="0071108B">
          <w:rPr>
            <w:rFonts w:eastAsiaTheme="minorHAnsi"/>
            <w:sz w:val="32"/>
            <w:szCs w:val="32"/>
            <w:lang w:eastAsia="en-US"/>
          </w:rPr>
          <w:t>пунктом 3</w:t>
        </w:r>
      </w:hyperlink>
      <w:r w:rsidRPr="0071108B">
        <w:rPr>
          <w:rFonts w:eastAsiaTheme="minorHAnsi"/>
          <w:sz w:val="32"/>
          <w:szCs w:val="32"/>
          <w:lang w:eastAsia="en-US"/>
        </w:rPr>
        <w:t xml:space="preserve"> Указа</w:t>
      </w:r>
      <w:r>
        <w:rPr>
          <w:rFonts w:eastAsiaTheme="minorHAnsi"/>
          <w:sz w:val="32"/>
          <w:szCs w:val="32"/>
          <w:lang w:eastAsia="en-US"/>
        </w:rPr>
        <w:t xml:space="preserve"> Президента Российской Федерации от 28 02.2022 </w:t>
      </w:r>
      <w:r>
        <w:rPr>
          <w:rFonts w:eastAsiaTheme="minorHAnsi"/>
          <w:sz w:val="32"/>
          <w:szCs w:val="32"/>
          <w:lang w:eastAsia="en-US"/>
        </w:rPr>
        <w:lastRenderedPageBreak/>
        <w:t>№ 79 «О применении специальных экономических мер в связи с недружественными действиями Соединенных Штатов Америки и примкнувших к ним иностранных государств  международных организаций», могут осуществляться (исполняться) на основании разрешений, выдаваемых Правительственной комиссией по контролю за осуществлением иностранных инвестиций в Российской Федерации и при необходимости содержащих условия осуществления (исполнения) таких сделок (операций);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в) сделки (операции)</w:t>
      </w:r>
      <w:r w:rsidR="00966701" w:rsidRPr="00966701">
        <w:rPr>
          <w:rFonts w:eastAsiaTheme="minorHAnsi"/>
          <w:sz w:val="32"/>
          <w:szCs w:val="32"/>
          <w:lang w:eastAsia="en-US"/>
        </w:rPr>
        <w:t xml:space="preserve"> </w:t>
      </w:r>
      <w:r w:rsidR="00966701">
        <w:rPr>
          <w:rFonts w:eastAsiaTheme="minorHAnsi"/>
          <w:sz w:val="32"/>
          <w:szCs w:val="32"/>
          <w:lang w:eastAsia="en-US"/>
        </w:rPr>
        <w:t>с лицами иностранных государств, совершающих недружественные действия</w:t>
      </w:r>
      <w:r>
        <w:rPr>
          <w:rFonts w:eastAsiaTheme="minorHAnsi"/>
          <w:sz w:val="32"/>
          <w:szCs w:val="32"/>
          <w:lang w:eastAsia="en-US"/>
        </w:rPr>
        <w:t>, если предметом сделок (операций) являются ценные бумаги и недвижимое имущество, приобретенные после 22 февраля 2022 г. указанными иностранными лицами у лиц иностранных государств, совершающих недружественные действия, осуществляются (исполняются) в порядке, установленном Указом</w:t>
      </w:r>
      <w:r w:rsidR="00966701">
        <w:rPr>
          <w:rFonts w:eastAsiaTheme="minorHAnsi"/>
          <w:sz w:val="32"/>
          <w:szCs w:val="32"/>
          <w:lang w:eastAsia="en-US"/>
        </w:rPr>
        <w:t xml:space="preserve"> президента РФ </w:t>
      </w:r>
      <w:r w:rsidR="00966701">
        <w:rPr>
          <w:rFonts w:eastAsiaTheme="minorHAnsi"/>
          <w:sz w:val="32"/>
          <w:szCs w:val="32"/>
          <w:lang w:eastAsia="en-US"/>
        </w:rPr>
        <w:br/>
        <w:t>№ 81</w:t>
      </w:r>
      <w:r>
        <w:rPr>
          <w:rFonts w:eastAsiaTheme="minorHAnsi"/>
          <w:sz w:val="32"/>
          <w:szCs w:val="32"/>
          <w:lang w:eastAsia="en-US"/>
        </w:rPr>
        <w:t>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г) сделки (операции), влекущие за собой возникновение права собственности на ценные бумаги могут осуществляться на организованных торгах на основании разрешений, выдаваемых Центральным банком Российской Федерации по согласованию с Министерством финансов Российской Федерации и содержащих условия осуществления (исполнения) таких сделок (операций);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д) порядок осуществления (исполнения) сделок (операций), предусмотренный Указом</w:t>
      </w:r>
      <w:r w:rsidR="00966701">
        <w:rPr>
          <w:rFonts w:eastAsiaTheme="minorHAnsi"/>
          <w:sz w:val="32"/>
          <w:szCs w:val="32"/>
          <w:lang w:eastAsia="en-US"/>
        </w:rPr>
        <w:t xml:space="preserve"> Президента РФ № 81</w:t>
      </w:r>
      <w:r>
        <w:rPr>
          <w:rFonts w:eastAsiaTheme="minorHAnsi"/>
          <w:sz w:val="32"/>
          <w:szCs w:val="32"/>
          <w:lang w:eastAsia="en-US"/>
        </w:rPr>
        <w:t>, не распространяется на сделки (операции), стороной которых является Центральный банк Российской Федерации и государственные органы;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е) кредитные организации вправе осуществлять переводы денежных средств в иностранной валюте на корреспондентские счета в банках-нерезидентах с учетом ограничений, предусмотренных настоящим Указом;</w:t>
      </w:r>
    </w:p>
    <w:p w:rsidR="0071108B" w:rsidRDefault="0071108B" w:rsidP="0071108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ж) запретить со 2 марта 2022 г. вывоз из Российской Федерации наличной иностранной валюты и (или) денежных инструментов в иностранной валюте в сумме, превышающей эквивалент 10 тыс. долларов США и рассчитанной по официальному курсу Центрального банка Российской Федерации, установленному на дату вывоза.</w:t>
      </w:r>
    </w:p>
    <w:p w:rsidR="00E21EF0" w:rsidRDefault="00E21EF0" w:rsidP="0071108B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E21EF0" w:rsidRPr="00E21EF0" w:rsidRDefault="00E21EF0" w:rsidP="0071108B">
      <w:pPr>
        <w:ind w:firstLine="709"/>
        <w:jc w:val="both"/>
        <w:rPr>
          <w:sz w:val="32"/>
          <w:szCs w:val="32"/>
        </w:rPr>
      </w:pPr>
    </w:p>
    <w:sectPr w:rsidR="00E21EF0" w:rsidRPr="00E21EF0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217A15"/>
    <w:rsid w:val="00407E32"/>
    <w:rsid w:val="005076B6"/>
    <w:rsid w:val="005D0A6E"/>
    <w:rsid w:val="006C7AE9"/>
    <w:rsid w:val="0071108B"/>
    <w:rsid w:val="007B33EA"/>
    <w:rsid w:val="00867E9A"/>
    <w:rsid w:val="008D080E"/>
    <w:rsid w:val="00966701"/>
    <w:rsid w:val="0097388C"/>
    <w:rsid w:val="00C750F5"/>
    <w:rsid w:val="00D11B70"/>
    <w:rsid w:val="00DF3EE5"/>
    <w:rsid w:val="00E21EF0"/>
    <w:rsid w:val="00E266CF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0AD05-E35D-44B9-89CA-9194C90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3089041EA9CE86D0199C06FB2DEDB667B9D694F643E5A8EDF40FFFAA071EF3411E7570D274AB8950B6D0EED44AE1EF7EE1E58ABB1C2DF31R7c7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Смялковский Павел Евгеньевич</dc:creator>
  <cp:lastModifiedBy>Смялковский Павел Евгеньевич</cp:lastModifiedBy>
  <cp:revision>2</cp:revision>
  <dcterms:created xsi:type="dcterms:W3CDTF">2022-03-09T16:21:00Z</dcterms:created>
  <dcterms:modified xsi:type="dcterms:W3CDTF">2022-03-09T16:21:00Z</dcterms:modified>
</cp:coreProperties>
</file>