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88C" w:rsidRPr="0097388C" w:rsidRDefault="00867E9A" w:rsidP="0097388C">
      <w:pPr>
        <w:ind w:firstLine="709"/>
        <w:jc w:val="right"/>
        <w:rPr>
          <w:i/>
          <w:sz w:val="20"/>
          <w:szCs w:val="20"/>
        </w:rPr>
      </w:pPr>
      <w:r>
        <w:rPr>
          <w:i/>
          <w:sz w:val="20"/>
          <w:szCs w:val="20"/>
        </w:rPr>
        <w:t>По состоянию на 0</w:t>
      </w:r>
      <w:r w:rsidR="00DB1BC6" w:rsidRPr="00A70593">
        <w:rPr>
          <w:i/>
          <w:sz w:val="20"/>
          <w:szCs w:val="20"/>
        </w:rPr>
        <w:t>9</w:t>
      </w:r>
      <w:r w:rsidR="0097388C" w:rsidRPr="0097388C">
        <w:rPr>
          <w:i/>
          <w:sz w:val="20"/>
          <w:szCs w:val="20"/>
        </w:rPr>
        <w:t>.03.2022</w:t>
      </w:r>
    </w:p>
    <w:p w:rsidR="0097388C" w:rsidRDefault="0097388C" w:rsidP="0097388C">
      <w:pPr>
        <w:ind w:firstLine="709"/>
        <w:jc w:val="both"/>
        <w:rPr>
          <w:b/>
          <w:sz w:val="32"/>
          <w:szCs w:val="32"/>
        </w:rPr>
      </w:pPr>
    </w:p>
    <w:p w:rsidR="0097388C" w:rsidRDefault="00DE653F" w:rsidP="0097388C">
      <w:pPr>
        <w:ind w:firstLine="709"/>
        <w:jc w:val="both"/>
        <w:rPr>
          <w:sz w:val="32"/>
          <w:szCs w:val="32"/>
        </w:rPr>
      </w:pPr>
      <w:r>
        <w:rPr>
          <w:b/>
          <w:sz w:val="32"/>
          <w:szCs w:val="32"/>
        </w:rPr>
        <w:t>Ф</w:t>
      </w:r>
      <w:r w:rsidR="0097388C">
        <w:rPr>
          <w:b/>
          <w:sz w:val="32"/>
          <w:szCs w:val="32"/>
        </w:rPr>
        <w:t>едеральн</w:t>
      </w:r>
      <w:r>
        <w:rPr>
          <w:b/>
          <w:sz w:val="32"/>
          <w:szCs w:val="32"/>
        </w:rPr>
        <w:t>ый</w:t>
      </w:r>
      <w:r w:rsidR="0097388C">
        <w:rPr>
          <w:b/>
          <w:sz w:val="32"/>
          <w:szCs w:val="32"/>
        </w:rPr>
        <w:t xml:space="preserve"> закон</w:t>
      </w:r>
      <w:r>
        <w:rPr>
          <w:b/>
          <w:sz w:val="32"/>
          <w:szCs w:val="32"/>
        </w:rPr>
        <w:t xml:space="preserve"> </w:t>
      </w:r>
      <w:r w:rsidRPr="00E266CF">
        <w:rPr>
          <w:b/>
          <w:sz w:val="32"/>
          <w:szCs w:val="32"/>
        </w:rPr>
        <w:t>от 0</w:t>
      </w:r>
      <w:r w:rsidRPr="00A70593">
        <w:rPr>
          <w:b/>
          <w:sz w:val="32"/>
          <w:szCs w:val="32"/>
        </w:rPr>
        <w:t>8</w:t>
      </w:r>
      <w:r w:rsidRPr="00E266CF">
        <w:rPr>
          <w:b/>
          <w:sz w:val="32"/>
          <w:szCs w:val="32"/>
        </w:rPr>
        <w:t>.03.2022 года</w:t>
      </w:r>
      <w:r>
        <w:rPr>
          <w:b/>
          <w:sz w:val="32"/>
          <w:szCs w:val="32"/>
        </w:rPr>
        <w:t xml:space="preserve"> №</w:t>
      </w:r>
      <w:r w:rsidRPr="00183B0F">
        <w:rPr>
          <w:b/>
          <w:sz w:val="32"/>
          <w:szCs w:val="32"/>
        </w:rPr>
        <w:t xml:space="preserve"> </w:t>
      </w:r>
      <w:r w:rsidRPr="00E266CF">
        <w:rPr>
          <w:b/>
          <w:sz w:val="32"/>
          <w:szCs w:val="32"/>
        </w:rPr>
        <w:t xml:space="preserve">46-ФЗ </w:t>
      </w:r>
      <w:r w:rsidR="0097388C" w:rsidRPr="00183B0F">
        <w:rPr>
          <w:b/>
          <w:sz w:val="32"/>
          <w:szCs w:val="32"/>
        </w:rPr>
        <w:t>«О внесении изменений в отдельные законодательные акты Российской Федерации</w:t>
      </w:r>
      <w:r w:rsidR="0097388C" w:rsidRPr="00E266CF">
        <w:rPr>
          <w:b/>
          <w:sz w:val="32"/>
          <w:szCs w:val="32"/>
        </w:rPr>
        <w:t xml:space="preserve">» </w:t>
      </w:r>
    </w:p>
    <w:p w:rsidR="00DE653F" w:rsidRDefault="00DE653F" w:rsidP="0097388C">
      <w:pPr>
        <w:ind w:firstLine="709"/>
        <w:jc w:val="both"/>
        <w:rPr>
          <w:sz w:val="32"/>
          <w:szCs w:val="32"/>
        </w:rPr>
      </w:pPr>
    </w:p>
    <w:p w:rsidR="0097388C" w:rsidRDefault="0097388C" w:rsidP="0097388C">
      <w:pPr>
        <w:ind w:firstLine="709"/>
        <w:jc w:val="both"/>
        <w:rPr>
          <w:sz w:val="32"/>
          <w:szCs w:val="32"/>
        </w:rPr>
      </w:pPr>
      <w:r w:rsidRPr="00BA580C">
        <w:rPr>
          <w:sz w:val="32"/>
          <w:szCs w:val="32"/>
        </w:rPr>
        <w:t>Закон содержит положения, обеспечивающие повышение уровня социальной защиты граждан Российской Федерации, связанные с особенностями регулирования вопросов содействия</w:t>
      </w:r>
      <w:r>
        <w:rPr>
          <w:sz w:val="32"/>
          <w:szCs w:val="32"/>
        </w:rPr>
        <w:t>:</w:t>
      </w:r>
    </w:p>
    <w:p w:rsidR="0097388C" w:rsidRDefault="0097388C" w:rsidP="0097388C">
      <w:pPr>
        <w:ind w:firstLine="709"/>
        <w:jc w:val="both"/>
        <w:rPr>
          <w:sz w:val="32"/>
          <w:szCs w:val="32"/>
        </w:rPr>
      </w:pPr>
      <w:r>
        <w:rPr>
          <w:sz w:val="32"/>
          <w:szCs w:val="32"/>
        </w:rPr>
        <w:t>занятости населения;</w:t>
      </w:r>
      <w:r w:rsidRPr="00BA580C">
        <w:rPr>
          <w:sz w:val="32"/>
          <w:szCs w:val="32"/>
        </w:rPr>
        <w:t xml:space="preserve"> </w:t>
      </w:r>
    </w:p>
    <w:p w:rsidR="0097388C" w:rsidRDefault="0097388C" w:rsidP="0097388C">
      <w:pPr>
        <w:ind w:firstLine="709"/>
        <w:jc w:val="both"/>
        <w:rPr>
          <w:sz w:val="32"/>
          <w:szCs w:val="32"/>
        </w:rPr>
      </w:pPr>
      <w:r w:rsidRPr="00BA580C">
        <w:rPr>
          <w:sz w:val="32"/>
          <w:szCs w:val="32"/>
        </w:rPr>
        <w:t>обеспечения лекарственными препар</w:t>
      </w:r>
      <w:r>
        <w:rPr>
          <w:sz w:val="32"/>
          <w:szCs w:val="32"/>
        </w:rPr>
        <w:t>атами и медицинскими изделиями;</w:t>
      </w:r>
    </w:p>
    <w:p w:rsidR="0097388C" w:rsidRDefault="0097388C" w:rsidP="0097388C">
      <w:pPr>
        <w:ind w:firstLine="709"/>
        <w:jc w:val="both"/>
        <w:rPr>
          <w:sz w:val="32"/>
          <w:szCs w:val="32"/>
        </w:rPr>
      </w:pPr>
      <w:r w:rsidRPr="00BA580C">
        <w:rPr>
          <w:sz w:val="32"/>
          <w:szCs w:val="32"/>
        </w:rPr>
        <w:t>оказания социальной по</w:t>
      </w:r>
      <w:r>
        <w:rPr>
          <w:sz w:val="32"/>
          <w:szCs w:val="32"/>
        </w:rPr>
        <w:t>мощи и пенсионного обеспечения;</w:t>
      </w:r>
    </w:p>
    <w:p w:rsidR="0097388C" w:rsidRPr="00BA580C" w:rsidRDefault="0097388C" w:rsidP="0097388C">
      <w:pPr>
        <w:ind w:firstLine="709"/>
        <w:jc w:val="both"/>
        <w:rPr>
          <w:sz w:val="32"/>
          <w:szCs w:val="32"/>
        </w:rPr>
      </w:pPr>
      <w:r w:rsidRPr="00BA580C">
        <w:rPr>
          <w:sz w:val="32"/>
          <w:szCs w:val="32"/>
        </w:rPr>
        <w:t>предусматривает меры, обеспечивающие защиту прав и интересов российских граждан, проходивших обучение за рубежом и вынужденно прекративших его.</w:t>
      </w:r>
    </w:p>
    <w:p w:rsidR="0097388C" w:rsidRPr="00BA580C" w:rsidRDefault="0097388C" w:rsidP="0097388C">
      <w:pPr>
        <w:ind w:firstLine="709"/>
        <w:jc w:val="both"/>
        <w:rPr>
          <w:sz w:val="32"/>
          <w:szCs w:val="32"/>
        </w:rPr>
      </w:pPr>
      <w:r w:rsidRPr="00BA580C">
        <w:rPr>
          <w:sz w:val="32"/>
          <w:szCs w:val="32"/>
        </w:rPr>
        <w:t>Законом определяются механизмы поддержки экономического сектора, в том числе упрощающие установленные законодательством Российской Федерации разрешительные и лицензионные процедуры, регламентирующие особенности правового режима при осуществлении закупок товаров, работ, услуг для обеспечения государственных и муниципальных нужд, а также особенности регулирования правоотношений в сфере осуществления страховой деятельности в Российской Федерации.</w:t>
      </w:r>
    </w:p>
    <w:p w:rsidR="0097388C" w:rsidRPr="00BA580C" w:rsidRDefault="0097388C" w:rsidP="0097388C">
      <w:pPr>
        <w:ind w:firstLine="709"/>
        <w:jc w:val="both"/>
        <w:rPr>
          <w:sz w:val="32"/>
          <w:szCs w:val="32"/>
        </w:rPr>
      </w:pPr>
      <w:r w:rsidRPr="00BA580C">
        <w:rPr>
          <w:sz w:val="32"/>
          <w:szCs w:val="32"/>
        </w:rPr>
        <w:t>Кроме того, законом устанавливаются периоды, в течение которых ограничение по размеру полной стоимости потребительского кредита (займа) в процентах годовых на момент заключения договора потребительского кредита (займа), не подлежит применению, а также период действия механизма «кредитных каникул», предусмотренных Федеральным законом № 106-ФЗ, до 30 сентября 2022 год</w:t>
      </w:r>
      <w:r>
        <w:rPr>
          <w:sz w:val="32"/>
          <w:szCs w:val="32"/>
        </w:rPr>
        <w:t>а</w:t>
      </w:r>
      <w:r w:rsidRPr="00BA580C">
        <w:rPr>
          <w:sz w:val="32"/>
          <w:szCs w:val="32"/>
        </w:rPr>
        <w:t xml:space="preserve"> с возможностью продления указанного срока Правительством Российской Федерации.</w:t>
      </w:r>
    </w:p>
    <w:p w:rsidR="0097388C" w:rsidRDefault="0097388C" w:rsidP="0097388C">
      <w:pPr>
        <w:ind w:firstLine="709"/>
        <w:jc w:val="both"/>
        <w:rPr>
          <w:sz w:val="32"/>
          <w:szCs w:val="32"/>
        </w:rPr>
      </w:pPr>
      <w:r>
        <w:rPr>
          <w:sz w:val="32"/>
          <w:szCs w:val="32"/>
        </w:rPr>
        <w:t xml:space="preserve">Предусмотрены </w:t>
      </w:r>
      <w:r w:rsidRPr="00BA580C">
        <w:rPr>
          <w:sz w:val="32"/>
          <w:szCs w:val="32"/>
        </w:rPr>
        <w:t>дополнительные полномочия Правительства Российской Федерации в области осуществления государственного контроля (надзора) и муниципального контроля, а также в сфере долевого строительства.</w:t>
      </w:r>
    </w:p>
    <w:p w:rsidR="00DE653F" w:rsidRPr="00BA580C" w:rsidRDefault="00DE653F" w:rsidP="0097388C">
      <w:pPr>
        <w:ind w:firstLine="709"/>
        <w:jc w:val="both"/>
        <w:rPr>
          <w:sz w:val="32"/>
          <w:szCs w:val="32"/>
        </w:rPr>
      </w:pPr>
      <w:r>
        <w:rPr>
          <w:sz w:val="32"/>
          <w:szCs w:val="32"/>
        </w:rPr>
        <w:t>Подробная информационная справка прилагается.</w:t>
      </w:r>
    </w:p>
    <w:p w:rsidR="00DE653F" w:rsidRDefault="0097388C" w:rsidP="00217A15">
      <w:pPr>
        <w:autoSpaceDE w:val="0"/>
        <w:autoSpaceDN w:val="0"/>
        <w:adjustRightInd w:val="0"/>
        <w:ind w:firstLine="567"/>
        <w:jc w:val="both"/>
        <w:rPr>
          <w:sz w:val="32"/>
          <w:szCs w:val="32"/>
        </w:rPr>
      </w:pPr>
      <w:r>
        <w:rPr>
          <w:sz w:val="32"/>
          <w:szCs w:val="32"/>
        </w:rPr>
        <w:tab/>
      </w:r>
    </w:p>
    <w:p w:rsidR="00DE653F" w:rsidRDefault="00DE653F" w:rsidP="00217A15">
      <w:pPr>
        <w:autoSpaceDE w:val="0"/>
        <w:autoSpaceDN w:val="0"/>
        <w:adjustRightInd w:val="0"/>
        <w:ind w:firstLine="567"/>
        <w:jc w:val="both"/>
        <w:rPr>
          <w:sz w:val="32"/>
          <w:szCs w:val="32"/>
        </w:rPr>
      </w:pPr>
    </w:p>
    <w:p w:rsidR="00DE653F" w:rsidRDefault="00DE653F" w:rsidP="00217A15">
      <w:pPr>
        <w:autoSpaceDE w:val="0"/>
        <w:autoSpaceDN w:val="0"/>
        <w:adjustRightInd w:val="0"/>
        <w:ind w:firstLine="567"/>
        <w:jc w:val="both"/>
        <w:rPr>
          <w:sz w:val="32"/>
          <w:szCs w:val="32"/>
        </w:rPr>
      </w:pPr>
    </w:p>
    <w:p w:rsidR="00217A15" w:rsidRDefault="00E266CF" w:rsidP="00217A15">
      <w:pPr>
        <w:autoSpaceDE w:val="0"/>
        <w:autoSpaceDN w:val="0"/>
        <w:adjustRightInd w:val="0"/>
        <w:ind w:firstLine="567"/>
        <w:jc w:val="both"/>
        <w:rPr>
          <w:rFonts w:eastAsiaTheme="minorHAnsi"/>
          <w:b/>
          <w:bCs/>
          <w:color w:val="2F2F2F"/>
          <w:sz w:val="32"/>
          <w:szCs w:val="32"/>
          <w:lang w:eastAsia="en-US"/>
        </w:rPr>
      </w:pPr>
      <w:r>
        <w:rPr>
          <w:rFonts w:eastAsiaTheme="minorHAnsi"/>
          <w:b/>
          <w:bCs/>
          <w:color w:val="2F2F2F"/>
          <w:sz w:val="32"/>
          <w:szCs w:val="32"/>
          <w:lang w:eastAsia="en-US"/>
        </w:rPr>
        <w:t xml:space="preserve"> </w:t>
      </w:r>
    </w:p>
    <w:p w:rsidR="005076B6" w:rsidRPr="000776F6" w:rsidRDefault="005076B6" w:rsidP="0097388C">
      <w:pPr>
        <w:autoSpaceDE w:val="0"/>
        <w:autoSpaceDN w:val="0"/>
        <w:adjustRightInd w:val="0"/>
        <w:spacing w:line="264" w:lineRule="auto"/>
        <w:jc w:val="both"/>
        <w:rPr>
          <w:b/>
          <w:sz w:val="32"/>
          <w:szCs w:val="32"/>
        </w:rPr>
      </w:pPr>
    </w:p>
    <w:p w:rsidR="00DF3EE5" w:rsidRDefault="00DF3EE5"/>
    <w:p w:rsidR="0097388C" w:rsidRDefault="0097388C" w:rsidP="0097388C">
      <w:pPr>
        <w:ind w:firstLine="567"/>
        <w:jc w:val="center"/>
        <w:rPr>
          <w:sz w:val="32"/>
          <w:szCs w:val="32"/>
        </w:rPr>
      </w:pPr>
      <w:r w:rsidRPr="0097388C">
        <w:rPr>
          <w:sz w:val="32"/>
          <w:szCs w:val="32"/>
        </w:rPr>
        <w:t xml:space="preserve">Информационная справка </w:t>
      </w:r>
    </w:p>
    <w:p w:rsidR="0097388C" w:rsidRDefault="0097388C" w:rsidP="0097388C">
      <w:pPr>
        <w:ind w:firstLine="567"/>
        <w:jc w:val="center"/>
        <w:rPr>
          <w:sz w:val="32"/>
          <w:szCs w:val="32"/>
        </w:rPr>
      </w:pPr>
      <w:r w:rsidRPr="0097388C">
        <w:rPr>
          <w:sz w:val="32"/>
          <w:szCs w:val="32"/>
        </w:rPr>
        <w:t xml:space="preserve">по </w:t>
      </w:r>
      <w:r w:rsidR="00487DAB">
        <w:rPr>
          <w:sz w:val="32"/>
          <w:szCs w:val="32"/>
        </w:rPr>
        <w:t>Федеральному закону</w:t>
      </w:r>
      <w:r w:rsidRPr="0097388C">
        <w:rPr>
          <w:sz w:val="32"/>
          <w:szCs w:val="32"/>
        </w:rPr>
        <w:t xml:space="preserve"> </w:t>
      </w:r>
      <w:r w:rsidR="00487DAB" w:rsidRPr="00487DAB">
        <w:rPr>
          <w:sz w:val="32"/>
          <w:szCs w:val="32"/>
        </w:rPr>
        <w:t xml:space="preserve">от 08.03.2022 года № 46-ФЗ </w:t>
      </w:r>
      <w:r w:rsidRPr="0097388C">
        <w:rPr>
          <w:sz w:val="32"/>
          <w:szCs w:val="32"/>
        </w:rPr>
        <w:t xml:space="preserve">«О внесении изменений в отдельные законодательные акты </w:t>
      </w:r>
    </w:p>
    <w:p w:rsidR="0097388C" w:rsidRPr="006E59A6" w:rsidRDefault="0097388C" w:rsidP="0097388C">
      <w:pPr>
        <w:ind w:firstLine="567"/>
        <w:jc w:val="center"/>
        <w:rPr>
          <w:sz w:val="32"/>
          <w:szCs w:val="32"/>
        </w:rPr>
      </w:pPr>
      <w:r w:rsidRPr="0097388C">
        <w:rPr>
          <w:sz w:val="32"/>
          <w:szCs w:val="32"/>
        </w:rPr>
        <w:t>Российской Федерации»</w:t>
      </w:r>
      <w:r w:rsidRPr="00183B0F">
        <w:rPr>
          <w:b/>
          <w:sz w:val="32"/>
          <w:szCs w:val="32"/>
        </w:rPr>
        <w:t xml:space="preserve"> </w:t>
      </w:r>
      <w:r w:rsidRPr="006E59A6">
        <w:rPr>
          <w:sz w:val="32"/>
          <w:szCs w:val="32"/>
        </w:rPr>
        <w:t xml:space="preserve"> </w:t>
      </w:r>
    </w:p>
    <w:p w:rsidR="0097388C" w:rsidRDefault="0097388C" w:rsidP="0097388C">
      <w:pPr>
        <w:ind w:firstLine="567"/>
        <w:jc w:val="both"/>
        <w:rPr>
          <w:sz w:val="32"/>
          <w:szCs w:val="32"/>
        </w:rPr>
      </w:pPr>
    </w:p>
    <w:p w:rsidR="0097388C" w:rsidRPr="00D366FD" w:rsidRDefault="0097388C" w:rsidP="0097388C">
      <w:pPr>
        <w:ind w:firstLine="567"/>
        <w:jc w:val="both"/>
        <w:rPr>
          <w:sz w:val="32"/>
          <w:szCs w:val="32"/>
        </w:rPr>
      </w:pPr>
      <w:r w:rsidRPr="00B726B1">
        <w:rPr>
          <w:sz w:val="32"/>
          <w:szCs w:val="32"/>
        </w:rPr>
        <w:t>1</w:t>
      </w:r>
      <w:r>
        <w:rPr>
          <w:sz w:val="32"/>
          <w:szCs w:val="32"/>
        </w:rPr>
        <w:t xml:space="preserve">. </w:t>
      </w:r>
      <w:r w:rsidRPr="00D366FD">
        <w:rPr>
          <w:sz w:val="32"/>
          <w:szCs w:val="32"/>
        </w:rPr>
        <w:t xml:space="preserve">Закон вносит изменения Федеральный закон от 5 апреля 2013 года </w:t>
      </w:r>
      <w:r w:rsidRPr="00B726B1">
        <w:rPr>
          <w:b/>
          <w:sz w:val="32"/>
          <w:szCs w:val="32"/>
        </w:rPr>
        <w:t>№ 44-ФЗ</w:t>
      </w:r>
      <w:r w:rsidRPr="00D366FD">
        <w:rPr>
          <w:sz w:val="32"/>
          <w:szCs w:val="32"/>
        </w:rPr>
        <w:t xml:space="preserve"> «О контрактной системе в сфере закупок товаров, работ, услуг для обеспечения государственных и муниципальных нужд»</w:t>
      </w:r>
      <w:r>
        <w:rPr>
          <w:sz w:val="32"/>
          <w:szCs w:val="32"/>
        </w:rPr>
        <w:t xml:space="preserve"> </w:t>
      </w:r>
      <w:r w:rsidRPr="00D366FD">
        <w:rPr>
          <w:sz w:val="32"/>
          <w:szCs w:val="32"/>
        </w:rPr>
        <w:t>в части регулирования особенности правового режима при осуществлении закупок товаров, работ, услуг для обеспечения государственных и муниципальных нужд, в частности:</w:t>
      </w:r>
    </w:p>
    <w:p w:rsidR="0097388C" w:rsidRPr="00D366FD" w:rsidRDefault="0097388C" w:rsidP="0097388C">
      <w:pPr>
        <w:ind w:firstLine="567"/>
        <w:jc w:val="both"/>
        <w:rPr>
          <w:color w:val="000000"/>
          <w:spacing w:val="5"/>
          <w:sz w:val="32"/>
          <w:szCs w:val="32"/>
        </w:rPr>
      </w:pPr>
      <w:r w:rsidRPr="00B726B1">
        <w:rPr>
          <w:color w:val="000000"/>
          <w:spacing w:val="5"/>
          <w:sz w:val="32"/>
          <w:szCs w:val="32"/>
          <w:u w:val="single"/>
        </w:rPr>
        <w:t>Правительство Российской Федерации вправе</w:t>
      </w:r>
      <w:r w:rsidRPr="00D366FD">
        <w:rPr>
          <w:color w:val="000000"/>
          <w:spacing w:val="5"/>
          <w:sz w:val="32"/>
          <w:szCs w:val="32"/>
        </w:rPr>
        <w:t>:</w:t>
      </w:r>
    </w:p>
    <w:p w:rsidR="0097388C" w:rsidRPr="00D366FD" w:rsidRDefault="0097388C" w:rsidP="0097388C">
      <w:pPr>
        <w:ind w:firstLine="567"/>
        <w:jc w:val="both"/>
        <w:rPr>
          <w:color w:val="000000"/>
          <w:spacing w:val="5"/>
          <w:sz w:val="32"/>
          <w:szCs w:val="32"/>
        </w:rPr>
      </w:pPr>
      <w:r w:rsidRPr="00D366FD">
        <w:rPr>
          <w:color w:val="000000"/>
          <w:spacing w:val="5"/>
          <w:sz w:val="32"/>
          <w:szCs w:val="32"/>
        </w:rPr>
        <w:t xml:space="preserve"> - принять решение об увеличении начальной (максимальной) цены контракта и годового объема закупок в целях закупки отдельных наименований медицинских изделий;</w:t>
      </w:r>
    </w:p>
    <w:p w:rsidR="0097388C" w:rsidRDefault="0097388C" w:rsidP="0097388C">
      <w:pPr>
        <w:ind w:firstLine="567"/>
        <w:jc w:val="both"/>
        <w:rPr>
          <w:sz w:val="32"/>
          <w:szCs w:val="32"/>
        </w:rPr>
      </w:pPr>
      <w:r w:rsidRPr="00D366FD">
        <w:rPr>
          <w:color w:val="000000"/>
          <w:spacing w:val="5"/>
          <w:sz w:val="32"/>
          <w:szCs w:val="32"/>
        </w:rPr>
        <w:t xml:space="preserve">- </w:t>
      </w:r>
      <w:r w:rsidRPr="00D366FD">
        <w:rPr>
          <w:sz w:val="32"/>
          <w:szCs w:val="32"/>
        </w:rPr>
        <w:t>установить случаи и порядок списания начисленных поставщику (подрядчику, исполнителю</w:t>
      </w:r>
      <w:r w:rsidRPr="00255DE7">
        <w:rPr>
          <w:sz w:val="32"/>
          <w:szCs w:val="32"/>
        </w:rPr>
        <w:t>), но не списанных заказчиком сумм неустоек (штрафов, пеней) в связи с неисполнением или ненадлежащим исполнением обязательств, предусмотренных контрактом</w:t>
      </w:r>
      <w:r>
        <w:rPr>
          <w:sz w:val="32"/>
          <w:szCs w:val="32"/>
        </w:rPr>
        <w:t>.</w:t>
      </w:r>
    </w:p>
    <w:p w:rsidR="0097388C" w:rsidRPr="00D366FD" w:rsidRDefault="0097388C" w:rsidP="0097388C">
      <w:pPr>
        <w:autoSpaceDE w:val="0"/>
        <w:autoSpaceDN w:val="0"/>
        <w:adjustRightInd w:val="0"/>
        <w:ind w:firstLine="567"/>
        <w:jc w:val="both"/>
        <w:rPr>
          <w:sz w:val="32"/>
          <w:szCs w:val="32"/>
        </w:rPr>
      </w:pPr>
      <w:r w:rsidRPr="00D366FD">
        <w:rPr>
          <w:sz w:val="32"/>
          <w:szCs w:val="32"/>
        </w:rPr>
        <w:t>Закупка у единственного поставщика (подрядчика, исполнителя) может осуществляться заказчиком также в следующих случаях:</w:t>
      </w:r>
    </w:p>
    <w:p w:rsidR="0097388C" w:rsidRPr="00D366FD" w:rsidRDefault="0097388C" w:rsidP="0097388C">
      <w:pPr>
        <w:tabs>
          <w:tab w:val="left" w:pos="1191"/>
        </w:tabs>
        <w:ind w:right="20" w:firstLine="567"/>
        <w:jc w:val="both"/>
        <w:rPr>
          <w:rFonts w:eastAsia="Calibri"/>
          <w:sz w:val="32"/>
          <w:szCs w:val="32"/>
          <w:lang w:eastAsia="en-US"/>
        </w:rPr>
      </w:pPr>
      <w:r w:rsidRPr="00D366FD">
        <w:rPr>
          <w:sz w:val="32"/>
          <w:szCs w:val="32"/>
        </w:rPr>
        <w:t xml:space="preserve">- </w:t>
      </w:r>
      <w:r w:rsidRPr="00D366FD">
        <w:rPr>
          <w:color w:val="000000"/>
          <w:spacing w:val="5"/>
          <w:sz w:val="32"/>
          <w:szCs w:val="32"/>
        </w:rPr>
        <w:t xml:space="preserve">в период до 31 декабря 2022 года включительно </w:t>
      </w:r>
      <w:r w:rsidRPr="00D366FD">
        <w:rPr>
          <w:rFonts w:eastAsia="Calibri"/>
          <w:sz w:val="32"/>
          <w:szCs w:val="32"/>
          <w:lang w:eastAsia="en-US"/>
        </w:rPr>
        <w:t>осуществление закупки лекарственных препаратов, медицинских изделий и расходных материалов государственной или муниципальной медицинской организацией, есл</w:t>
      </w:r>
      <w:r>
        <w:rPr>
          <w:rFonts w:eastAsia="Calibri"/>
          <w:sz w:val="32"/>
          <w:szCs w:val="32"/>
          <w:lang w:eastAsia="en-US"/>
        </w:rPr>
        <w:t xml:space="preserve">и такая закупка осуществляется </w:t>
      </w:r>
      <w:r w:rsidRPr="00D366FD">
        <w:rPr>
          <w:rFonts w:eastAsia="Calibri"/>
          <w:sz w:val="32"/>
          <w:szCs w:val="32"/>
          <w:lang w:eastAsia="en-US"/>
        </w:rPr>
        <w:t>в электронной форме в отношении лекарственных препаратов, расходных материалов и медицинских изделий, произведенных единственным на территории Российской Федерации или территориях иностранных государств, не вводивших в отношении Российской Федерации ограничительных мер экономического характера, произв</w:t>
      </w:r>
      <w:r>
        <w:rPr>
          <w:rFonts w:eastAsia="Calibri"/>
          <w:sz w:val="32"/>
          <w:szCs w:val="32"/>
          <w:lang w:eastAsia="en-US"/>
        </w:rPr>
        <w:t xml:space="preserve">одителем, </w:t>
      </w:r>
      <w:r w:rsidRPr="00D366FD">
        <w:rPr>
          <w:rFonts w:eastAsia="Calibri"/>
          <w:sz w:val="32"/>
          <w:szCs w:val="32"/>
          <w:lang w:eastAsia="en-US"/>
        </w:rPr>
        <w:t>а также если разрешение на осуществление такой закупки медицинской организацией установлено решением учредителя данной медицинской организации. При этом годовой объем закупок, которые заказчик вправе осуществить н</w:t>
      </w:r>
      <w:r>
        <w:rPr>
          <w:rFonts w:eastAsia="Calibri"/>
          <w:sz w:val="32"/>
          <w:szCs w:val="32"/>
          <w:lang w:eastAsia="en-US"/>
        </w:rPr>
        <w:t xml:space="preserve">е должен превышать </w:t>
      </w:r>
      <w:r w:rsidRPr="00D366FD">
        <w:rPr>
          <w:rFonts w:eastAsia="Calibri"/>
          <w:sz w:val="32"/>
          <w:szCs w:val="32"/>
          <w:lang w:eastAsia="en-US"/>
        </w:rPr>
        <w:t xml:space="preserve">в отношении лекарственных препаратов или расходных материалов </w:t>
      </w:r>
      <w:r w:rsidRPr="00D366FD">
        <w:rPr>
          <w:rFonts w:eastAsia="Calibri"/>
          <w:sz w:val="32"/>
          <w:szCs w:val="32"/>
          <w:lang w:eastAsia="en-US"/>
        </w:rPr>
        <w:lastRenderedPageBreak/>
        <w:t>пятидесяти миллионов рублей, а в отношении медицинских изделий - двухсот пятидесяти миллионов рублей.</w:t>
      </w:r>
    </w:p>
    <w:p w:rsidR="0097388C" w:rsidRPr="000164AB" w:rsidRDefault="0097388C" w:rsidP="0097388C">
      <w:pPr>
        <w:ind w:firstLine="567"/>
        <w:jc w:val="both"/>
        <w:rPr>
          <w:sz w:val="32"/>
          <w:szCs w:val="32"/>
        </w:rPr>
      </w:pPr>
      <w:r w:rsidRPr="00D366FD">
        <w:rPr>
          <w:color w:val="000000"/>
          <w:spacing w:val="5"/>
          <w:sz w:val="32"/>
          <w:szCs w:val="32"/>
        </w:rPr>
        <w:t xml:space="preserve">- в период до 31 декабря 2022 года </w:t>
      </w:r>
      <w:r w:rsidRPr="00D366FD">
        <w:rPr>
          <w:sz w:val="32"/>
          <w:szCs w:val="32"/>
        </w:rPr>
        <w:t>осуществление закупки технических средств реабилитации и услуг Фондом социального страхования Российской Федерации, есл</w:t>
      </w:r>
      <w:r>
        <w:rPr>
          <w:sz w:val="32"/>
          <w:szCs w:val="32"/>
        </w:rPr>
        <w:t>и такая закупка осу</w:t>
      </w:r>
      <w:r w:rsidRPr="00D366FD">
        <w:rPr>
          <w:sz w:val="32"/>
          <w:szCs w:val="32"/>
        </w:rPr>
        <w:t xml:space="preserve">ществляется в электронной форме в отношении технических средств реабилитации и услуг, произведенных (оказанных) на территории Российской Федерации или произведенных на </w:t>
      </w:r>
      <w:r w:rsidRPr="000164AB">
        <w:rPr>
          <w:sz w:val="32"/>
          <w:szCs w:val="32"/>
        </w:rPr>
        <w:t>территории иностранных государств, не вводивших в отношении Российской Федерации ограничительных мер экономического характера.</w:t>
      </w:r>
    </w:p>
    <w:p w:rsidR="0097388C" w:rsidRPr="000164AB" w:rsidRDefault="0097388C" w:rsidP="0097388C">
      <w:pPr>
        <w:tabs>
          <w:tab w:val="left" w:pos="1191"/>
        </w:tabs>
        <w:ind w:right="20" w:firstLine="567"/>
        <w:jc w:val="both"/>
        <w:rPr>
          <w:color w:val="000000"/>
          <w:spacing w:val="5"/>
          <w:sz w:val="32"/>
          <w:szCs w:val="32"/>
        </w:rPr>
      </w:pPr>
      <w:r w:rsidRPr="000164AB">
        <w:rPr>
          <w:sz w:val="32"/>
          <w:szCs w:val="32"/>
        </w:rPr>
        <w:t>-</w:t>
      </w:r>
      <w:r w:rsidRPr="000164AB">
        <w:rPr>
          <w:color w:val="000000"/>
          <w:spacing w:val="5"/>
          <w:sz w:val="32"/>
          <w:szCs w:val="32"/>
        </w:rPr>
        <w:t xml:space="preserve"> заключение контракта на поставку лекарственных препаратов или медицинских изделий, которые не имеют российских аналогов и производство которых осуществляется единственным производителем, происходящим из страны, не вводившей в отношении Российской Федерации ограничительных мер экономического характера, с поставщиком таких лекарственных препаратов или медицинских изделий, включенным в реестр единственных поставщиков таких лекарственных препаратов и медицинских изделий. </w:t>
      </w:r>
      <w:hyperlink r:id="rId4" w:history="1">
        <w:r w:rsidRPr="000164AB">
          <w:rPr>
            <w:color w:val="000000"/>
            <w:spacing w:val="5"/>
            <w:sz w:val="32"/>
            <w:szCs w:val="32"/>
          </w:rPr>
          <w:t>Порядок</w:t>
        </w:r>
      </w:hyperlink>
      <w:r w:rsidRPr="000164AB">
        <w:rPr>
          <w:color w:val="000000"/>
          <w:spacing w:val="5"/>
          <w:sz w:val="32"/>
          <w:szCs w:val="32"/>
        </w:rPr>
        <w:t xml:space="preserve"> ведения указанного реестра устанавливается Правительством Российской Федерации.</w:t>
      </w:r>
    </w:p>
    <w:p w:rsidR="0097388C" w:rsidRPr="000164AB" w:rsidRDefault="0097388C" w:rsidP="0097388C">
      <w:pPr>
        <w:ind w:firstLine="567"/>
        <w:jc w:val="both"/>
        <w:rPr>
          <w:sz w:val="32"/>
          <w:szCs w:val="32"/>
        </w:rPr>
      </w:pPr>
      <w:r>
        <w:rPr>
          <w:sz w:val="32"/>
          <w:szCs w:val="32"/>
        </w:rPr>
        <w:t>П</w:t>
      </w:r>
      <w:r w:rsidRPr="000164AB">
        <w:rPr>
          <w:sz w:val="32"/>
          <w:szCs w:val="32"/>
        </w:rPr>
        <w:t xml:space="preserve">о соглашению сторон допускается изменение </w:t>
      </w:r>
      <w:r w:rsidRPr="000164AB">
        <w:rPr>
          <w:sz w:val="32"/>
          <w:szCs w:val="32"/>
        </w:rPr>
        <w:br/>
        <w:t xml:space="preserve">существенных условий контракта, заключенного до 1 января </w:t>
      </w:r>
      <w:r w:rsidRPr="000164AB">
        <w:rPr>
          <w:sz w:val="32"/>
          <w:szCs w:val="32"/>
        </w:rPr>
        <w:br/>
        <w:t>2023 года, если при исполнении такого контракта возникли независящие от сторон контракта обстоятельства, влекущие невозможность его исполнения, на основании решения Правительства Российской Федерации, высшего исполнительного органа государственной власти субъекта Российской Федерации, местной администрации при осуществлении закупки для федеральных нужд, нужд субъекта Российской Федерации, муниципальных нужд соответственно.</w:t>
      </w:r>
    </w:p>
    <w:p w:rsidR="0097388C" w:rsidRDefault="0097388C" w:rsidP="0097388C">
      <w:pPr>
        <w:autoSpaceDE w:val="0"/>
        <w:autoSpaceDN w:val="0"/>
        <w:adjustRightInd w:val="0"/>
        <w:ind w:firstLine="567"/>
        <w:jc w:val="both"/>
        <w:rPr>
          <w:sz w:val="32"/>
          <w:szCs w:val="32"/>
        </w:rPr>
      </w:pPr>
    </w:p>
    <w:p w:rsidR="0097388C" w:rsidRPr="00EF193F" w:rsidRDefault="0097388C" w:rsidP="0097388C">
      <w:pPr>
        <w:ind w:firstLine="567"/>
        <w:jc w:val="both"/>
        <w:rPr>
          <w:sz w:val="32"/>
          <w:szCs w:val="32"/>
        </w:rPr>
      </w:pPr>
      <w:r>
        <w:rPr>
          <w:sz w:val="32"/>
          <w:szCs w:val="32"/>
        </w:rPr>
        <w:t>Д</w:t>
      </w:r>
      <w:r w:rsidRPr="00261BEE">
        <w:rPr>
          <w:sz w:val="32"/>
          <w:szCs w:val="32"/>
        </w:rPr>
        <w:t xml:space="preserve">о 31 декабря 2022 года включительно </w:t>
      </w:r>
      <w:r w:rsidRPr="00B726B1">
        <w:rPr>
          <w:sz w:val="32"/>
          <w:szCs w:val="32"/>
          <w:u w:val="single"/>
        </w:rPr>
        <w:t>решением высшего исполнительного органа государственной власти субъекта Российской Федерации</w:t>
      </w:r>
      <w:r w:rsidRPr="00EF193F">
        <w:rPr>
          <w:sz w:val="32"/>
          <w:szCs w:val="32"/>
        </w:rPr>
        <w:t xml:space="preserve"> в дополнение к случаям, предусмотренным Федерального закона № 44-ФЗ  могут быть установлены иные случаи осуществления закупок товаров, работ, услуг для государственных и (или) муниципальных нужд у единственного поставщика (подрядчика, исполнителя) в целях обеспечения нужд </w:t>
      </w:r>
      <w:r w:rsidRPr="00EF193F">
        <w:rPr>
          <w:sz w:val="32"/>
          <w:szCs w:val="32"/>
        </w:rPr>
        <w:lastRenderedPageBreak/>
        <w:t>соответствующего субъекта Российской Федерации, а также порядок осуществления закупок в таких случаях.</w:t>
      </w:r>
    </w:p>
    <w:p w:rsidR="0097388C" w:rsidRPr="00EF193F" w:rsidRDefault="0097388C" w:rsidP="0097388C">
      <w:pPr>
        <w:autoSpaceDE w:val="0"/>
        <w:autoSpaceDN w:val="0"/>
        <w:adjustRightInd w:val="0"/>
        <w:ind w:firstLine="567"/>
        <w:jc w:val="both"/>
        <w:rPr>
          <w:sz w:val="32"/>
          <w:szCs w:val="32"/>
        </w:rPr>
      </w:pPr>
    </w:p>
    <w:p w:rsidR="0097388C" w:rsidRPr="00EF193F" w:rsidRDefault="0097388C" w:rsidP="0097388C">
      <w:pPr>
        <w:autoSpaceDE w:val="0"/>
        <w:autoSpaceDN w:val="0"/>
        <w:adjustRightInd w:val="0"/>
        <w:ind w:firstLine="567"/>
        <w:jc w:val="both"/>
        <w:rPr>
          <w:sz w:val="32"/>
          <w:szCs w:val="32"/>
        </w:rPr>
      </w:pPr>
      <w:r>
        <w:rPr>
          <w:sz w:val="32"/>
          <w:szCs w:val="32"/>
        </w:rPr>
        <w:t>2.</w:t>
      </w:r>
      <w:r w:rsidRPr="00EF193F">
        <w:rPr>
          <w:sz w:val="32"/>
          <w:szCs w:val="32"/>
        </w:rPr>
        <w:t xml:space="preserve"> Законом установлен запрет на проведение до  31.12.2024 года включительно </w:t>
      </w:r>
      <w:r w:rsidRPr="00EF193F">
        <w:rPr>
          <w:bCs/>
          <w:sz w:val="32"/>
          <w:szCs w:val="32"/>
        </w:rPr>
        <w:t>плановых проверок в отношении имеющих государственную аккредитацию организаций, осуществляющих деятельность в области информационных технологий (изменения в</w:t>
      </w:r>
      <w:r w:rsidRPr="00EF193F">
        <w:rPr>
          <w:sz w:val="32"/>
          <w:szCs w:val="32"/>
        </w:rPr>
        <w:t xml:space="preserve"> Федеральный закон от 26.12.2008 </w:t>
      </w:r>
      <w:r w:rsidRPr="00EF193F">
        <w:rPr>
          <w:sz w:val="32"/>
          <w:szCs w:val="32"/>
        </w:rPr>
        <w:br/>
        <w:t>№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r w:rsidRPr="00EF193F">
        <w:rPr>
          <w:bCs/>
          <w:sz w:val="32"/>
          <w:szCs w:val="32"/>
        </w:rPr>
        <w:t>.</w:t>
      </w:r>
    </w:p>
    <w:p w:rsidR="0097388C" w:rsidRDefault="0097388C" w:rsidP="0097388C">
      <w:pPr>
        <w:pStyle w:val="1"/>
        <w:shd w:val="clear" w:color="auto" w:fill="FFFFFF"/>
        <w:spacing w:before="0" w:beforeAutospacing="0" w:after="0" w:afterAutospacing="0"/>
        <w:ind w:firstLine="567"/>
        <w:jc w:val="both"/>
        <w:textAlignment w:val="baseline"/>
        <w:rPr>
          <w:b w:val="0"/>
          <w:sz w:val="32"/>
          <w:szCs w:val="32"/>
        </w:rPr>
      </w:pPr>
    </w:p>
    <w:p w:rsidR="0097388C" w:rsidRPr="00EF193F" w:rsidRDefault="0097388C" w:rsidP="0097388C">
      <w:pPr>
        <w:pStyle w:val="1"/>
        <w:shd w:val="clear" w:color="auto" w:fill="FFFFFF"/>
        <w:spacing w:before="0" w:beforeAutospacing="0" w:after="0" w:afterAutospacing="0"/>
        <w:ind w:firstLine="567"/>
        <w:jc w:val="both"/>
        <w:textAlignment w:val="baseline"/>
        <w:rPr>
          <w:b w:val="0"/>
          <w:sz w:val="32"/>
          <w:szCs w:val="32"/>
        </w:rPr>
      </w:pPr>
      <w:r>
        <w:rPr>
          <w:b w:val="0"/>
          <w:sz w:val="32"/>
          <w:szCs w:val="32"/>
        </w:rPr>
        <w:t xml:space="preserve">3. </w:t>
      </w:r>
      <w:r w:rsidRPr="00EF193F">
        <w:rPr>
          <w:b w:val="0"/>
          <w:sz w:val="32"/>
          <w:szCs w:val="32"/>
        </w:rPr>
        <w:t>Правительство РФ наделено правом принимать решения об установлении размера социальной доплаты к пенсии, превышающего установленный Федеральным законом № 178-ФЗ. Кроме того возможна дополнительная индексация пенсий, размер которой определяется Правительством РФ.</w:t>
      </w:r>
    </w:p>
    <w:p w:rsidR="0097388C" w:rsidRDefault="0097388C" w:rsidP="0097388C">
      <w:pPr>
        <w:autoSpaceDE w:val="0"/>
        <w:autoSpaceDN w:val="0"/>
        <w:adjustRightInd w:val="0"/>
        <w:ind w:firstLine="567"/>
        <w:jc w:val="both"/>
        <w:rPr>
          <w:bCs/>
          <w:kern w:val="36"/>
          <w:sz w:val="32"/>
          <w:szCs w:val="32"/>
        </w:rPr>
      </w:pPr>
    </w:p>
    <w:p w:rsidR="0097388C" w:rsidRPr="00EF193F" w:rsidRDefault="0097388C" w:rsidP="0097388C">
      <w:pPr>
        <w:autoSpaceDE w:val="0"/>
        <w:autoSpaceDN w:val="0"/>
        <w:adjustRightInd w:val="0"/>
        <w:ind w:firstLine="567"/>
        <w:jc w:val="both"/>
        <w:rPr>
          <w:sz w:val="32"/>
          <w:szCs w:val="32"/>
        </w:rPr>
      </w:pPr>
      <w:r>
        <w:rPr>
          <w:bCs/>
          <w:kern w:val="36"/>
          <w:sz w:val="32"/>
          <w:szCs w:val="32"/>
        </w:rPr>
        <w:t>4. В</w:t>
      </w:r>
      <w:r w:rsidRPr="00EF193F">
        <w:rPr>
          <w:bCs/>
          <w:kern w:val="36"/>
          <w:sz w:val="32"/>
          <w:szCs w:val="32"/>
        </w:rPr>
        <w:t xml:space="preserve"> порядке, устанавливаемом Правительством РФ,  осуществляется </w:t>
      </w:r>
      <w:r w:rsidRPr="00EF193F">
        <w:rPr>
          <w:sz w:val="32"/>
          <w:szCs w:val="32"/>
        </w:rPr>
        <w:t>государственная регистрация лекарственных препаратов</w:t>
      </w:r>
      <w:r w:rsidRPr="00EF193F">
        <w:rPr>
          <w:color w:val="000000"/>
          <w:spacing w:val="5"/>
          <w:sz w:val="32"/>
          <w:szCs w:val="32"/>
        </w:rPr>
        <w:t xml:space="preserve"> в случае их </w:t>
      </w:r>
      <w:proofErr w:type="spellStart"/>
      <w:r w:rsidRPr="00EF193F">
        <w:rPr>
          <w:color w:val="000000"/>
          <w:spacing w:val="5"/>
          <w:sz w:val="32"/>
          <w:szCs w:val="32"/>
        </w:rPr>
        <w:t>дефектуры</w:t>
      </w:r>
      <w:proofErr w:type="spellEnd"/>
      <w:r w:rsidRPr="00EF193F">
        <w:rPr>
          <w:color w:val="000000"/>
          <w:spacing w:val="5"/>
          <w:sz w:val="32"/>
          <w:szCs w:val="32"/>
        </w:rPr>
        <w:t xml:space="preserve"> или риска возникновения </w:t>
      </w:r>
      <w:proofErr w:type="spellStart"/>
      <w:r w:rsidRPr="00EF193F">
        <w:rPr>
          <w:color w:val="000000"/>
          <w:spacing w:val="5"/>
          <w:sz w:val="32"/>
          <w:szCs w:val="32"/>
        </w:rPr>
        <w:t>дефектуры</w:t>
      </w:r>
      <w:proofErr w:type="spellEnd"/>
      <w:r w:rsidRPr="00EF193F">
        <w:rPr>
          <w:color w:val="000000"/>
          <w:spacing w:val="5"/>
          <w:sz w:val="32"/>
          <w:szCs w:val="32"/>
        </w:rPr>
        <w:t xml:space="preserve"> в связи с введением в отношении Российской Федерации ограничительных мер экономического характера.</w:t>
      </w:r>
    </w:p>
    <w:p w:rsidR="0097388C" w:rsidRPr="00EF193F" w:rsidRDefault="00487DAB" w:rsidP="0097388C">
      <w:pPr>
        <w:autoSpaceDE w:val="0"/>
        <w:autoSpaceDN w:val="0"/>
        <w:adjustRightInd w:val="0"/>
        <w:ind w:firstLine="567"/>
        <w:jc w:val="both"/>
        <w:rPr>
          <w:sz w:val="32"/>
          <w:szCs w:val="32"/>
        </w:rPr>
      </w:pPr>
      <w:hyperlink r:id="rId5" w:history="1">
        <w:r w:rsidR="0097388C" w:rsidRPr="00EF193F">
          <w:rPr>
            <w:sz w:val="32"/>
            <w:szCs w:val="32"/>
          </w:rPr>
          <w:t>Особенности</w:t>
        </w:r>
      </w:hyperlink>
      <w:r w:rsidR="0097388C" w:rsidRPr="00EF193F">
        <w:rPr>
          <w:sz w:val="32"/>
          <w:szCs w:val="32"/>
        </w:rPr>
        <w:t xml:space="preserve"> государственного регулирования предельных отпускных цен производителей на лекарственные препараты, включенные в перечень жизненно необходимых и важнейших лекарственных препаратов, в зависимости от изменения курса иностранной валюты также устанавливаются Правительством РФ.</w:t>
      </w:r>
    </w:p>
    <w:p w:rsidR="0097388C" w:rsidRPr="00EF193F" w:rsidRDefault="0097388C" w:rsidP="0097388C">
      <w:pPr>
        <w:pStyle w:val="1"/>
        <w:shd w:val="clear" w:color="auto" w:fill="FFFFFF"/>
        <w:spacing w:before="0" w:beforeAutospacing="0" w:after="0" w:afterAutospacing="0"/>
        <w:ind w:firstLine="567"/>
        <w:jc w:val="both"/>
        <w:textAlignment w:val="baseline"/>
        <w:rPr>
          <w:sz w:val="32"/>
          <w:szCs w:val="32"/>
        </w:rPr>
      </w:pPr>
    </w:p>
    <w:p w:rsidR="0097388C" w:rsidRPr="00EF193F" w:rsidRDefault="0097388C" w:rsidP="0097388C">
      <w:pPr>
        <w:pStyle w:val="1"/>
        <w:shd w:val="clear" w:color="auto" w:fill="FFFFFF"/>
        <w:spacing w:before="0" w:beforeAutospacing="0" w:after="0" w:afterAutospacing="0"/>
        <w:ind w:firstLine="567"/>
        <w:jc w:val="both"/>
        <w:textAlignment w:val="baseline"/>
        <w:rPr>
          <w:rFonts w:eastAsia="Calibri"/>
          <w:b w:val="0"/>
          <w:sz w:val="32"/>
          <w:szCs w:val="32"/>
          <w:lang w:eastAsia="en-US"/>
        </w:rPr>
      </w:pPr>
      <w:r>
        <w:rPr>
          <w:rFonts w:eastAsia="Calibri"/>
          <w:b w:val="0"/>
          <w:sz w:val="32"/>
          <w:szCs w:val="32"/>
          <w:lang w:eastAsia="en-US"/>
        </w:rPr>
        <w:t xml:space="preserve">5. </w:t>
      </w:r>
      <w:r w:rsidRPr="00EF193F">
        <w:rPr>
          <w:rFonts w:eastAsia="Calibri"/>
          <w:b w:val="0"/>
          <w:sz w:val="32"/>
          <w:szCs w:val="32"/>
          <w:lang w:eastAsia="en-US"/>
        </w:rPr>
        <w:t>Правительство Российской Федерации вправе:</w:t>
      </w:r>
    </w:p>
    <w:p w:rsidR="0097388C" w:rsidRPr="00EF193F" w:rsidRDefault="0097388C" w:rsidP="0097388C">
      <w:pPr>
        <w:pStyle w:val="1"/>
        <w:shd w:val="clear" w:color="auto" w:fill="FFFFFF"/>
        <w:spacing w:before="0" w:beforeAutospacing="0" w:after="0" w:afterAutospacing="0"/>
        <w:ind w:firstLine="567"/>
        <w:jc w:val="both"/>
        <w:textAlignment w:val="baseline"/>
        <w:rPr>
          <w:rFonts w:eastAsia="Calibri"/>
          <w:b w:val="0"/>
          <w:sz w:val="32"/>
          <w:szCs w:val="32"/>
          <w:lang w:eastAsia="en-US"/>
        </w:rPr>
      </w:pPr>
      <w:r w:rsidRPr="00EF193F">
        <w:rPr>
          <w:rFonts w:eastAsia="Calibri"/>
          <w:b w:val="0"/>
          <w:sz w:val="32"/>
          <w:szCs w:val="32"/>
          <w:lang w:eastAsia="en-US"/>
        </w:rPr>
        <w:t>- принять решение об установлении особенностей лицензирования фармацевтической деятельности;</w:t>
      </w:r>
    </w:p>
    <w:p w:rsidR="0097388C" w:rsidRPr="00EF193F" w:rsidRDefault="0097388C" w:rsidP="0097388C">
      <w:pPr>
        <w:pStyle w:val="1"/>
        <w:shd w:val="clear" w:color="auto" w:fill="FFFFFF"/>
        <w:spacing w:before="0" w:beforeAutospacing="0" w:after="0" w:afterAutospacing="0"/>
        <w:ind w:firstLine="567"/>
        <w:jc w:val="both"/>
        <w:textAlignment w:val="baseline"/>
        <w:rPr>
          <w:rFonts w:eastAsia="Calibri"/>
          <w:b w:val="0"/>
          <w:sz w:val="32"/>
          <w:szCs w:val="32"/>
          <w:lang w:eastAsia="en-US"/>
        </w:rPr>
      </w:pPr>
      <w:r w:rsidRPr="00EF193F">
        <w:rPr>
          <w:rFonts w:eastAsia="Calibri"/>
          <w:b w:val="0"/>
          <w:sz w:val="32"/>
          <w:szCs w:val="32"/>
          <w:lang w:eastAsia="en-US"/>
        </w:rPr>
        <w:t>- деятельности по производству лекарственных средств,</w:t>
      </w:r>
      <w:r w:rsidRPr="00EF193F">
        <w:rPr>
          <w:rFonts w:eastAsia="Calibri"/>
          <w:b w:val="0"/>
          <w:sz w:val="32"/>
          <w:szCs w:val="32"/>
          <w:lang w:eastAsia="en-US"/>
        </w:rPr>
        <w:br/>
        <w:t xml:space="preserve"> </w:t>
      </w:r>
      <w:r>
        <w:rPr>
          <w:rFonts w:eastAsia="Calibri"/>
          <w:b w:val="0"/>
          <w:sz w:val="32"/>
          <w:szCs w:val="32"/>
          <w:lang w:eastAsia="en-US"/>
        </w:rPr>
        <w:t xml:space="preserve">       </w:t>
      </w:r>
      <w:r w:rsidRPr="00EF193F">
        <w:rPr>
          <w:rFonts w:eastAsia="Calibri"/>
          <w:b w:val="0"/>
          <w:sz w:val="32"/>
          <w:szCs w:val="32"/>
          <w:lang w:eastAsia="en-US"/>
        </w:rPr>
        <w:t>- деятельности по техническому обслуживанию медицинских изделий,</w:t>
      </w:r>
    </w:p>
    <w:p w:rsidR="0097388C" w:rsidRDefault="0097388C" w:rsidP="0097388C">
      <w:pPr>
        <w:ind w:firstLine="567"/>
        <w:jc w:val="both"/>
        <w:rPr>
          <w:sz w:val="32"/>
          <w:szCs w:val="32"/>
        </w:rPr>
      </w:pPr>
    </w:p>
    <w:p w:rsidR="0097388C" w:rsidRPr="00EF193F" w:rsidRDefault="0097388C" w:rsidP="0097388C">
      <w:pPr>
        <w:tabs>
          <w:tab w:val="left" w:pos="993"/>
        </w:tabs>
        <w:ind w:firstLine="567"/>
        <w:jc w:val="both"/>
        <w:rPr>
          <w:sz w:val="32"/>
          <w:szCs w:val="32"/>
        </w:rPr>
      </w:pPr>
      <w:r>
        <w:rPr>
          <w:sz w:val="32"/>
          <w:szCs w:val="32"/>
        </w:rPr>
        <w:t xml:space="preserve">6. </w:t>
      </w:r>
      <w:r w:rsidRPr="00EF193F">
        <w:rPr>
          <w:sz w:val="32"/>
          <w:szCs w:val="32"/>
        </w:rPr>
        <w:t xml:space="preserve">Правительство Российской Федерации </w:t>
      </w:r>
      <w:r w:rsidRPr="00EF193F">
        <w:rPr>
          <w:sz w:val="32"/>
          <w:szCs w:val="32"/>
        </w:rPr>
        <w:br/>
        <w:t>в 2022 году вправе принимать решения, предусматривающие:</w:t>
      </w:r>
    </w:p>
    <w:p w:rsidR="0097388C" w:rsidRPr="00EF193F" w:rsidRDefault="0097388C" w:rsidP="0097388C">
      <w:pPr>
        <w:ind w:firstLine="567"/>
        <w:jc w:val="both"/>
        <w:rPr>
          <w:sz w:val="32"/>
          <w:szCs w:val="32"/>
        </w:rPr>
      </w:pPr>
      <w:r w:rsidRPr="00EF193F">
        <w:rPr>
          <w:sz w:val="32"/>
          <w:szCs w:val="32"/>
        </w:rPr>
        <w:t>1) особенности оценки соответствия выпускаемой в обращение на территории Российской Фе</w:t>
      </w:r>
      <w:r>
        <w:rPr>
          <w:sz w:val="32"/>
          <w:szCs w:val="32"/>
        </w:rPr>
        <w:t xml:space="preserve">дерации продукции (в том числе </w:t>
      </w:r>
      <w:r w:rsidRPr="00EF193F">
        <w:rPr>
          <w:sz w:val="32"/>
          <w:szCs w:val="32"/>
        </w:rPr>
        <w:t xml:space="preserve">в зависимости от страны происхождения такой продукции) </w:t>
      </w:r>
      <w:r w:rsidRPr="00EF193F">
        <w:rPr>
          <w:sz w:val="32"/>
          <w:szCs w:val="32"/>
        </w:rPr>
        <w:lastRenderedPageBreak/>
        <w:t>требованиям технических регламентов, обязательным требованиям, устанавливаемым до дня вступления в</w:t>
      </w:r>
      <w:r>
        <w:rPr>
          <w:sz w:val="32"/>
          <w:szCs w:val="32"/>
        </w:rPr>
        <w:t xml:space="preserve"> силу технических регламентов, </w:t>
      </w:r>
      <w:r w:rsidRPr="00EF193F">
        <w:rPr>
          <w:sz w:val="32"/>
          <w:szCs w:val="32"/>
        </w:rPr>
        <w:t>в отношении порядка (схем,</w:t>
      </w:r>
      <w:r>
        <w:rPr>
          <w:sz w:val="32"/>
          <w:szCs w:val="32"/>
        </w:rPr>
        <w:t xml:space="preserve"> процедур) оценки соответствия </w:t>
      </w:r>
      <w:r w:rsidRPr="00EF193F">
        <w:rPr>
          <w:sz w:val="32"/>
          <w:szCs w:val="32"/>
        </w:rPr>
        <w:t xml:space="preserve">в формах регистрации (государственной регистрации), испытаний, обязательного подтверждения соответствия (сертификации или декларирования соответствия), экспертизы и (или) в иной форме, сроков действия документов, подтверждающих соответствие, и их продления, </w:t>
      </w:r>
      <w:r w:rsidRPr="00EF193F">
        <w:rPr>
          <w:sz w:val="32"/>
          <w:szCs w:val="32"/>
        </w:rPr>
        <w:br/>
        <w:t>а также особенностей ввоза в Российскую Федерацию продукции, подлежащей обязательному подтверждению соответствия, в том числе образцов продукции, необходимых для проведения процедур оценки соответствия;</w:t>
      </w:r>
    </w:p>
    <w:p w:rsidR="0097388C" w:rsidRPr="00EF193F" w:rsidRDefault="0097388C" w:rsidP="0097388C">
      <w:pPr>
        <w:ind w:firstLine="567"/>
        <w:jc w:val="both"/>
        <w:rPr>
          <w:sz w:val="32"/>
          <w:szCs w:val="32"/>
        </w:rPr>
      </w:pPr>
      <w:r w:rsidRPr="00EF193F">
        <w:rPr>
          <w:sz w:val="32"/>
          <w:szCs w:val="32"/>
        </w:rPr>
        <w:t xml:space="preserve">2) особенности организации и осуществления видов государственного контроля (надзора), муниципального контроля, </w:t>
      </w:r>
      <w:r w:rsidRPr="00EF193F">
        <w:rPr>
          <w:sz w:val="32"/>
          <w:szCs w:val="32"/>
        </w:rPr>
        <w:br/>
        <w:t>в отношении которых применяются положения Федерального закона от 26</w:t>
      </w:r>
      <w:r w:rsidR="00217A15" w:rsidRPr="00217A15">
        <w:rPr>
          <w:sz w:val="32"/>
          <w:szCs w:val="32"/>
        </w:rPr>
        <w:t>.</w:t>
      </w:r>
      <w:r w:rsidR="00217A15">
        <w:rPr>
          <w:sz w:val="32"/>
          <w:szCs w:val="32"/>
        </w:rPr>
        <w:t>12.</w:t>
      </w:r>
      <w:r w:rsidRPr="00EF193F">
        <w:rPr>
          <w:sz w:val="32"/>
          <w:szCs w:val="32"/>
        </w:rPr>
        <w:t xml:space="preserve">2008 </w:t>
      </w:r>
      <w:r w:rsidR="00217A15">
        <w:rPr>
          <w:sz w:val="32"/>
          <w:szCs w:val="32"/>
        </w:rPr>
        <w:t>№ 294-ФЗ «</w:t>
      </w:r>
      <w:r w:rsidRPr="00EF193F">
        <w:rPr>
          <w:sz w:val="32"/>
          <w:szCs w:val="32"/>
        </w:rPr>
        <w:t>О защите прав юридических лиц и индивидуальных предпринимателей при осуществлении государственного контроля (надзора) и муниципального контроля</w:t>
      </w:r>
      <w:r w:rsidR="00217A15">
        <w:rPr>
          <w:sz w:val="32"/>
          <w:szCs w:val="32"/>
        </w:rPr>
        <w:t>»</w:t>
      </w:r>
      <w:r w:rsidRPr="00EF193F">
        <w:rPr>
          <w:sz w:val="32"/>
          <w:szCs w:val="32"/>
        </w:rPr>
        <w:t xml:space="preserve">, Федерального закона </w:t>
      </w:r>
      <w:r>
        <w:rPr>
          <w:sz w:val="32"/>
          <w:szCs w:val="32"/>
        </w:rPr>
        <w:t>от 31</w:t>
      </w:r>
      <w:r w:rsidR="00217A15">
        <w:rPr>
          <w:sz w:val="32"/>
          <w:szCs w:val="32"/>
        </w:rPr>
        <w:t>.07.2020 </w:t>
      </w:r>
      <w:r>
        <w:rPr>
          <w:sz w:val="32"/>
          <w:szCs w:val="32"/>
        </w:rPr>
        <w:t>№ 248-ФЗ</w:t>
      </w:r>
      <w:r w:rsidR="00217A15">
        <w:rPr>
          <w:sz w:val="32"/>
          <w:szCs w:val="32"/>
        </w:rPr>
        <w:t xml:space="preserve"> «</w:t>
      </w:r>
      <w:r w:rsidRPr="00EF193F">
        <w:rPr>
          <w:sz w:val="32"/>
          <w:szCs w:val="32"/>
        </w:rPr>
        <w:t>О государственном контроле (над</w:t>
      </w:r>
      <w:r>
        <w:rPr>
          <w:sz w:val="32"/>
          <w:szCs w:val="32"/>
        </w:rPr>
        <w:t>зоре) и муниципальном контроле в Российской Федерации»</w:t>
      </w:r>
      <w:r w:rsidRPr="00EF193F">
        <w:rPr>
          <w:sz w:val="32"/>
          <w:szCs w:val="32"/>
        </w:rPr>
        <w:t>, в том числе в части введения моратория на проведение проверок, контрольных (надзорных) мероприятий;</w:t>
      </w:r>
    </w:p>
    <w:p w:rsidR="0097388C" w:rsidRPr="00EF193F" w:rsidRDefault="0097388C" w:rsidP="0097388C">
      <w:pPr>
        <w:ind w:firstLine="567"/>
        <w:jc w:val="both"/>
        <w:rPr>
          <w:sz w:val="32"/>
          <w:szCs w:val="32"/>
        </w:rPr>
      </w:pPr>
      <w:r w:rsidRPr="00EF193F">
        <w:rPr>
          <w:sz w:val="32"/>
          <w:szCs w:val="32"/>
        </w:rPr>
        <w:t>3) особенности лицензирования, аккредитации, аттестации, государственной регистрации, проведения квалификационных экзаменов, включения в реестр, а также иных разрешительных режимов, установленных законодательством Российской Федерации</w:t>
      </w:r>
      <w:r w:rsidR="00217A15">
        <w:rPr>
          <w:sz w:val="32"/>
          <w:szCs w:val="32"/>
        </w:rPr>
        <w:t>;</w:t>
      </w:r>
    </w:p>
    <w:p w:rsidR="0097388C" w:rsidRPr="00EF193F" w:rsidRDefault="0097388C" w:rsidP="0097388C">
      <w:pPr>
        <w:ind w:firstLine="567"/>
        <w:jc w:val="both"/>
        <w:rPr>
          <w:sz w:val="32"/>
          <w:szCs w:val="32"/>
        </w:rPr>
      </w:pPr>
      <w:r w:rsidRPr="00EF193F">
        <w:rPr>
          <w:sz w:val="32"/>
          <w:szCs w:val="32"/>
        </w:rPr>
        <w:t>4) установление особенностей применения неустойки (штрафа, пени), иных финансовых санкций, а также других мер ответственности за неисполнение или ненадлежащее исполнение обязательств по договорам участия в долевом строительстве, установленных законодательством о долевом строительстве;</w:t>
      </w:r>
    </w:p>
    <w:p w:rsidR="0097388C" w:rsidRPr="00EF193F" w:rsidRDefault="0097388C" w:rsidP="0097388C">
      <w:pPr>
        <w:ind w:firstLine="567"/>
        <w:jc w:val="both"/>
        <w:rPr>
          <w:sz w:val="32"/>
          <w:szCs w:val="32"/>
        </w:rPr>
      </w:pPr>
      <w:r w:rsidRPr="00EF193F">
        <w:rPr>
          <w:sz w:val="32"/>
          <w:szCs w:val="32"/>
        </w:rPr>
        <w:t xml:space="preserve">5) особенности включения в реестр проблемных объектов многоквартирных домов и (или) иных объектов недвижимости, </w:t>
      </w:r>
      <w:r w:rsidRPr="00EF193F">
        <w:rPr>
          <w:sz w:val="32"/>
          <w:szCs w:val="32"/>
        </w:rPr>
        <w:br/>
        <w:t>в отношении которых застройщиком более чем на шесть месяцев нарушены сроки завершения строительства (создания) многоквартирного дома и (или) иного объекта недвижимости и (или) обязанности по передаче объекта долевого строительства участнику долевого строительства по зареги</w:t>
      </w:r>
      <w:r w:rsidR="00217A15">
        <w:rPr>
          <w:sz w:val="32"/>
          <w:szCs w:val="32"/>
        </w:rPr>
        <w:t xml:space="preserve">стрированному договору участия </w:t>
      </w:r>
      <w:r w:rsidRPr="00EF193F">
        <w:rPr>
          <w:sz w:val="32"/>
          <w:szCs w:val="32"/>
        </w:rPr>
        <w:t>в долевом строительстве;</w:t>
      </w:r>
    </w:p>
    <w:p w:rsidR="0097388C" w:rsidRPr="00EF193F" w:rsidRDefault="0097388C" w:rsidP="0097388C">
      <w:pPr>
        <w:ind w:firstLine="567"/>
        <w:jc w:val="both"/>
        <w:rPr>
          <w:sz w:val="32"/>
          <w:szCs w:val="32"/>
        </w:rPr>
      </w:pPr>
      <w:r w:rsidRPr="00EF193F">
        <w:rPr>
          <w:sz w:val="32"/>
          <w:szCs w:val="32"/>
        </w:rPr>
        <w:lastRenderedPageBreak/>
        <w:t>6) особенности передачи объекта долевого строительства участнику долевого строительства;</w:t>
      </w:r>
    </w:p>
    <w:p w:rsidR="0097388C" w:rsidRPr="00EF193F" w:rsidRDefault="0097388C" w:rsidP="0097388C">
      <w:pPr>
        <w:ind w:firstLine="567"/>
        <w:jc w:val="both"/>
        <w:rPr>
          <w:sz w:val="32"/>
          <w:szCs w:val="32"/>
        </w:rPr>
      </w:pPr>
      <w:r w:rsidRPr="00EF193F">
        <w:rPr>
          <w:sz w:val="32"/>
          <w:szCs w:val="32"/>
        </w:rPr>
        <w:t>7) особенности и основания перечисления застройщику денежных средств участников долевого строительства на строительство (создание) многоквартирных домов и (или) иных объектов недвижимости, внесенных на счета, предусмотренные статьей 15</w:t>
      </w:r>
      <w:r w:rsidRPr="00EF193F">
        <w:rPr>
          <w:sz w:val="32"/>
          <w:szCs w:val="32"/>
          <w:vertAlign w:val="superscript"/>
        </w:rPr>
        <w:t>4</w:t>
      </w:r>
      <w:r w:rsidRPr="00EF193F">
        <w:rPr>
          <w:sz w:val="32"/>
          <w:szCs w:val="32"/>
        </w:rPr>
        <w:t xml:space="preserve"> Федерального закона от</w:t>
      </w:r>
      <w:r>
        <w:rPr>
          <w:sz w:val="32"/>
          <w:szCs w:val="32"/>
        </w:rPr>
        <w:t xml:space="preserve"> 30.12.2004 № 214-ФЗ </w:t>
      </w:r>
      <w:r w:rsidR="00E266CF">
        <w:rPr>
          <w:sz w:val="32"/>
          <w:szCs w:val="32"/>
        </w:rPr>
        <w:br/>
      </w:r>
      <w:r>
        <w:rPr>
          <w:sz w:val="32"/>
          <w:szCs w:val="32"/>
        </w:rPr>
        <w:t>«</w:t>
      </w:r>
      <w:r w:rsidRPr="00EF193F">
        <w:rPr>
          <w:sz w:val="32"/>
          <w:szCs w:val="32"/>
        </w:rPr>
        <w:t>Об участии в долевом строительстве многоквартирных домов и иных объектов недвижимости и о внесении изменений в некоторые законодате</w:t>
      </w:r>
      <w:r>
        <w:rPr>
          <w:sz w:val="32"/>
          <w:szCs w:val="32"/>
        </w:rPr>
        <w:t>льные акты Российской Федерации»</w:t>
      </w:r>
      <w:r w:rsidRPr="00EF193F">
        <w:rPr>
          <w:sz w:val="32"/>
          <w:szCs w:val="32"/>
        </w:rPr>
        <w:t>;</w:t>
      </w:r>
    </w:p>
    <w:p w:rsidR="0097388C" w:rsidRPr="00EF193F" w:rsidRDefault="0097388C" w:rsidP="0097388C">
      <w:pPr>
        <w:ind w:firstLine="567"/>
        <w:jc w:val="both"/>
        <w:rPr>
          <w:sz w:val="32"/>
          <w:szCs w:val="32"/>
        </w:rPr>
      </w:pPr>
      <w:r w:rsidRPr="00EF193F">
        <w:rPr>
          <w:sz w:val="32"/>
          <w:szCs w:val="32"/>
        </w:rPr>
        <w:t>8) особенности внесения изменений в проектную документацию и (или) результаты инженерных изысканий, получившие положительное заключение государственной экспертизы, в том числе в связи с заменой строительных ресурсов на российские аналоги при условии, что такая замена не приводит к увеличению см</w:t>
      </w:r>
      <w:r w:rsidR="00E266CF">
        <w:rPr>
          <w:sz w:val="32"/>
          <w:szCs w:val="32"/>
        </w:rPr>
        <w:t xml:space="preserve">етной стоимости строительства. </w:t>
      </w:r>
      <w:r w:rsidRPr="00EF193F">
        <w:rPr>
          <w:sz w:val="32"/>
          <w:szCs w:val="32"/>
        </w:rPr>
        <w:t>В случае увеличения сметной стоимости строительства проводится государственная экспертиза проектной документации в части проверки достоверности определения сметной стоимости строительства объектов капитального строительства. При этом срок проведения такой экспертизы не может превышать 14 рабочих дней, если иное не установлено Правительством Российской Федерации;</w:t>
      </w:r>
    </w:p>
    <w:p w:rsidR="0097388C" w:rsidRPr="00EF193F" w:rsidRDefault="0097388C" w:rsidP="0097388C">
      <w:pPr>
        <w:ind w:firstLine="567"/>
        <w:jc w:val="both"/>
        <w:rPr>
          <w:sz w:val="32"/>
          <w:szCs w:val="32"/>
        </w:rPr>
      </w:pPr>
      <w:r w:rsidRPr="00EF193F">
        <w:rPr>
          <w:sz w:val="32"/>
          <w:szCs w:val="32"/>
        </w:rPr>
        <w:t>9) </w:t>
      </w:r>
      <w:r w:rsidRPr="00EF193F">
        <w:rPr>
          <w:bCs/>
          <w:sz w:val="32"/>
          <w:szCs w:val="32"/>
        </w:rPr>
        <w:t>особенности и случаи проведения государственной экспертизы проектной документации, в том числе в части оценки соответствия проектной документации объектов капитального строительства требованиям в области охраны окружающей среды, требованиям государственной охраны объектов культурного наследия, без дополнительного проведения государственной экологической экспертизы, государственной историко-культурной экспертизы;</w:t>
      </w:r>
    </w:p>
    <w:p w:rsidR="0097388C" w:rsidRPr="00EF193F" w:rsidRDefault="0097388C" w:rsidP="0097388C">
      <w:pPr>
        <w:ind w:firstLine="567"/>
        <w:jc w:val="both"/>
        <w:rPr>
          <w:sz w:val="32"/>
          <w:szCs w:val="32"/>
        </w:rPr>
      </w:pPr>
      <w:r w:rsidRPr="00EF193F">
        <w:rPr>
          <w:sz w:val="32"/>
          <w:szCs w:val="32"/>
        </w:rPr>
        <w:t>10) особенности подготовки, согласования, утверждения, продления сроков действия документации по планировке территории, выдачи разрешений на строительство объектов капитального строительства, разрешений на ввод в эксплуатацию, размещения сведений в информационных системах обеспечения градостроительной деятельности, федеральной государственной информационной системе территориального планирования;</w:t>
      </w:r>
    </w:p>
    <w:p w:rsidR="0097388C" w:rsidRPr="00EF193F" w:rsidRDefault="0097388C" w:rsidP="0097388C">
      <w:pPr>
        <w:ind w:firstLine="567"/>
        <w:jc w:val="both"/>
        <w:rPr>
          <w:sz w:val="32"/>
          <w:szCs w:val="32"/>
        </w:rPr>
      </w:pPr>
      <w:r w:rsidRPr="00EF193F">
        <w:rPr>
          <w:sz w:val="32"/>
          <w:szCs w:val="32"/>
        </w:rPr>
        <w:t xml:space="preserve">11) установление порядка и случаев изменения существенных условий государственных и муниципальных контрактов, предметом которых являются выполнение работ по строительству, реконструкции, капитальному ремонту, сносу объекта капитального </w:t>
      </w:r>
      <w:r w:rsidRPr="00EF193F">
        <w:rPr>
          <w:sz w:val="32"/>
          <w:szCs w:val="32"/>
        </w:rPr>
        <w:lastRenderedPageBreak/>
        <w:t>строительства, проведение работ по сохранению объектов культурного наследия;</w:t>
      </w:r>
    </w:p>
    <w:p w:rsidR="0097388C" w:rsidRPr="00EF193F" w:rsidRDefault="0097388C" w:rsidP="0097388C">
      <w:pPr>
        <w:ind w:firstLine="567"/>
        <w:jc w:val="both"/>
        <w:rPr>
          <w:sz w:val="32"/>
          <w:szCs w:val="32"/>
        </w:rPr>
      </w:pPr>
      <w:r w:rsidRPr="00EF193F">
        <w:rPr>
          <w:sz w:val="32"/>
          <w:szCs w:val="32"/>
        </w:rPr>
        <w:t xml:space="preserve">12) особенности организации предоставления государственных и муниципальных услуг, в том числе условия и требования, соблюдение которых необходимо для предоставления таких услуг, порядок переоформления и продления или приостановления срока действия документов, выданных по результатам предоставления государственных и муниципальных услуг, установление особого порядка взаимодействия федеральных органов исполнительной власти, органов государственных внебюджетных фондов, исполнительных органов государственной власти субъектов Российской Федерации, а также местных администраций и иных органов местного самоуправления, многофункциональных центров предоставления государственных и муниципальных услуг, государственных и муниципальных учреждений и других организаций, в которых размещается государственное задание (заказ) или муниципальное задание (заказ), с заявителями, в том числе без необходимости личного посещения заявителями соответствующих органов и организаций, а также особенностей разработки и принятия административных регламентов </w:t>
      </w:r>
      <w:r>
        <w:rPr>
          <w:sz w:val="32"/>
          <w:szCs w:val="32"/>
        </w:rPr>
        <w:t xml:space="preserve">предоставления государственных </w:t>
      </w:r>
      <w:r w:rsidRPr="00EF193F">
        <w:rPr>
          <w:sz w:val="32"/>
          <w:szCs w:val="32"/>
        </w:rPr>
        <w:t>и муниципальных услуг;</w:t>
      </w:r>
    </w:p>
    <w:p w:rsidR="0097388C" w:rsidRPr="00EF193F" w:rsidRDefault="0097388C" w:rsidP="0097388C">
      <w:pPr>
        <w:ind w:firstLine="567"/>
        <w:jc w:val="both"/>
        <w:rPr>
          <w:sz w:val="32"/>
          <w:szCs w:val="32"/>
        </w:rPr>
      </w:pPr>
      <w:r w:rsidRPr="00EF193F">
        <w:rPr>
          <w:sz w:val="32"/>
          <w:szCs w:val="32"/>
        </w:rPr>
        <w:t xml:space="preserve">13) перечень товаров (групп товаров), в отношении которых </w:t>
      </w:r>
      <w:r w:rsidRPr="00EF193F">
        <w:rPr>
          <w:sz w:val="32"/>
          <w:szCs w:val="32"/>
        </w:rPr>
        <w:br/>
        <w:t>не могут применяться положения Гражданского кодекса Российской Федерации о защите исключительных прав на результаты интеллектуальной деятельност</w:t>
      </w:r>
      <w:r>
        <w:rPr>
          <w:sz w:val="32"/>
          <w:szCs w:val="32"/>
        </w:rPr>
        <w:t xml:space="preserve">и, выраженные в таких товарах, </w:t>
      </w:r>
      <w:r w:rsidRPr="00EF193F">
        <w:rPr>
          <w:sz w:val="32"/>
          <w:szCs w:val="32"/>
        </w:rPr>
        <w:t>и средства индивидуализации, которыми такие товары маркированы;</w:t>
      </w:r>
    </w:p>
    <w:p w:rsidR="0097388C" w:rsidRPr="00EF193F" w:rsidRDefault="0097388C" w:rsidP="0097388C">
      <w:pPr>
        <w:ind w:firstLine="567"/>
        <w:jc w:val="both"/>
        <w:rPr>
          <w:sz w:val="32"/>
          <w:szCs w:val="32"/>
        </w:rPr>
      </w:pPr>
      <w:r w:rsidRPr="00EF193F">
        <w:rPr>
          <w:sz w:val="32"/>
          <w:szCs w:val="32"/>
        </w:rPr>
        <w:t>14) установление особенностей правового регулирования трудовых отношений и иных непосредствен</w:t>
      </w:r>
      <w:r>
        <w:rPr>
          <w:sz w:val="32"/>
          <w:szCs w:val="32"/>
        </w:rPr>
        <w:t xml:space="preserve">но связанных с ними отношений, </w:t>
      </w:r>
      <w:r w:rsidRPr="00EF193F">
        <w:rPr>
          <w:sz w:val="32"/>
          <w:szCs w:val="32"/>
        </w:rPr>
        <w:t>а также отношений в области содействия занятости населения с учетом мнения Российской трехсторонней комиссии по регулированию социально-трудовых отношений;</w:t>
      </w:r>
    </w:p>
    <w:p w:rsidR="0097388C" w:rsidRPr="00EF193F" w:rsidRDefault="0097388C" w:rsidP="0097388C">
      <w:pPr>
        <w:ind w:firstLine="567"/>
        <w:jc w:val="both"/>
        <w:rPr>
          <w:sz w:val="32"/>
          <w:szCs w:val="32"/>
        </w:rPr>
      </w:pPr>
      <w:r w:rsidRPr="00EF193F">
        <w:rPr>
          <w:sz w:val="32"/>
          <w:szCs w:val="32"/>
        </w:rPr>
        <w:t xml:space="preserve">15) особенности выплаты пенсий, осуществления иных выплат </w:t>
      </w:r>
      <w:r w:rsidRPr="00EF193F">
        <w:rPr>
          <w:sz w:val="32"/>
          <w:szCs w:val="32"/>
        </w:rPr>
        <w:br/>
        <w:t xml:space="preserve">и обеспечения по обязательному социальному страхованию </w:t>
      </w:r>
      <w:r w:rsidRPr="00EF193F">
        <w:rPr>
          <w:sz w:val="32"/>
          <w:szCs w:val="32"/>
        </w:rPr>
        <w:br/>
        <w:t>от несчастных случаев на производстве и профессиональных заболеваний, установленных на основании законодательства Российской Федерации и международных соглашений Российской Федерации, лицам, проживающим за пределами территории Российской Федерации;</w:t>
      </w:r>
    </w:p>
    <w:p w:rsidR="0097388C" w:rsidRPr="00EF193F" w:rsidRDefault="0097388C" w:rsidP="0097388C">
      <w:pPr>
        <w:ind w:firstLine="567"/>
        <w:jc w:val="both"/>
        <w:rPr>
          <w:rFonts w:eastAsia="Calibri"/>
          <w:sz w:val="32"/>
          <w:szCs w:val="32"/>
          <w:lang w:eastAsia="en-US"/>
        </w:rPr>
      </w:pPr>
      <w:r w:rsidRPr="00EF193F">
        <w:rPr>
          <w:sz w:val="32"/>
          <w:szCs w:val="32"/>
        </w:rPr>
        <w:t xml:space="preserve">16) </w:t>
      </w:r>
      <w:r w:rsidRPr="00EF193F">
        <w:rPr>
          <w:rFonts w:eastAsia="Calibri"/>
          <w:sz w:val="32"/>
          <w:szCs w:val="32"/>
        </w:rPr>
        <w:t xml:space="preserve">особенности правового регулирования в сфере </w:t>
      </w:r>
      <w:r w:rsidRPr="00EF193F">
        <w:rPr>
          <w:rFonts w:eastAsia="Calibri"/>
          <w:sz w:val="32"/>
          <w:szCs w:val="32"/>
          <w:lang w:eastAsia="en-US"/>
        </w:rPr>
        <w:t xml:space="preserve">оказания государственной социальной помощи отдельным категориям граждан, социальной защиты (поддержки) отдельных категорий </w:t>
      </w:r>
      <w:r w:rsidRPr="00EF193F">
        <w:rPr>
          <w:rFonts w:eastAsia="Calibri"/>
          <w:sz w:val="32"/>
          <w:szCs w:val="32"/>
          <w:lang w:eastAsia="en-US"/>
        </w:rPr>
        <w:lastRenderedPageBreak/>
        <w:t>граждан, а также предоставления отдельным категориям граждан в рамках социального обслуживания и государственной социальной помощи социальных услуг и иных социальных гарантий и выплат;</w:t>
      </w:r>
    </w:p>
    <w:p w:rsidR="0097388C" w:rsidRPr="00EF193F" w:rsidRDefault="0097388C" w:rsidP="0097388C">
      <w:pPr>
        <w:ind w:firstLine="567"/>
        <w:jc w:val="both"/>
        <w:rPr>
          <w:rFonts w:eastAsia="Calibri"/>
          <w:sz w:val="32"/>
          <w:szCs w:val="32"/>
          <w:lang w:eastAsia="en-US"/>
        </w:rPr>
      </w:pPr>
      <w:r w:rsidRPr="00EF193F">
        <w:rPr>
          <w:rFonts w:eastAsia="Calibri"/>
          <w:sz w:val="32"/>
          <w:szCs w:val="32"/>
          <w:lang w:eastAsia="en-US"/>
        </w:rPr>
        <w:t>17) особенности исчисления и установления величины прожиточного минимума в целом по Российской Федерации на душу населения и по основным социально-демографическим группам населения, в том числе для определения размера федеральной социальной доплаты к пенсии, предусмотренной Федеральным законом</w:t>
      </w:r>
      <w:r w:rsidR="00E266CF">
        <w:rPr>
          <w:rFonts w:eastAsia="Calibri"/>
          <w:sz w:val="32"/>
          <w:szCs w:val="32"/>
          <w:lang w:eastAsia="en-US"/>
        </w:rPr>
        <w:t xml:space="preserve"> от 17.07.1999  № 178-ФЗ </w:t>
      </w:r>
      <w:r w:rsidR="00E266CF">
        <w:rPr>
          <w:rFonts w:eastAsia="Calibri"/>
          <w:sz w:val="32"/>
          <w:szCs w:val="32"/>
          <w:lang w:eastAsia="en-US"/>
        </w:rPr>
        <w:br/>
      </w:r>
      <w:r>
        <w:rPr>
          <w:rFonts w:eastAsia="Calibri"/>
          <w:sz w:val="32"/>
          <w:szCs w:val="32"/>
          <w:lang w:eastAsia="en-US"/>
        </w:rPr>
        <w:t>«</w:t>
      </w:r>
      <w:r w:rsidRPr="00EF193F">
        <w:rPr>
          <w:rFonts w:eastAsia="Calibri"/>
          <w:sz w:val="32"/>
          <w:szCs w:val="32"/>
          <w:lang w:eastAsia="en-US"/>
        </w:rPr>
        <w:t>О го</w:t>
      </w:r>
      <w:r>
        <w:rPr>
          <w:rFonts w:eastAsia="Calibri"/>
          <w:sz w:val="32"/>
          <w:szCs w:val="32"/>
          <w:lang w:eastAsia="en-US"/>
        </w:rPr>
        <w:t>сударственной социальной помощи»</w:t>
      </w:r>
      <w:r w:rsidRPr="00EF193F">
        <w:rPr>
          <w:rFonts w:eastAsia="Calibri"/>
          <w:sz w:val="32"/>
          <w:szCs w:val="32"/>
          <w:lang w:eastAsia="en-US"/>
        </w:rPr>
        <w:t>;</w:t>
      </w:r>
    </w:p>
    <w:p w:rsidR="0097388C" w:rsidRPr="00EF193F" w:rsidRDefault="0097388C" w:rsidP="0097388C">
      <w:pPr>
        <w:ind w:firstLine="567"/>
        <w:jc w:val="both"/>
        <w:rPr>
          <w:rFonts w:eastAsia="Calibri"/>
          <w:sz w:val="32"/>
          <w:szCs w:val="32"/>
          <w:lang w:eastAsia="en-US"/>
        </w:rPr>
      </w:pPr>
      <w:r w:rsidRPr="00EF193F">
        <w:rPr>
          <w:rFonts w:eastAsia="Calibri"/>
          <w:sz w:val="32"/>
          <w:szCs w:val="32"/>
          <w:lang w:eastAsia="en-US"/>
        </w:rPr>
        <w:t xml:space="preserve">18) особенности исчисления и установления минимального размера оплаты труда, предусмотренного Федеральным законом </w:t>
      </w:r>
      <w:r w:rsidRPr="00EF193F">
        <w:rPr>
          <w:rFonts w:eastAsia="Calibri"/>
          <w:sz w:val="32"/>
          <w:szCs w:val="32"/>
          <w:lang w:eastAsia="en-US"/>
        </w:rPr>
        <w:br/>
        <w:t>от 19</w:t>
      </w:r>
      <w:r>
        <w:rPr>
          <w:rFonts w:eastAsia="Calibri"/>
          <w:sz w:val="32"/>
          <w:szCs w:val="32"/>
          <w:lang w:eastAsia="en-US"/>
        </w:rPr>
        <w:t>.06.</w:t>
      </w:r>
      <w:r w:rsidRPr="00EF193F">
        <w:rPr>
          <w:rFonts w:eastAsia="Calibri"/>
          <w:sz w:val="32"/>
          <w:szCs w:val="32"/>
          <w:lang w:eastAsia="en-US"/>
        </w:rPr>
        <w:t xml:space="preserve"> 2000 № 82-ФЗ </w:t>
      </w:r>
      <w:r>
        <w:rPr>
          <w:rFonts w:eastAsia="Calibri"/>
          <w:sz w:val="32"/>
          <w:szCs w:val="32"/>
          <w:lang w:eastAsia="en-US"/>
        </w:rPr>
        <w:t>«</w:t>
      </w:r>
      <w:r w:rsidRPr="00EF193F">
        <w:rPr>
          <w:rFonts w:eastAsia="Calibri"/>
          <w:sz w:val="32"/>
          <w:szCs w:val="32"/>
          <w:lang w:eastAsia="en-US"/>
        </w:rPr>
        <w:t>О м</w:t>
      </w:r>
      <w:r>
        <w:rPr>
          <w:rFonts w:eastAsia="Calibri"/>
          <w:sz w:val="32"/>
          <w:szCs w:val="32"/>
          <w:lang w:eastAsia="en-US"/>
        </w:rPr>
        <w:t>инимальном размере оплаты труда»;</w:t>
      </w:r>
    </w:p>
    <w:p w:rsidR="0097388C" w:rsidRPr="00EF193F" w:rsidRDefault="0097388C" w:rsidP="0097388C">
      <w:pPr>
        <w:ind w:firstLine="567"/>
        <w:jc w:val="both"/>
        <w:rPr>
          <w:rFonts w:eastAsia="Calibri"/>
          <w:sz w:val="32"/>
          <w:szCs w:val="32"/>
          <w:lang w:eastAsia="en-US"/>
        </w:rPr>
      </w:pPr>
      <w:r w:rsidRPr="00EF193F">
        <w:rPr>
          <w:rFonts w:eastAsia="Calibri"/>
          <w:sz w:val="32"/>
          <w:szCs w:val="32"/>
          <w:lang w:eastAsia="en-US"/>
        </w:rPr>
        <w:t xml:space="preserve">19) особенности осуществления обязательного социального страхования от несчастных случаев на производстве и профессиональных заболеваний, предусмотренного </w:t>
      </w:r>
      <w:r>
        <w:rPr>
          <w:rFonts w:eastAsia="Calibri"/>
          <w:sz w:val="32"/>
          <w:szCs w:val="32"/>
          <w:lang w:eastAsia="en-US"/>
        </w:rPr>
        <w:t>Федеральным законом от 24.07.</w:t>
      </w:r>
      <w:r w:rsidRPr="00EF193F">
        <w:rPr>
          <w:rFonts w:eastAsia="Calibri"/>
          <w:sz w:val="32"/>
          <w:szCs w:val="32"/>
          <w:lang w:eastAsia="en-US"/>
        </w:rPr>
        <w:t>1998</w:t>
      </w:r>
      <w:r>
        <w:rPr>
          <w:rFonts w:eastAsia="Calibri"/>
          <w:sz w:val="32"/>
          <w:szCs w:val="32"/>
          <w:lang w:eastAsia="en-US"/>
        </w:rPr>
        <w:t xml:space="preserve"> № 125-ФЗ «</w:t>
      </w:r>
      <w:r w:rsidRPr="00EF193F">
        <w:rPr>
          <w:rFonts w:eastAsia="Calibri"/>
          <w:sz w:val="32"/>
          <w:szCs w:val="32"/>
          <w:lang w:eastAsia="en-US"/>
        </w:rPr>
        <w:t>Об обяза</w:t>
      </w:r>
      <w:r>
        <w:rPr>
          <w:rFonts w:eastAsia="Calibri"/>
          <w:sz w:val="32"/>
          <w:szCs w:val="32"/>
          <w:lang w:eastAsia="en-US"/>
        </w:rPr>
        <w:t xml:space="preserve">тельном социальном страховании </w:t>
      </w:r>
      <w:r w:rsidRPr="00EF193F">
        <w:rPr>
          <w:rFonts w:eastAsia="Calibri"/>
          <w:sz w:val="32"/>
          <w:szCs w:val="32"/>
          <w:lang w:eastAsia="en-US"/>
        </w:rPr>
        <w:t>от несчастных случаев на производстве и профессиональных заболеваний</w:t>
      </w:r>
      <w:r>
        <w:rPr>
          <w:rFonts w:eastAsia="Calibri"/>
          <w:sz w:val="32"/>
          <w:szCs w:val="32"/>
          <w:lang w:eastAsia="en-US"/>
        </w:rPr>
        <w:t>»</w:t>
      </w:r>
      <w:r w:rsidRPr="00EF193F">
        <w:rPr>
          <w:rFonts w:eastAsia="Calibri"/>
          <w:sz w:val="32"/>
          <w:szCs w:val="32"/>
          <w:lang w:eastAsia="en-US"/>
        </w:rPr>
        <w:t xml:space="preserve">,  </w:t>
      </w:r>
    </w:p>
    <w:p w:rsidR="0097388C" w:rsidRPr="00EF193F" w:rsidRDefault="0097388C" w:rsidP="0097388C">
      <w:pPr>
        <w:ind w:firstLine="567"/>
        <w:jc w:val="both"/>
        <w:rPr>
          <w:sz w:val="32"/>
          <w:szCs w:val="32"/>
        </w:rPr>
      </w:pPr>
      <w:r w:rsidRPr="00EF193F">
        <w:rPr>
          <w:sz w:val="32"/>
          <w:szCs w:val="32"/>
        </w:rPr>
        <w:t xml:space="preserve">20) изменение условий отнесения зарегистрированных </w:t>
      </w:r>
      <w:r w:rsidRPr="00EF193F">
        <w:rPr>
          <w:sz w:val="32"/>
          <w:szCs w:val="32"/>
        </w:rPr>
        <w:br/>
        <w:t>в соответствии с законодательством Российской Федерации хозяйственных обществ, хозяйственных товариществ, хозяйственных партнерств, производственных кооперативов, потребительских кооперативов, крес</w:t>
      </w:r>
      <w:r>
        <w:rPr>
          <w:sz w:val="32"/>
          <w:szCs w:val="32"/>
        </w:rPr>
        <w:t xml:space="preserve">тьянских (фермерских) хозяйств </w:t>
      </w:r>
      <w:r w:rsidRPr="00EF193F">
        <w:rPr>
          <w:sz w:val="32"/>
          <w:szCs w:val="32"/>
        </w:rPr>
        <w:t>и индивидуальных предпринимателей к субъектам малого и среднего предпринимательства;</w:t>
      </w:r>
    </w:p>
    <w:p w:rsidR="0097388C" w:rsidRPr="00EF193F" w:rsidRDefault="0097388C" w:rsidP="0097388C">
      <w:pPr>
        <w:ind w:firstLine="567"/>
        <w:jc w:val="both"/>
        <w:rPr>
          <w:rFonts w:eastAsia="Calibri"/>
          <w:sz w:val="32"/>
          <w:szCs w:val="32"/>
          <w:lang w:eastAsia="en-US"/>
        </w:rPr>
      </w:pPr>
      <w:r w:rsidRPr="00EF193F">
        <w:rPr>
          <w:rFonts w:eastAsia="Calibri"/>
          <w:sz w:val="32"/>
          <w:szCs w:val="32"/>
          <w:lang w:eastAsia="en-US"/>
        </w:rPr>
        <w:t>21) особенности осуществления деятельности в связи с созданием объек</w:t>
      </w:r>
      <w:r>
        <w:rPr>
          <w:rFonts w:eastAsia="Calibri"/>
          <w:sz w:val="32"/>
          <w:szCs w:val="32"/>
          <w:lang w:eastAsia="en-US"/>
        </w:rPr>
        <w:t xml:space="preserve">тов туристской инфраструктуры и </w:t>
      </w:r>
      <w:r w:rsidRPr="00EF193F">
        <w:rPr>
          <w:rFonts w:eastAsia="Calibri"/>
          <w:sz w:val="32"/>
          <w:szCs w:val="32"/>
          <w:lang w:eastAsia="en-US"/>
        </w:rPr>
        <w:t xml:space="preserve">обеспечивающей их инфраструктуры. </w:t>
      </w:r>
    </w:p>
    <w:p w:rsidR="0097388C" w:rsidRDefault="0097388C" w:rsidP="0097388C">
      <w:pPr>
        <w:ind w:firstLine="567"/>
        <w:jc w:val="both"/>
        <w:rPr>
          <w:iCs/>
          <w:sz w:val="32"/>
          <w:szCs w:val="32"/>
        </w:rPr>
      </w:pPr>
    </w:p>
    <w:p w:rsidR="0097388C" w:rsidRPr="00EF193F" w:rsidRDefault="0097388C" w:rsidP="0097388C">
      <w:pPr>
        <w:ind w:firstLine="567"/>
        <w:jc w:val="both"/>
        <w:rPr>
          <w:sz w:val="32"/>
          <w:szCs w:val="32"/>
        </w:rPr>
      </w:pPr>
      <w:r>
        <w:rPr>
          <w:iCs/>
          <w:sz w:val="32"/>
          <w:szCs w:val="32"/>
        </w:rPr>
        <w:t xml:space="preserve">7. Также </w:t>
      </w:r>
      <w:r w:rsidRPr="00EF193F">
        <w:rPr>
          <w:sz w:val="32"/>
          <w:szCs w:val="32"/>
        </w:rPr>
        <w:t>Правительство Российской Федерации в 2022 году вправе принимать решения, предусматривающие для граждан, проходивших обучение за рубежом и вынужденных прервать его в связи с недружественными действиями иностранных государств, особенности приема на обучение по имеющим государственную аккредитацию основным образовательным программам,</w:t>
      </w:r>
      <w:r w:rsidRPr="00EF193F">
        <w:rPr>
          <w:rFonts w:eastAsia="Calibri"/>
          <w:sz w:val="32"/>
          <w:szCs w:val="32"/>
        </w:rPr>
        <w:t xml:space="preserve"> </w:t>
      </w:r>
      <w:r w:rsidRPr="00EF193F">
        <w:rPr>
          <w:sz w:val="32"/>
          <w:szCs w:val="32"/>
        </w:rPr>
        <w:t>образовательным программам дошкольного образования, программам подготовки научных и научно-педагогических кадров в аспирантуре (адъюнктуре), особенности проведения государственной итоговой аттестации,</w:t>
      </w:r>
      <w:r>
        <w:rPr>
          <w:sz w:val="32"/>
          <w:szCs w:val="32"/>
        </w:rPr>
        <w:t xml:space="preserve"> а также признания </w:t>
      </w:r>
      <w:r>
        <w:rPr>
          <w:sz w:val="32"/>
          <w:szCs w:val="32"/>
        </w:rPr>
        <w:lastRenderedPageBreak/>
        <w:t xml:space="preserve">образования </w:t>
      </w:r>
      <w:r w:rsidRPr="00EF193F">
        <w:rPr>
          <w:sz w:val="32"/>
          <w:szCs w:val="32"/>
        </w:rPr>
        <w:t>и (или) квалификации, полученных в иностранном государстве.</w:t>
      </w:r>
    </w:p>
    <w:p w:rsidR="005D0A6E" w:rsidRPr="00C750F5" w:rsidRDefault="00E266CF" w:rsidP="005D0A6E">
      <w:pPr>
        <w:autoSpaceDE w:val="0"/>
        <w:autoSpaceDN w:val="0"/>
        <w:adjustRightInd w:val="0"/>
        <w:jc w:val="both"/>
        <w:rPr>
          <w:rFonts w:eastAsiaTheme="minorHAnsi"/>
          <w:b/>
          <w:sz w:val="32"/>
          <w:szCs w:val="32"/>
          <w:lang w:eastAsia="en-US"/>
        </w:rPr>
      </w:pPr>
      <w:r>
        <w:rPr>
          <w:b/>
          <w:sz w:val="32"/>
          <w:szCs w:val="32"/>
        </w:rPr>
        <w:tab/>
      </w:r>
      <w:r w:rsidRPr="00487DAB">
        <w:rPr>
          <w:sz w:val="32"/>
          <w:szCs w:val="32"/>
        </w:rPr>
        <w:t>8</w:t>
      </w:r>
      <w:r>
        <w:rPr>
          <w:b/>
          <w:sz w:val="32"/>
          <w:szCs w:val="32"/>
        </w:rPr>
        <w:t xml:space="preserve">. </w:t>
      </w:r>
      <w:r w:rsidRPr="00C750F5">
        <w:rPr>
          <w:sz w:val="32"/>
          <w:szCs w:val="32"/>
        </w:rPr>
        <w:t xml:space="preserve">Изменениями в статью 6 Федерального закона </w:t>
      </w:r>
      <w:r w:rsidRPr="00C750F5">
        <w:rPr>
          <w:sz w:val="32"/>
          <w:szCs w:val="32"/>
        </w:rPr>
        <w:br/>
        <w:t xml:space="preserve">от  21.12.2013 № 353-ФЗ «О потребительском кредите (займе)» </w:t>
      </w:r>
      <w:r w:rsidR="00C750F5" w:rsidRPr="00C750F5">
        <w:rPr>
          <w:sz w:val="32"/>
          <w:szCs w:val="32"/>
        </w:rPr>
        <w:t xml:space="preserve">(далее – Федеральный закон № 353-ФЗ) </w:t>
      </w:r>
      <w:r w:rsidRPr="00C750F5">
        <w:rPr>
          <w:sz w:val="32"/>
          <w:szCs w:val="32"/>
        </w:rPr>
        <w:t xml:space="preserve">закреплено, что </w:t>
      </w:r>
      <w:r w:rsidR="005D0A6E" w:rsidRPr="00C750F5">
        <w:rPr>
          <w:sz w:val="32"/>
          <w:szCs w:val="32"/>
        </w:rPr>
        <w:t xml:space="preserve">в случае существенного изменения рыночных условий, влияющих на полную стоимость потребительского кредита (займа) в процентах годовых, Советом директоров Банка России в зависимости от категории потребительского кредита (займа), в том числе от вида кредитора, могут быть установлены периоды, в течение которых </w:t>
      </w:r>
      <w:r w:rsidR="005D0A6E" w:rsidRPr="00C750F5">
        <w:rPr>
          <w:b/>
          <w:sz w:val="32"/>
          <w:szCs w:val="32"/>
        </w:rPr>
        <w:t xml:space="preserve">ограничение, </w:t>
      </w:r>
      <w:r w:rsidR="005D0A6E" w:rsidRPr="00C750F5">
        <w:rPr>
          <w:sz w:val="32"/>
          <w:szCs w:val="32"/>
        </w:rPr>
        <w:t xml:space="preserve"> при котором </w:t>
      </w:r>
      <w:r w:rsidR="005D0A6E" w:rsidRPr="00C750F5">
        <w:rPr>
          <w:rFonts w:eastAsiaTheme="minorHAnsi"/>
          <w:sz w:val="32"/>
          <w:szCs w:val="32"/>
          <w:lang w:eastAsia="en-US"/>
        </w:rPr>
        <w:t xml:space="preserve">на момент заключения договора потребительского кредита (займа) полная стоимость потребительского кредита (займа) в процентах годовых не может превышать наименьшую из следующих величин: 365 процентов годовых или рассчитанное Банком России среднерыночное значение полной стоимости потребительского кредита (займа) в процентах годовых соответствующей категории потребительского кредита (займа), применяемое в соответствующем календарном квартале, более чем на одну треть, </w:t>
      </w:r>
      <w:r w:rsidR="005D0A6E" w:rsidRPr="00C750F5">
        <w:rPr>
          <w:sz w:val="32"/>
          <w:szCs w:val="32"/>
        </w:rPr>
        <w:t xml:space="preserve"> </w:t>
      </w:r>
      <w:r w:rsidR="005D0A6E" w:rsidRPr="00C750F5">
        <w:rPr>
          <w:b/>
          <w:sz w:val="32"/>
          <w:szCs w:val="32"/>
        </w:rPr>
        <w:t>не подлежит применению.</w:t>
      </w:r>
    </w:p>
    <w:p w:rsidR="005D0A6E" w:rsidRPr="00C750F5" w:rsidRDefault="005D0A6E" w:rsidP="005D0A6E">
      <w:pPr>
        <w:autoSpaceDE w:val="0"/>
        <w:autoSpaceDN w:val="0"/>
        <w:adjustRightInd w:val="0"/>
        <w:jc w:val="both"/>
        <w:rPr>
          <w:rFonts w:eastAsiaTheme="minorHAnsi"/>
          <w:sz w:val="32"/>
          <w:szCs w:val="32"/>
          <w:lang w:eastAsia="en-US"/>
        </w:rPr>
      </w:pPr>
      <w:r w:rsidRPr="00C750F5">
        <w:rPr>
          <w:b/>
          <w:sz w:val="32"/>
          <w:szCs w:val="32"/>
        </w:rPr>
        <w:tab/>
      </w:r>
      <w:r w:rsidRPr="00C750F5">
        <w:rPr>
          <w:sz w:val="32"/>
          <w:szCs w:val="32"/>
        </w:rPr>
        <w:t xml:space="preserve">Изменениями в </w:t>
      </w:r>
      <w:r w:rsidRPr="00C750F5">
        <w:rPr>
          <w:rFonts w:eastAsiaTheme="minorHAnsi"/>
          <w:sz w:val="32"/>
          <w:szCs w:val="32"/>
          <w:lang w:eastAsia="en-US"/>
        </w:rPr>
        <w:t>Федеральный закон от 03.04.2020 № 106-ФЗ</w:t>
      </w:r>
    </w:p>
    <w:p w:rsidR="00C750F5" w:rsidRPr="00C750F5" w:rsidRDefault="00C750F5" w:rsidP="00C750F5">
      <w:pPr>
        <w:autoSpaceDE w:val="0"/>
        <w:autoSpaceDN w:val="0"/>
        <w:adjustRightInd w:val="0"/>
        <w:jc w:val="both"/>
        <w:rPr>
          <w:rFonts w:eastAsiaTheme="minorHAnsi"/>
          <w:sz w:val="32"/>
          <w:szCs w:val="32"/>
          <w:lang w:eastAsia="en-US"/>
        </w:rPr>
      </w:pPr>
      <w:r w:rsidRPr="00C750F5">
        <w:rPr>
          <w:rFonts w:eastAsiaTheme="minorHAnsi"/>
          <w:sz w:val="32"/>
          <w:szCs w:val="32"/>
          <w:lang w:eastAsia="en-US"/>
        </w:rPr>
        <w:t>«</w:t>
      </w:r>
      <w:r w:rsidR="005D0A6E" w:rsidRPr="00C750F5">
        <w:rPr>
          <w:rFonts w:eastAsiaTheme="minorHAnsi"/>
          <w:sz w:val="32"/>
          <w:szCs w:val="32"/>
          <w:lang w:eastAsia="en-US"/>
        </w:rPr>
        <w:t xml:space="preserve">О внесении изменений в Федеральный закон «О Центральном банке Российской Федерации (Банке России)» и отдельные законодательные акты Российской Федерации в части особенностей изменения условий кредитного договора, договора займа» </w:t>
      </w:r>
      <w:r w:rsidRPr="00C750F5">
        <w:rPr>
          <w:rFonts w:eastAsiaTheme="minorHAnsi"/>
          <w:sz w:val="32"/>
          <w:szCs w:val="32"/>
          <w:lang w:eastAsia="en-US"/>
        </w:rPr>
        <w:t xml:space="preserve">(далее –Федеральный закон № 106-ФЗ) </w:t>
      </w:r>
      <w:r w:rsidR="005D0A6E" w:rsidRPr="00C750F5">
        <w:rPr>
          <w:rFonts w:eastAsiaTheme="minorHAnsi"/>
          <w:sz w:val="32"/>
          <w:szCs w:val="32"/>
          <w:lang w:eastAsia="en-US"/>
        </w:rPr>
        <w:t xml:space="preserve">предусмотрено, что </w:t>
      </w:r>
      <w:r w:rsidRPr="00C750F5">
        <w:rPr>
          <w:rFonts w:eastAsiaTheme="minorHAnsi"/>
          <w:sz w:val="32"/>
          <w:szCs w:val="32"/>
          <w:lang w:eastAsia="en-US"/>
        </w:rPr>
        <w:t xml:space="preserve">заемщик - физическое лицо, индивидуальный предприниматель, заключивший до дня вступления в силу Федерального закона </w:t>
      </w:r>
      <w:r w:rsidRPr="00C750F5">
        <w:rPr>
          <w:rFonts w:eastAsiaTheme="minorHAnsi"/>
          <w:sz w:val="32"/>
          <w:szCs w:val="32"/>
          <w:lang w:eastAsia="en-US"/>
        </w:rPr>
        <w:br/>
        <w:t xml:space="preserve">№ 106-ФЗ </w:t>
      </w:r>
      <w:r w:rsidRPr="00C750F5">
        <w:rPr>
          <w:rFonts w:eastAsiaTheme="minorHAnsi"/>
          <w:b/>
          <w:sz w:val="32"/>
          <w:szCs w:val="32"/>
          <w:lang w:eastAsia="en-US"/>
        </w:rPr>
        <w:t>либо до 1 марта 2022 года, если обращение заемщика к кредитору осуществляется в период после 1 марта 2022 года</w:t>
      </w:r>
      <w:r w:rsidRPr="00C750F5">
        <w:rPr>
          <w:rFonts w:eastAsiaTheme="minorHAnsi"/>
          <w:sz w:val="32"/>
          <w:szCs w:val="32"/>
          <w:lang w:eastAsia="en-US"/>
        </w:rPr>
        <w:t xml:space="preserve"> с кредитором, указанным в </w:t>
      </w:r>
      <w:hyperlink r:id="rId6" w:history="1">
        <w:r w:rsidRPr="00C750F5">
          <w:rPr>
            <w:rFonts w:eastAsiaTheme="minorHAnsi"/>
            <w:sz w:val="32"/>
            <w:szCs w:val="32"/>
            <w:lang w:eastAsia="en-US"/>
          </w:rPr>
          <w:t>пункте 3 части 1 статьи 3</w:t>
        </w:r>
      </w:hyperlink>
      <w:r w:rsidRPr="00C750F5">
        <w:rPr>
          <w:rFonts w:eastAsiaTheme="minorHAnsi"/>
          <w:sz w:val="32"/>
          <w:szCs w:val="32"/>
          <w:lang w:eastAsia="en-US"/>
        </w:rPr>
        <w:t xml:space="preserve"> Федерального закона № 353-ФЗ, кредитный договор (договор займа), в том числе кредитный договор (договор займа), обязательства по которому обеспечены ипотекой, вправе в любой момент в течение времени действия такого договора, но не позднее 30 сентября 2020 года </w:t>
      </w:r>
      <w:r w:rsidRPr="00C750F5">
        <w:rPr>
          <w:rFonts w:eastAsiaTheme="minorHAnsi"/>
          <w:b/>
          <w:sz w:val="32"/>
          <w:szCs w:val="32"/>
          <w:lang w:eastAsia="en-US"/>
        </w:rPr>
        <w:t>либо в период с 1 марта 2022 года по 30 сентября 2022 года</w:t>
      </w:r>
      <w:r w:rsidRPr="00C750F5">
        <w:rPr>
          <w:rFonts w:eastAsiaTheme="minorHAnsi"/>
          <w:sz w:val="32"/>
          <w:szCs w:val="32"/>
          <w:lang w:eastAsia="en-US"/>
        </w:rPr>
        <w:t xml:space="preserve"> обратиться к кредитору с требованием об изменении условий такого договора, предусматривающим приостановление исполнения заемщиком своих обязательств на срок, определенный заемщиком. Одним из условий предоставления «льготных каникул» является: снижение дохода заемщика (совокупного дохода всех заемщиков по кредитному договору (договору займа) за месяц, предшествующий </w:t>
      </w:r>
      <w:r w:rsidRPr="00C750F5">
        <w:rPr>
          <w:rFonts w:eastAsiaTheme="minorHAnsi"/>
          <w:sz w:val="32"/>
          <w:szCs w:val="32"/>
          <w:lang w:eastAsia="en-US"/>
        </w:rPr>
        <w:lastRenderedPageBreak/>
        <w:t xml:space="preserve">месяцу обращения заемщика с требованием, указанным в настоящей части, более чем на 30 процентов по сравнению со среднемесячным доходом заемщика (совокупным среднемесячным доходом заемщиков) </w:t>
      </w:r>
      <w:r w:rsidRPr="00C750F5">
        <w:rPr>
          <w:rFonts w:eastAsiaTheme="minorHAnsi"/>
          <w:b/>
          <w:sz w:val="32"/>
          <w:szCs w:val="32"/>
          <w:lang w:eastAsia="en-US"/>
        </w:rPr>
        <w:t>за год,</w:t>
      </w:r>
      <w:r w:rsidRPr="00C750F5">
        <w:rPr>
          <w:b/>
          <w:sz w:val="32"/>
          <w:szCs w:val="32"/>
        </w:rPr>
        <w:t xml:space="preserve"> предшествующий дате обращения с требованием о предост</w:t>
      </w:r>
      <w:bookmarkStart w:id="0" w:name="_GoBack"/>
      <w:bookmarkEnd w:id="0"/>
      <w:r w:rsidRPr="00C750F5">
        <w:rPr>
          <w:b/>
          <w:sz w:val="32"/>
          <w:szCs w:val="32"/>
        </w:rPr>
        <w:t xml:space="preserve">авлении льготного периода </w:t>
      </w:r>
      <w:r w:rsidRPr="00C750F5">
        <w:rPr>
          <w:sz w:val="32"/>
          <w:szCs w:val="32"/>
        </w:rPr>
        <w:t>(ранее – за 2019 год)</w:t>
      </w:r>
      <w:r w:rsidRPr="00C750F5">
        <w:rPr>
          <w:rFonts w:eastAsiaTheme="minorHAnsi"/>
          <w:sz w:val="32"/>
          <w:szCs w:val="32"/>
          <w:lang w:eastAsia="en-US"/>
        </w:rPr>
        <w:t>.</w:t>
      </w:r>
    </w:p>
    <w:p w:rsidR="00C750F5" w:rsidRPr="00C750F5" w:rsidRDefault="00C750F5" w:rsidP="00C750F5">
      <w:pPr>
        <w:autoSpaceDE w:val="0"/>
        <w:autoSpaceDN w:val="0"/>
        <w:adjustRightInd w:val="0"/>
        <w:ind w:firstLine="708"/>
        <w:jc w:val="both"/>
        <w:rPr>
          <w:rFonts w:eastAsiaTheme="minorHAnsi"/>
          <w:b/>
          <w:sz w:val="32"/>
          <w:szCs w:val="32"/>
          <w:lang w:eastAsia="en-US"/>
        </w:rPr>
      </w:pPr>
      <w:r w:rsidRPr="00C750F5">
        <w:rPr>
          <w:sz w:val="32"/>
          <w:szCs w:val="32"/>
        </w:rPr>
        <w:t>Кроме того, уточнено, что обращение заемщика с требованием, о предоставлении «льготных каникул», совершенное до 30 сентября 2020 года, не лишает заемщика права на обращение с аналогичным требованием в период с 1 марта 2022 года по 30 сентября 2022 года.</w:t>
      </w:r>
    </w:p>
    <w:p w:rsidR="005D0A6E" w:rsidRDefault="005D0A6E" w:rsidP="005D0A6E">
      <w:pPr>
        <w:autoSpaceDE w:val="0"/>
        <w:autoSpaceDN w:val="0"/>
        <w:adjustRightInd w:val="0"/>
        <w:jc w:val="both"/>
        <w:rPr>
          <w:rFonts w:eastAsiaTheme="minorHAnsi"/>
          <w:sz w:val="32"/>
          <w:szCs w:val="32"/>
          <w:lang w:eastAsia="en-US"/>
        </w:rPr>
      </w:pPr>
    </w:p>
    <w:p w:rsidR="0097388C" w:rsidRPr="005D0A6E" w:rsidRDefault="0097388C" w:rsidP="00E266CF">
      <w:pPr>
        <w:pStyle w:val="1"/>
        <w:shd w:val="clear" w:color="auto" w:fill="FFFFFF"/>
        <w:spacing w:before="0" w:beforeAutospacing="0" w:after="0" w:afterAutospacing="0"/>
        <w:jc w:val="both"/>
        <w:textAlignment w:val="baseline"/>
        <w:rPr>
          <w:b w:val="0"/>
          <w:sz w:val="32"/>
          <w:szCs w:val="32"/>
        </w:rPr>
      </w:pPr>
    </w:p>
    <w:p w:rsidR="0097388C" w:rsidRPr="005D0A6E" w:rsidRDefault="0097388C" w:rsidP="0097388C">
      <w:pPr>
        <w:ind w:firstLine="567"/>
        <w:rPr>
          <w:sz w:val="32"/>
          <w:szCs w:val="32"/>
        </w:rPr>
      </w:pPr>
    </w:p>
    <w:sectPr w:rsidR="0097388C" w:rsidRPr="005D0A6E" w:rsidSect="00A70593">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88C"/>
    <w:rsid w:val="000776F6"/>
    <w:rsid w:val="00217A15"/>
    <w:rsid w:val="00407E32"/>
    <w:rsid w:val="00487DAB"/>
    <w:rsid w:val="005076B6"/>
    <w:rsid w:val="005D0A6E"/>
    <w:rsid w:val="00867E9A"/>
    <w:rsid w:val="0097388C"/>
    <w:rsid w:val="00A70593"/>
    <w:rsid w:val="00C750F5"/>
    <w:rsid w:val="00DB1BC6"/>
    <w:rsid w:val="00DE653F"/>
    <w:rsid w:val="00DF3EE5"/>
    <w:rsid w:val="00E266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E0D6"/>
  <w15:docId w15:val="{7B11F7F0-3DD2-47E2-AD15-532F6D1E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88C"/>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97388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388C"/>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6EF7B38C18A41F86E868D15FB88CC2781CE76EA5C99E01A9E10BDFFA243DED1EB0C31A3892BE6566C9DF378BC65AF4325332440AfEf4H" TargetMode="External"/><Relationship Id="rId5" Type="http://schemas.openxmlformats.org/officeDocument/2006/relationships/hyperlink" Target="consultantplus://offline/ref=BFB89D80E7CCD1DFD06A25E78E1C5E7CA7DCF889A80B9D084E47EE93D91806D8A2BB815C747007271EA14D8CC8E86C1B2ABCFE0DFD7A67F3Y2J3O" TargetMode="External"/><Relationship Id="rId4" Type="http://schemas.openxmlformats.org/officeDocument/2006/relationships/hyperlink" Target="consultantplus://offline/ref=B5DE92D08CEA0D74F74DC62461F6FE1A18A83E95269997DE4B2858FF17D3DA0B925F1FEDA2B2698E2581AB14B142DDB87CFCD73999DB2A5F6BYE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2967</Words>
  <Characters>16918</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Смялковский Павел Евгеньевич</dc:creator>
  <cp:lastModifiedBy>Смялковский Павел Евгеньевич</cp:lastModifiedBy>
  <cp:revision>4</cp:revision>
  <dcterms:created xsi:type="dcterms:W3CDTF">2022-03-09T08:56:00Z</dcterms:created>
  <dcterms:modified xsi:type="dcterms:W3CDTF">2022-03-09T12:14:00Z</dcterms:modified>
</cp:coreProperties>
</file>