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97388C" w:rsidP="0097388C">
      <w:pPr>
        <w:ind w:firstLine="709"/>
        <w:jc w:val="right"/>
        <w:rPr>
          <w:i/>
          <w:sz w:val="20"/>
          <w:szCs w:val="20"/>
        </w:rPr>
      </w:pPr>
      <w:r w:rsidRPr="0097388C">
        <w:rPr>
          <w:i/>
          <w:sz w:val="20"/>
          <w:szCs w:val="20"/>
        </w:rPr>
        <w:t>По состоянию на 04.03.2022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03415B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03415B" w:rsidRPr="0009726B">
        <w:rPr>
          <w:b/>
          <w:color w:val="212121"/>
          <w:spacing w:val="1"/>
          <w:kern w:val="36"/>
          <w:sz w:val="32"/>
          <w:szCs w:val="32"/>
          <w:bdr w:val="none" w:sz="0" w:space="0" w:color="auto" w:frame="1"/>
        </w:rPr>
        <w:t>80716-8 «</w:t>
      </w:r>
      <w:r w:rsidR="0003415B" w:rsidRPr="0009726B">
        <w:rPr>
          <w:b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О внесении изменений в Федеральный закон «О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Федерации»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 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03415B" w:rsidRDefault="0003415B" w:rsidP="0003415B">
      <w:pPr>
        <w:ind w:firstLine="567"/>
        <w:jc w:val="both"/>
        <w:rPr>
          <w:sz w:val="32"/>
          <w:szCs w:val="32"/>
        </w:rPr>
      </w:pPr>
    </w:p>
    <w:p w:rsidR="0003415B" w:rsidRPr="0009726B" w:rsidRDefault="0003415B" w:rsidP="0003415B">
      <w:pPr>
        <w:ind w:firstLine="567"/>
        <w:jc w:val="both"/>
        <w:rPr>
          <w:sz w:val="32"/>
          <w:szCs w:val="32"/>
        </w:rPr>
      </w:pPr>
      <w:r w:rsidRPr="0009726B">
        <w:rPr>
          <w:sz w:val="32"/>
          <w:szCs w:val="32"/>
        </w:rPr>
        <w:t>Предусматривается осуществление четвертого этапа добровольного декларирования имущества и счетов (вкладов) в банках, обеспечение правовых гарантий сохранности капитала и имущества физических лиц, защиту их имущественных интересов.</w:t>
      </w:r>
    </w:p>
    <w:p w:rsidR="0003415B" w:rsidRDefault="0003415B" w:rsidP="0003415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Декларирование подразумевает под собой сообщение о наличных денежных средствах (в валюте Российской Федерации, иностранной валюте), подлежащих внесению физическим лицом на счета (вклады) в кредитных организациях Российской Федерации.</w:t>
      </w:r>
    </w:p>
    <w:p w:rsidR="0003415B" w:rsidRDefault="0003415B" w:rsidP="0003415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3415B" w:rsidRPr="0009726B" w:rsidRDefault="0003415B" w:rsidP="0003415B">
      <w:pPr>
        <w:autoSpaceDE w:val="0"/>
        <w:autoSpaceDN w:val="0"/>
        <w:adjustRightInd w:val="0"/>
        <w:ind w:firstLine="567"/>
        <w:jc w:val="both"/>
        <w:rPr>
          <w:sz w:val="32"/>
          <w:szCs w:val="32"/>
        </w:rPr>
      </w:pPr>
      <w:r w:rsidRPr="0009726B">
        <w:rPr>
          <w:sz w:val="32"/>
          <w:szCs w:val="32"/>
        </w:rPr>
        <w:t xml:space="preserve">В декларации физическое лицо отражает сведения: </w:t>
      </w:r>
    </w:p>
    <w:p w:rsidR="0003415B" w:rsidRPr="00914170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>1) о переводе денежных средств со счетов (вкладов) в банках, расположенных за пределами Российской Федерации, сведения о которых содержатся в декларации, на счета (вклады) декларанта в кредитных организациях Российской Федерации;</w:t>
      </w:r>
    </w:p>
    <w:p w:rsidR="0003415B" w:rsidRPr="00914170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>2) о переводе финансовых активов со счетов (вкладов) в банках и организациях финансового рынка, расположенных за пределами Российской Федерации, на счета (вклады) в кредитных организациях Российской Федерации или организациях финансового рынка Российской Федерации;</w:t>
      </w:r>
    </w:p>
    <w:p w:rsidR="0003415B" w:rsidRPr="00914170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>3) о наличных денежных средствах, подлежащих внесению физическим лицом на счета (вклады) в кредитных организациях Российской Федерации;</w:t>
      </w:r>
    </w:p>
    <w:p w:rsidR="0003415B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 xml:space="preserve">4) о перерегистрации транспортных средств в соответствующих государственных </w:t>
      </w:r>
      <w:r>
        <w:rPr>
          <w:sz w:val="32"/>
          <w:szCs w:val="32"/>
        </w:rPr>
        <w:t>реестрах Российской Федерации.</w:t>
      </w:r>
    </w:p>
    <w:p w:rsidR="0003415B" w:rsidRDefault="0003415B" w:rsidP="0003415B">
      <w:pPr>
        <w:widowControl w:val="0"/>
        <w:ind w:firstLine="567"/>
        <w:jc w:val="both"/>
        <w:rPr>
          <w:color w:val="000000"/>
          <w:sz w:val="32"/>
          <w:szCs w:val="32"/>
        </w:rPr>
      </w:pPr>
    </w:p>
    <w:p w:rsidR="0003415B" w:rsidRDefault="0003415B" w:rsidP="0003415B">
      <w:pPr>
        <w:widowControl w:val="0"/>
        <w:ind w:firstLine="567"/>
        <w:jc w:val="both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 w:rsidRPr="00914170">
        <w:rPr>
          <w:color w:val="000000"/>
          <w:sz w:val="32"/>
          <w:szCs w:val="32"/>
        </w:rPr>
        <w:t xml:space="preserve">Декларацию </w:t>
      </w:r>
      <w:r w:rsidRPr="0009726B">
        <w:rPr>
          <w:color w:val="000000"/>
          <w:sz w:val="32"/>
          <w:szCs w:val="32"/>
        </w:rPr>
        <w:t xml:space="preserve">предлагается </w:t>
      </w:r>
      <w:r w:rsidRPr="00914170">
        <w:rPr>
          <w:color w:val="000000"/>
          <w:sz w:val="32"/>
          <w:szCs w:val="32"/>
        </w:rPr>
        <w:t xml:space="preserve">подавать с 14 марта </w:t>
      </w:r>
      <w:r>
        <w:rPr>
          <w:color w:val="000000"/>
          <w:sz w:val="32"/>
          <w:szCs w:val="32"/>
        </w:rPr>
        <w:t xml:space="preserve">2022 года </w:t>
      </w:r>
      <w:r w:rsidRPr="00914170">
        <w:rPr>
          <w:color w:val="000000"/>
          <w:sz w:val="32"/>
          <w:szCs w:val="32"/>
        </w:rPr>
        <w:t>по 28 ф</w:t>
      </w:r>
      <w:r>
        <w:rPr>
          <w:color w:val="000000"/>
          <w:sz w:val="32"/>
          <w:szCs w:val="32"/>
        </w:rPr>
        <w:t>евраля 2023 года.</w:t>
      </w:r>
      <w:r w:rsidRPr="0009726B">
        <w:rPr>
          <w:color w:val="000000"/>
          <w:sz w:val="32"/>
          <w:szCs w:val="32"/>
        </w:rPr>
        <w:t xml:space="preserve"> 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p w:rsidR="0097388C" w:rsidRDefault="0097388C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r w:rsidRPr="0097388C">
        <w:rPr>
          <w:b/>
          <w:sz w:val="32"/>
          <w:szCs w:val="32"/>
        </w:rPr>
        <w:t>Федеральный закон</w:t>
      </w:r>
      <w:r w:rsidRPr="0097388C">
        <w:rPr>
          <w:b/>
          <w:sz w:val="32"/>
          <w:szCs w:val="32"/>
        </w:rPr>
        <w:t xml:space="preserve"> принят</w:t>
      </w:r>
      <w:r w:rsidRPr="0097388C">
        <w:rPr>
          <w:b/>
          <w:sz w:val="32"/>
          <w:szCs w:val="32"/>
        </w:rPr>
        <w:t xml:space="preserve"> Государственной Думой ФС РФ 04 марта 2022 года и направлен в Совет Федерации ФС РФ</w:t>
      </w:r>
      <w:r w:rsidRPr="0097388C">
        <w:rPr>
          <w:b/>
          <w:sz w:val="32"/>
          <w:szCs w:val="32"/>
        </w:rPr>
        <w:t>.</w:t>
      </w:r>
    </w:p>
    <w:sectPr w:rsidR="009738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97388C"/>
    <w:rsid w:val="00976A7B"/>
    <w:rsid w:val="00DF3EE5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53ED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2022-03-04T20:33:00Z</dcterms:created>
  <dcterms:modified xsi:type="dcterms:W3CDTF">2022-03-04T20:33:00Z</dcterms:modified>
</cp:coreProperties>
</file>