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БАЛАБИКОВ АЛЕКСАНДР МИХАЙЛОВИЧ</w:t>
      </w:r>
    </w:p>
    <w:p>
      <w:pPr>
        <w:pStyle w:val="NoSpacing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генеральный директор ООО «БлагоСтройКапитал» ,</w:t>
      </w:r>
    </w:p>
    <w:p>
      <w:pPr>
        <w:pStyle w:val="NoSpacing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руководитель </w:t>
      </w:r>
      <w:r>
        <w:rPr>
          <w:rFonts w:eastAsia="Times New Roman" w:cs="Times New Roman"/>
          <w:color w:val="000000" w:themeColor="text1"/>
          <w:kern w:val="0"/>
          <w:sz w:val="32"/>
          <w:szCs w:val="32"/>
          <w:lang w:val="ru-RU" w:eastAsia="ru-RU" w:bidi="ar-SA"/>
        </w:rPr>
        <w:t>КФХ</w:t>
      </w:r>
      <w:r>
        <w:rPr>
          <w:color w:val="000000" w:themeColor="text1"/>
          <w:sz w:val="32"/>
          <w:szCs w:val="32"/>
        </w:rPr>
        <w:t xml:space="preserve"> «Данилино»</w:t>
      </w:r>
    </w:p>
    <w:p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Контактный телефон: 8-909-621-66-94, 8-903-196-66-77</w:t>
      </w:r>
    </w:p>
    <w:tbl>
      <w:tblPr>
        <w:tblW w:w="9900" w:type="dxa"/>
        <w:jc w:val="left"/>
        <w:tblInd w:w="-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799"/>
        <w:gridCol w:w="2523"/>
        <w:gridCol w:w="4578"/>
      </w:tblGrid>
      <w:tr>
        <w:trPr>
          <w:trHeight w:val="465" w:hRule="atLeast"/>
        </w:trPr>
        <w:tc>
          <w:tcPr>
            <w:tcW w:w="2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NoSpacing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 июля 1986 года</w:t>
            </w:r>
          </w:p>
        </w:tc>
      </w:tr>
      <w:tr>
        <w:trPr>
          <w:trHeight w:val="787" w:hRule="atLeast"/>
        </w:trPr>
        <w:tc>
          <w:tcPr>
            <w:tcW w:w="2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Место рождени</w:t>
            </w: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-1778000</wp:posOffset>
                  </wp:positionH>
                  <wp:positionV relativeFrom="paragraph">
                    <wp:posOffset>-135255</wp:posOffset>
                  </wp:positionV>
                  <wp:extent cx="1640840" cy="194246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  <w:sz w:val="32"/>
                <w:szCs w:val="32"/>
              </w:rPr>
              <w:t>я: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 Западная Двина Тверской обл.</w:t>
            </w:r>
          </w:p>
        </w:tc>
      </w:tr>
      <w:tr>
        <w:trPr>
          <w:trHeight w:val="2338" w:hRule="atLeast"/>
        </w:trPr>
        <w:tc>
          <w:tcPr>
            <w:tcW w:w="2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 Москва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Высшее:</w:t>
            </w:r>
          </w:p>
          <w:p>
            <w:pPr>
              <w:pStyle w:val="NoSpacing"/>
              <w:widowControl w:val="false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  <w:bookmarkStart w:id="0" w:name="_GoBack"/>
            <w:bookmarkEnd w:id="0"/>
            <w:r>
              <w:rPr>
                <w:color w:val="000000" w:themeColor="text1"/>
                <w:sz w:val="32"/>
                <w:szCs w:val="32"/>
              </w:rPr>
              <w:t xml:space="preserve"> 2021 г., Российская академия народного хозяйства и государственной службы при Президенте Российской Федерации;</w:t>
            </w:r>
          </w:p>
          <w:p>
            <w:pPr>
              <w:pStyle w:val="NoSpacing"/>
              <w:widowControl w:val="false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- 2010 г., Московский государственный агроинженерный университет имени В.П. Горячкина;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экономист;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педагог профессионального обучения;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 менеджер государственного управления;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нет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нет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7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Женат, 3 детей</w:t>
            </w:r>
          </w:p>
        </w:tc>
      </w:tr>
    </w:tbl>
    <w:p>
      <w:pPr>
        <w:pStyle w:val="NoSpacing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Трудовая деятельность</w:t>
      </w:r>
    </w:p>
    <w:p>
      <w:pPr>
        <w:pStyle w:val="NoSpacing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tbl>
      <w:tblPr>
        <w:tblW w:w="9858" w:type="dxa"/>
        <w:jc w:val="left"/>
        <w:tblInd w:w="-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40"/>
        <w:gridCol w:w="7517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начала -</w:t>
            </w:r>
          </w:p>
          <w:p>
            <w:pPr>
              <w:pStyle w:val="NoSpacing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2017 г. - по н.в.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учредитель, генеральный директор ООО «БлагоСтройКапитал»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2015- 2017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генеральный директор, ООО «СГК Урбан»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2012 - 2015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инженер, ООО «Ресурс»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2011 - 2011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производитель работ, ООО «ШСТ»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2009 - 2011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производитель работ, ЗАО «Строительно-Монтажное Управление 19»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2008 - 2009 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менеджер по работе с внешним персоналом (бригадир), ООО «ПЕРСОНАЛ ТОП СЕРВИС» (ООО «СТО»)</w:t>
            </w:r>
          </w:p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left"/>
              <w:rPr>
                <w:color w:val="000000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2007 - 2008 гг.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электромонтер по ремонту и обслуживанию электрооборудования по 3 разряду, ООО «Астро-Электромонтаж»</w:t>
            </w:r>
          </w:p>
        </w:tc>
      </w:tr>
    </w:tbl>
    <w:p>
      <w:pPr>
        <w:pStyle w:val="NoSpacing"/>
        <w:rPr>
          <w:color w:val="000000" w:themeColor="text1"/>
          <w:sz w:val="32"/>
          <w:szCs w:val="32"/>
        </w:rPr>
      </w:pPr>
      <w:r>
        <w:rPr/>
      </w:r>
    </w:p>
    <w:sectPr>
      <w:headerReference w:type="default" r:id="rId3"/>
      <w:type w:val="nextPage"/>
      <w:pgSz w:w="11906" w:h="16838"/>
      <w:pgMar w:left="1701" w:right="851" w:header="709" w:top="1134" w:footer="0" w:bottom="56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4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6d8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02479"/>
    <w:rPr/>
  </w:style>
  <w:style w:type="character" w:styleId="Style14" w:customStyle="1">
    <w:name w:val="Текст выноски Знак"/>
    <w:link w:val="a7"/>
    <w:uiPriority w:val="99"/>
    <w:semiHidden/>
    <w:qFormat/>
    <w:rsid w:val="000779e2"/>
    <w:rPr>
      <w:rFonts w:ascii="Tahoma" w:hAnsi="Tahoma" w:cs="Tahoma"/>
      <w:sz w:val="16"/>
      <w:szCs w:val="16"/>
    </w:rPr>
  </w:style>
  <w:style w:type="character" w:styleId="Style15" w:customStyle="1">
    <w:name w:val="Нижний колонтитул Знак"/>
    <w:link w:val="a9"/>
    <w:uiPriority w:val="99"/>
    <w:qFormat/>
    <w:rsid w:val="00b05a64"/>
    <w:rPr>
      <w:sz w:val="24"/>
      <w:szCs w:val="24"/>
    </w:rPr>
  </w:style>
  <w:style w:type="character" w:styleId="Style16" w:customStyle="1">
    <w:name w:val="Верхний колонтитул Знак"/>
    <w:link w:val="a4"/>
    <w:uiPriority w:val="99"/>
    <w:qFormat/>
    <w:rsid w:val="00b05a64"/>
    <w:rPr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0d78a7"/>
    <w:rPr/>
  </w:style>
  <w:style w:type="character" w:styleId="Style17">
    <w:name w:val="Интернет-ссылка"/>
    <w:basedOn w:val="DefaultParagraphFont"/>
    <w:uiPriority w:val="99"/>
    <w:semiHidden/>
    <w:unhideWhenUsed/>
    <w:rsid w:val="000d78a7"/>
    <w:rPr>
      <w:color w:val="0000FF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rsid w:val="0080247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0779e2"/>
    <w:pPr/>
    <w:rPr>
      <w:rFonts w:ascii="Tahoma" w:hAnsi="Tahoma"/>
      <w:sz w:val="16"/>
      <w:szCs w:val="16"/>
    </w:rPr>
  </w:style>
  <w:style w:type="paragraph" w:styleId="Style25">
    <w:name w:val="Footer"/>
    <w:basedOn w:val="Normal"/>
    <w:link w:val="aa"/>
    <w:uiPriority w:val="99"/>
    <w:unhideWhenUsed/>
    <w:rsid w:val="00b05a6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таблицы"/>
    <w:basedOn w:val="Normal"/>
    <w:qFormat/>
    <w:rsid w:val="009212cd"/>
    <w:pPr>
      <w:suppressLineNumbers/>
      <w:suppressAutoHyphens w:val="true"/>
    </w:pPr>
    <w:rPr>
      <w:sz w:val="28"/>
      <w:lang w:eastAsia="ar-SA"/>
    </w:rPr>
  </w:style>
  <w:style w:type="paragraph" w:styleId="NoSpacing">
    <w:name w:val="No Spacing"/>
    <w:uiPriority w:val="1"/>
    <w:qFormat/>
    <w:rsid w:val="00a269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a02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LibreOffice/7.1.0.3$Linux_X86_64 LibreOffice_project/f6099ecf3d29644b5008cc8f48f42f4a40986e4c</Application>
  <AppVersion>15.0000</AppVersion>
  <Pages>2</Pages>
  <Words>182</Words>
  <Characters>1235</Characters>
  <CharactersWithSpaces>1373</CharactersWithSpaces>
  <Paragraphs>45</Paragraphs>
  <Company>zsto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2018-08-09T06:44:00Z</dcterms:created>
  <dc:creator>shav</dc:creator>
  <dc:description/>
  <dc:language>ru-RU</dc:language>
  <cp:lastModifiedBy/>
  <cp:lastPrinted>2017-01-13T13:25:00Z</cp:lastPrinted>
  <dcterms:modified xsi:type="dcterms:W3CDTF">2022-02-21T12:33:49Z</dcterms:modified>
  <cp:revision>16</cp:revision>
  <dc:subject/>
  <dc:title>СПРАВКА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