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4D5" w:rsidRDefault="00D174D5" w:rsidP="00E9416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C1629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о состоянию на </w:t>
      </w:r>
      <w:r w:rsidR="004D27C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30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овление от </w:t>
      </w:r>
      <w:r w:rsidR="00C16290">
        <w:rPr>
          <w:rFonts w:ascii="Times New Roman" w:eastAsia="Calibri" w:hAnsi="Times New Roman" w:cs="Times New Roman"/>
          <w:b/>
          <w:iCs/>
          <w:sz w:val="32"/>
          <w:szCs w:val="32"/>
        </w:rPr>
        <w:t>2</w:t>
      </w:r>
      <w:r w:rsidR="005B7289" w:rsidRPr="005B7289">
        <w:rPr>
          <w:rFonts w:ascii="Times New Roman" w:eastAsia="Calibri" w:hAnsi="Times New Roman" w:cs="Times New Roman"/>
          <w:b/>
          <w:iCs/>
          <w:sz w:val="32"/>
          <w:szCs w:val="32"/>
        </w:rPr>
        <w:t>8</w:t>
      </w:r>
      <w:r w:rsidR="00C16290">
        <w:rPr>
          <w:rFonts w:ascii="Times New Roman" w:eastAsia="Calibri" w:hAnsi="Times New Roman" w:cs="Times New Roman"/>
          <w:b/>
          <w:iCs/>
          <w:sz w:val="32"/>
          <w:szCs w:val="32"/>
        </w:rPr>
        <w:t>.03.2022 года № 4</w:t>
      </w:r>
      <w:r w:rsidR="004D27C2">
        <w:rPr>
          <w:rFonts w:ascii="Times New Roman" w:eastAsia="Calibri" w:hAnsi="Times New Roman" w:cs="Times New Roman"/>
          <w:b/>
          <w:iCs/>
          <w:sz w:val="32"/>
          <w:szCs w:val="32"/>
        </w:rPr>
        <w:t>9</w:t>
      </w:r>
      <w:r w:rsidR="004D27C2" w:rsidRPr="004D27C2">
        <w:rPr>
          <w:rFonts w:ascii="Times New Roman" w:eastAsia="Calibri" w:hAnsi="Times New Roman" w:cs="Times New Roman"/>
          <w:b/>
          <w:iCs/>
          <w:sz w:val="32"/>
          <w:szCs w:val="32"/>
        </w:rPr>
        <w:t>1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4D27C2" w:rsidRPr="004D27C2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 внесении изменений в приложение № 35 к государственной </w:t>
      </w:r>
      <w:r w:rsidR="004D27C2">
        <w:rPr>
          <w:rFonts w:ascii="Times New Roman" w:eastAsia="Calibri" w:hAnsi="Times New Roman" w:cs="Times New Roman"/>
          <w:b/>
          <w:iCs/>
          <w:sz w:val="32"/>
          <w:szCs w:val="32"/>
        </w:rPr>
        <w:t>программе Российской Федерации» «</w:t>
      </w:r>
      <w:r w:rsidR="004D27C2" w:rsidRPr="004D27C2">
        <w:rPr>
          <w:rFonts w:ascii="Times New Roman" w:eastAsia="Calibri" w:hAnsi="Times New Roman" w:cs="Times New Roman"/>
          <w:b/>
          <w:iCs/>
          <w:sz w:val="32"/>
          <w:szCs w:val="32"/>
        </w:rPr>
        <w:t>Экономическое раз</w:t>
      </w:r>
      <w:r w:rsidR="004D27C2">
        <w:rPr>
          <w:rFonts w:ascii="Times New Roman" w:eastAsia="Calibri" w:hAnsi="Times New Roman" w:cs="Times New Roman"/>
          <w:b/>
          <w:iCs/>
          <w:sz w:val="32"/>
          <w:szCs w:val="32"/>
        </w:rPr>
        <w:t>витие и инновационная экономика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>(</w:t>
      </w:r>
      <w:r w:rsidR="00792C71">
        <w:rPr>
          <w:rFonts w:ascii="Times New Roman" w:eastAsia="Calibri" w:hAnsi="Times New Roman" w:cs="Times New Roman"/>
          <w:iCs/>
          <w:sz w:val="32"/>
          <w:szCs w:val="32"/>
        </w:rPr>
        <w:t>вступает в силу 06.04.2022</w:t>
      </w:r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  <w:bookmarkStart w:id="0" w:name="_GoBack"/>
      <w:bookmarkEnd w:id="0"/>
    </w:p>
    <w:p w:rsidR="00D174D5" w:rsidRDefault="00D174D5" w:rsidP="00D17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4F768A" w:rsidRDefault="004F768A" w:rsidP="00E910B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Постановлением внесены изменения в правила предоставления субсидий </w:t>
      </w:r>
      <w:r w:rsidRPr="004F768A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на государственную поддержку малого и среднего предпринимательства</w:t>
      </w:r>
      <w:r w:rsidR="002E25A2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. Согласно изменениям получить субсидии смогут не только субъекты РФ с низким уровнем социально-экономического развития, но и субъекты РФ, имеющие</w:t>
      </w:r>
      <w:r w:rsidR="002E25A2" w:rsidRPr="002E25A2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потенциал развития производственного сектора малого и среднего предпринимательства, возникающих при реализации проектов по созданию и (или) развитию парков</w:t>
      </w:r>
      <w:r w:rsidR="002E25A2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.</w:t>
      </w:r>
    </w:p>
    <w:p w:rsidR="00345D17" w:rsidRPr="004F768A" w:rsidRDefault="00345D17" w:rsidP="00E910B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345D17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Перечень субъектов 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РФ</w:t>
      </w:r>
      <w:r w:rsidRPr="00345D17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, имеющих потенциал развития производственного сектора малого и среднего предпринимательства, формируется на основании сводного рейтинга. В перечень субъектов 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РФ</w:t>
      </w:r>
      <w:r w:rsidRPr="00345D17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, имеющих потенциал развития производственного сектора малого и среднего предпринимательства, включаются первые 10 субъектов 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РФ</w:t>
      </w:r>
      <w:r w:rsidRPr="00345D17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, набравших минимальное значение в сводном рейтинге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.</w:t>
      </w:r>
    </w:p>
    <w:p w:rsidR="004F768A" w:rsidRPr="004F768A" w:rsidRDefault="004F768A" w:rsidP="004F768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4F768A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Перечень таких регионов определит Минэкономразвития</w:t>
      </w:r>
      <w:r w:rsidR="00E910BF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РФ</w:t>
      </w:r>
      <w:r w:rsidRPr="004F768A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.</w:t>
      </w:r>
    </w:p>
    <w:p w:rsidR="001313AB" w:rsidRPr="001313AB" w:rsidRDefault="001313AB" w:rsidP="001313A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sectPr w:rsidR="001313AB" w:rsidRPr="001313AB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854348"/>
    <w:multiLevelType w:val="multilevel"/>
    <w:tmpl w:val="DA5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174D5"/>
    <w:rsid w:val="000C2E56"/>
    <w:rsid w:val="000C757C"/>
    <w:rsid w:val="000E0CF7"/>
    <w:rsid w:val="000E2BF7"/>
    <w:rsid w:val="001313AB"/>
    <w:rsid w:val="001335A3"/>
    <w:rsid w:val="001441EE"/>
    <w:rsid w:val="00161101"/>
    <w:rsid w:val="001C0574"/>
    <w:rsid w:val="00215793"/>
    <w:rsid w:val="0021774B"/>
    <w:rsid w:val="0027300F"/>
    <w:rsid w:val="002845FA"/>
    <w:rsid w:val="002A3A51"/>
    <w:rsid w:val="002C15BE"/>
    <w:rsid w:val="002E25A2"/>
    <w:rsid w:val="00334A64"/>
    <w:rsid w:val="00345D17"/>
    <w:rsid w:val="003D78E1"/>
    <w:rsid w:val="00403792"/>
    <w:rsid w:val="00445064"/>
    <w:rsid w:val="004A4161"/>
    <w:rsid w:val="004C2FDE"/>
    <w:rsid w:val="004D27C2"/>
    <w:rsid w:val="004E0BE8"/>
    <w:rsid w:val="004E7ABD"/>
    <w:rsid w:val="004E7CBC"/>
    <w:rsid w:val="004F0C44"/>
    <w:rsid w:val="004F0D28"/>
    <w:rsid w:val="004F768A"/>
    <w:rsid w:val="005225C9"/>
    <w:rsid w:val="005B7289"/>
    <w:rsid w:val="00671FCE"/>
    <w:rsid w:val="006D1988"/>
    <w:rsid w:val="006D6DC1"/>
    <w:rsid w:val="007034C6"/>
    <w:rsid w:val="007246D7"/>
    <w:rsid w:val="007402CC"/>
    <w:rsid w:val="00792C71"/>
    <w:rsid w:val="007E437A"/>
    <w:rsid w:val="00804A74"/>
    <w:rsid w:val="00811D08"/>
    <w:rsid w:val="0082385B"/>
    <w:rsid w:val="00845F21"/>
    <w:rsid w:val="00975D3C"/>
    <w:rsid w:val="009E3533"/>
    <w:rsid w:val="00A20F24"/>
    <w:rsid w:val="00A211F1"/>
    <w:rsid w:val="00A53C5F"/>
    <w:rsid w:val="00B24DFF"/>
    <w:rsid w:val="00B4215D"/>
    <w:rsid w:val="00B94E20"/>
    <w:rsid w:val="00BA11BD"/>
    <w:rsid w:val="00BA3E01"/>
    <w:rsid w:val="00BA4C0B"/>
    <w:rsid w:val="00BE30B9"/>
    <w:rsid w:val="00C150C7"/>
    <w:rsid w:val="00C16290"/>
    <w:rsid w:val="00C60245"/>
    <w:rsid w:val="00D11187"/>
    <w:rsid w:val="00D174D5"/>
    <w:rsid w:val="00D66CDF"/>
    <w:rsid w:val="00D670C2"/>
    <w:rsid w:val="00D742EA"/>
    <w:rsid w:val="00DA1490"/>
    <w:rsid w:val="00DA581A"/>
    <w:rsid w:val="00DF44CE"/>
    <w:rsid w:val="00E841D6"/>
    <w:rsid w:val="00E910BF"/>
    <w:rsid w:val="00E91223"/>
    <w:rsid w:val="00E94166"/>
    <w:rsid w:val="00EB6955"/>
    <w:rsid w:val="00F51018"/>
    <w:rsid w:val="00FC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7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977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4836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LevitskayaMG</cp:lastModifiedBy>
  <cp:revision>61</cp:revision>
  <dcterms:created xsi:type="dcterms:W3CDTF">2022-03-23T13:09:00Z</dcterms:created>
  <dcterms:modified xsi:type="dcterms:W3CDTF">2022-03-30T06:24:00Z</dcterms:modified>
</cp:coreProperties>
</file>