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FA6EA" w14:textId="4EBF2159" w:rsidR="006D33F6" w:rsidRPr="006D33F6" w:rsidRDefault="006D33F6" w:rsidP="006D33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bookmarkStart w:id="0" w:name="_GoBack"/>
      <w:bookmarkEnd w:id="0"/>
      <w:r w:rsidRPr="006D33F6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Информаци</w:t>
      </w:r>
      <w:r w:rsidR="00B172F6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онная справка</w:t>
      </w:r>
    </w:p>
    <w:p w14:paraId="26A3219F" w14:textId="77777777" w:rsidR="006D33F6" w:rsidRPr="00727AFF" w:rsidRDefault="006D33F6" w:rsidP="006D33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Комитета по физической культуре и спорту</w:t>
      </w:r>
      <w:r w:rsidRPr="006D33F6">
        <w:rPr>
          <w:rFonts w:ascii="Times New Roman" w:eastAsia="Times New Roman" w:hAnsi="Times New Roman" w:cs="Times New Roman"/>
          <w:b/>
          <w:sz w:val="32"/>
          <w:szCs w:val="32"/>
        </w:rPr>
        <w:t xml:space="preserve"> Тверской области </w:t>
      </w:r>
      <w:r w:rsidR="00BD00BB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6D33F6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 </w:t>
      </w:r>
      <w:r w:rsidR="00727AFF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стадиону имени </w:t>
      </w:r>
      <w:proofErr w:type="spellStart"/>
      <w:r w:rsidR="00727AFF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Вагжанова</w:t>
      </w:r>
      <w:proofErr w:type="spellEnd"/>
    </w:p>
    <w:p w14:paraId="5B4D9698" w14:textId="77777777" w:rsidR="006D33F6" w:rsidRPr="00600978" w:rsidRDefault="006D33F6" w:rsidP="006D33F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A972A26" w14:textId="2A0DBF5E" w:rsidR="00040559" w:rsidRPr="006D33F6" w:rsidRDefault="00040559" w:rsidP="00492E9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D33F6">
        <w:rPr>
          <w:rFonts w:ascii="Times New Roman" w:hAnsi="Times New Roman" w:cs="Times New Roman"/>
          <w:sz w:val="32"/>
          <w:szCs w:val="32"/>
        </w:rPr>
        <w:t xml:space="preserve">Стадион </w:t>
      </w:r>
      <w:r w:rsidR="00727AFF">
        <w:rPr>
          <w:rFonts w:ascii="Times New Roman" w:hAnsi="Times New Roman" w:cs="Times New Roman"/>
          <w:sz w:val="32"/>
          <w:szCs w:val="32"/>
        </w:rPr>
        <w:t xml:space="preserve">имени </w:t>
      </w:r>
      <w:proofErr w:type="spellStart"/>
      <w:r w:rsidR="00727AFF">
        <w:rPr>
          <w:rFonts w:ascii="Times New Roman" w:hAnsi="Times New Roman" w:cs="Times New Roman"/>
          <w:sz w:val="32"/>
          <w:szCs w:val="32"/>
        </w:rPr>
        <w:t>Вагжанова</w:t>
      </w:r>
      <w:proofErr w:type="spellEnd"/>
      <w:r w:rsidRPr="006D33F6">
        <w:rPr>
          <w:rFonts w:ascii="Times New Roman" w:hAnsi="Times New Roman" w:cs="Times New Roman"/>
          <w:sz w:val="32"/>
          <w:szCs w:val="32"/>
        </w:rPr>
        <w:t xml:space="preserve"> </w:t>
      </w:r>
      <w:r w:rsidR="00727AFF">
        <w:rPr>
          <w:rFonts w:ascii="Times New Roman" w:hAnsi="Times New Roman" w:cs="Times New Roman"/>
          <w:sz w:val="32"/>
          <w:szCs w:val="32"/>
        </w:rPr>
        <w:t>построен</w:t>
      </w:r>
      <w:r w:rsidRPr="006D33F6">
        <w:rPr>
          <w:rFonts w:ascii="Times New Roman" w:hAnsi="Times New Roman" w:cs="Times New Roman"/>
          <w:sz w:val="32"/>
          <w:szCs w:val="32"/>
        </w:rPr>
        <w:t xml:space="preserve"> в 19</w:t>
      </w:r>
      <w:r w:rsidR="00727AFF">
        <w:rPr>
          <w:rFonts w:ascii="Times New Roman" w:hAnsi="Times New Roman" w:cs="Times New Roman"/>
          <w:sz w:val="32"/>
          <w:szCs w:val="32"/>
        </w:rPr>
        <w:t>29</w:t>
      </w:r>
      <w:r w:rsidR="00E23E30" w:rsidRPr="006D33F6">
        <w:rPr>
          <w:rFonts w:ascii="Times New Roman" w:hAnsi="Times New Roman" w:cs="Times New Roman"/>
          <w:sz w:val="32"/>
          <w:szCs w:val="32"/>
        </w:rPr>
        <w:t xml:space="preserve"> </w:t>
      </w:r>
      <w:r w:rsidRPr="006D33F6">
        <w:rPr>
          <w:rFonts w:ascii="Times New Roman" w:hAnsi="Times New Roman" w:cs="Times New Roman"/>
          <w:sz w:val="32"/>
          <w:szCs w:val="32"/>
        </w:rPr>
        <w:t>г. Площадь земельн</w:t>
      </w:r>
      <w:r w:rsidR="002E038E">
        <w:rPr>
          <w:rFonts w:ascii="Times New Roman" w:hAnsi="Times New Roman" w:cs="Times New Roman"/>
          <w:sz w:val="32"/>
          <w:szCs w:val="32"/>
        </w:rPr>
        <w:t>ых</w:t>
      </w:r>
      <w:r w:rsidR="00E23E30" w:rsidRPr="006D33F6">
        <w:rPr>
          <w:rFonts w:ascii="Times New Roman" w:hAnsi="Times New Roman" w:cs="Times New Roman"/>
          <w:sz w:val="32"/>
          <w:szCs w:val="32"/>
        </w:rPr>
        <w:t xml:space="preserve"> </w:t>
      </w:r>
      <w:r w:rsidRPr="006D33F6">
        <w:rPr>
          <w:rFonts w:ascii="Times New Roman" w:hAnsi="Times New Roman" w:cs="Times New Roman"/>
          <w:sz w:val="32"/>
          <w:szCs w:val="32"/>
        </w:rPr>
        <w:t>участк</w:t>
      </w:r>
      <w:r w:rsidR="002E038E">
        <w:rPr>
          <w:rFonts w:ascii="Times New Roman" w:hAnsi="Times New Roman" w:cs="Times New Roman"/>
          <w:sz w:val="32"/>
          <w:szCs w:val="32"/>
        </w:rPr>
        <w:t>ов</w:t>
      </w:r>
      <w:r w:rsidR="00E23E30" w:rsidRPr="006D33F6">
        <w:rPr>
          <w:rFonts w:ascii="Times New Roman" w:hAnsi="Times New Roman" w:cs="Times New Roman"/>
          <w:sz w:val="32"/>
          <w:szCs w:val="32"/>
        </w:rPr>
        <w:t>,</w:t>
      </w:r>
      <w:r w:rsidRPr="006D33F6">
        <w:rPr>
          <w:rFonts w:ascii="Times New Roman" w:hAnsi="Times New Roman" w:cs="Times New Roman"/>
          <w:sz w:val="32"/>
          <w:szCs w:val="32"/>
        </w:rPr>
        <w:t xml:space="preserve"> занимаем</w:t>
      </w:r>
      <w:r w:rsidR="002E038E">
        <w:rPr>
          <w:rFonts w:ascii="Times New Roman" w:hAnsi="Times New Roman" w:cs="Times New Roman"/>
          <w:sz w:val="32"/>
          <w:szCs w:val="32"/>
        </w:rPr>
        <w:t>ых</w:t>
      </w:r>
      <w:r w:rsidRPr="006D33F6">
        <w:rPr>
          <w:rFonts w:ascii="Times New Roman" w:hAnsi="Times New Roman" w:cs="Times New Roman"/>
          <w:sz w:val="32"/>
          <w:szCs w:val="32"/>
        </w:rPr>
        <w:t xml:space="preserve"> стадионом - </w:t>
      </w:r>
      <w:r w:rsidR="002E038E">
        <w:rPr>
          <w:rFonts w:ascii="Times New Roman" w:hAnsi="Times New Roman" w:cs="Times New Roman"/>
          <w:sz w:val="32"/>
          <w:szCs w:val="32"/>
        </w:rPr>
        <w:t>27624</w:t>
      </w:r>
      <w:r w:rsidRPr="006D33F6">
        <w:rPr>
          <w:rFonts w:ascii="Times New Roman" w:hAnsi="Times New Roman" w:cs="Times New Roman"/>
          <w:sz w:val="32"/>
          <w:szCs w:val="32"/>
        </w:rPr>
        <w:t xml:space="preserve"> </w:t>
      </w:r>
      <w:r w:rsidR="00B172F6">
        <w:rPr>
          <w:rFonts w:ascii="Times New Roman" w:hAnsi="Times New Roman" w:cs="Times New Roman"/>
          <w:sz w:val="32"/>
          <w:szCs w:val="32"/>
        </w:rPr>
        <w:t>кв. м</w:t>
      </w:r>
      <w:r w:rsidRPr="006D33F6">
        <w:rPr>
          <w:rFonts w:ascii="Times New Roman" w:hAnsi="Times New Roman" w:cs="Times New Roman"/>
          <w:sz w:val="32"/>
          <w:szCs w:val="32"/>
        </w:rPr>
        <w:t xml:space="preserve"> </w:t>
      </w:r>
      <w:r w:rsidR="002E038E">
        <w:rPr>
          <w:rFonts w:ascii="Times New Roman" w:hAnsi="Times New Roman" w:cs="Times New Roman"/>
          <w:sz w:val="32"/>
          <w:szCs w:val="32"/>
        </w:rPr>
        <w:t>(2</w:t>
      </w:r>
      <w:r w:rsidRPr="006D33F6">
        <w:rPr>
          <w:rFonts w:ascii="Times New Roman" w:hAnsi="Times New Roman" w:cs="Times New Roman"/>
          <w:sz w:val="32"/>
          <w:szCs w:val="32"/>
        </w:rPr>
        <w:t>,</w:t>
      </w:r>
      <w:r w:rsidR="002E038E">
        <w:rPr>
          <w:rFonts w:ascii="Times New Roman" w:hAnsi="Times New Roman" w:cs="Times New Roman"/>
          <w:sz w:val="32"/>
          <w:szCs w:val="32"/>
        </w:rPr>
        <w:t>76</w:t>
      </w:r>
      <w:r w:rsidRPr="006D33F6">
        <w:rPr>
          <w:rFonts w:ascii="Times New Roman" w:hAnsi="Times New Roman" w:cs="Times New Roman"/>
          <w:sz w:val="32"/>
          <w:szCs w:val="32"/>
        </w:rPr>
        <w:t xml:space="preserve"> га).</w:t>
      </w:r>
    </w:p>
    <w:p w14:paraId="2438C0FC" w14:textId="1EC50B46" w:rsidR="00727AFF" w:rsidRDefault="00727AFF" w:rsidP="00727A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В </w:t>
      </w:r>
      <w:r w:rsidR="00CA05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2019 году</w:t>
      </w:r>
      <w:r w:rsidRPr="00727AFF">
        <w:rPr>
          <w:rFonts w:ascii="Calibri" w:eastAsia="Calibri" w:hAnsi="Calibri" w:cs="Times New Roman"/>
        </w:rPr>
        <w:t xml:space="preserve"> </w:t>
      </w:r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на стадионе имени </w:t>
      </w:r>
      <w:proofErr w:type="spellStart"/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Вагжанова</w:t>
      </w:r>
      <w:proofErr w:type="spellEnd"/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произв</w:t>
      </w:r>
      <w:r w:rsidR="002E038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едена</w:t>
      </w:r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замена покрытия футбольного поля с искусственной травой и устройство легкоатлетических беговых дорожек</w:t>
      </w:r>
      <w:r w:rsidRPr="00727AFF">
        <w:rPr>
          <w:rFonts w:ascii="Calibri" w:eastAsia="Calibri" w:hAnsi="Calibri" w:cs="Times New Roman"/>
        </w:rPr>
        <w:t xml:space="preserve"> </w:t>
      </w:r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в рамках реализации на территории Тверской области </w:t>
      </w:r>
      <w:r w:rsidRPr="00727AFF">
        <w:rPr>
          <w:rFonts w:ascii="Times New Roman" w:eastAsia="Calibri" w:hAnsi="Times New Roman" w:cs="Times New Roman"/>
          <w:sz w:val="32"/>
          <w:szCs w:val="32"/>
        </w:rPr>
        <w:t>федерального</w:t>
      </w:r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проекта «Спорт-норма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жизни». </w:t>
      </w:r>
    </w:p>
    <w:p w14:paraId="30503A78" w14:textId="304FD579" w:rsidR="002E038E" w:rsidRDefault="002E038E" w:rsidP="00727A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Данные работы выполнены в рамках первого этапа реконструкции стадиона. В дальнейшем планируется устройство трибун для зрителей, легкоатлетических секторов, благоустройство территории стадиона, организация парковок для автотранспорта.</w:t>
      </w:r>
    </w:p>
    <w:p w14:paraId="7990358D" w14:textId="645A8BE1" w:rsidR="002E038E" w:rsidRPr="00727AFF" w:rsidRDefault="002E038E" w:rsidP="00CA05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  </w:t>
      </w:r>
      <w:r w:rsidR="005E757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тадион </w:t>
      </w:r>
      <w:r w:rsidR="005E757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находится в оперативном управлении 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государственно</w:t>
      </w:r>
      <w:r w:rsidR="005E757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го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бюджетно</w:t>
      </w:r>
      <w:r w:rsidR="005E757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го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учреждени</w:t>
      </w:r>
      <w:r w:rsidR="005E757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я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«СШОР по футболу»</w:t>
      </w:r>
      <w:r w:rsidR="00AE2F9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p w14:paraId="2C63680C" w14:textId="039CDC5C" w:rsidR="00492E9D" w:rsidRDefault="005E7579" w:rsidP="001159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В настоящее время 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стадион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используется для проведения тренировочных занятий воспитанников «СШОР по футболу»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 проведения матче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й чемпионата области по футболу. П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осле завершения реконструкции планируется 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проведени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е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физкультурно-спортивных мероприятий и соревнований различного уровня, в том числе для сдачи нормативов</w:t>
      </w:r>
      <w:r w:rsidR="00727AFF" w:rsidRPr="00727AFF">
        <w:rPr>
          <w:rFonts w:ascii="Calibri" w:eastAsia="Calibri" w:hAnsi="Calibri" w:cs="Times New Roman"/>
        </w:rPr>
        <w:t xml:space="preserve"> </w:t>
      </w:r>
      <w:r w:rsidR="00727AFF" w:rsidRPr="00727AF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Всероссийского физкультурно-спортивного комплекса «Готов к труду и обороне».</w:t>
      </w:r>
    </w:p>
    <w:p w14:paraId="379798C7" w14:textId="5E7630B1" w:rsidR="008C3888" w:rsidRDefault="008C3888" w:rsidP="001159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Комитетом по физической культуре и спорту Тверской области проведена предпроектная работа. Получены технические условия на подключение объектов стадиона к сетям электроснабжения, газоснабжения, водоснабжения и водоотведения, разработана «Концепция реконструкции стадиона имени </w:t>
      </w:r>
      <w:proofErr w:type="spellStart"/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Вагжанова</w:t>
      </w:r>
      <w:proofErr w:type="spellEnd"/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в городе Тверь». Утверждено отраслевое техническое задание на проектирование.</w:t>
      </w:r>
    </w:p>
    <w:p w14:paraId="424EB5A1" w14:textId="2BAB4724" w:rsidR="003B187C" w:rsidRDefault="003B187C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В соответствии с концепцией в рамках приведения стадиона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Вагжанова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 нормативное состояние</w:t>
      </w:r>
      <w:r w:rsidRPr="003B187C">
        <w:t xml:space="preserve"> 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запланированы:</w:t>
      </w:r>
      <w:bookmarkStart w:id="1" w:name="_Hlk92979999"/>
    </w:p>
    <w:p w14:paraId="315310EE" w14:textId="1FBE1B41" w:rsidR="003B187C" w:rsidRPr="003B187C" w:rsidRDefault="003B187C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устройство т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рибун вместимостью 420 зрителей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14:paraId="5ABD5400" w14:textId="3676B2C1" w:rsidR="003B187C" w:rsidRPr="003B187C" w:rsidRDefault="003B187C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установка м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одульны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х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контрольно-пропускны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х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пункт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ов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14:paraId="2C4C602A" w14:textId="7783D8A7" w:rsidR="003B187C" w:rsidRPr="003B187C" w:rsidRDefault="003B187C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стройство а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втостоянк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на 75 </w:t>
      </w:r>
      <w:proofErr w:type="spellStart"/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машиномест</w:t>
      </w:r>
      <w:proofErr w:type="spellEnd"/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14:paraId="0911EEC6" w14:textId="003689FC" w:rsidR="003B187C" w:rsidRPr="003B187C" w:rsidRDefault="00D731E2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устройство а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втостоянк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для делегатов и участников матчей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14:paraId="1001C84C" w14:textId="66B1AE45" w:rsidR="003B187C" w:rsidRPr="003B187C" w:rsidRDefault="00D731E2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установка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одульно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го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административно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го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здани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я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(раздевалки, тренерские, медпункт, помещение дл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я персонала и делегатов матчей);</w:t>
      </w:r>
    </w:p>
    <w:p w14:paraId="2F6DBF16" w14:textId="3CE0F35E" w:rsidR="003B187C" w:rsidRPr="003B187C" w:rsidRDefault="00D731E2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>-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установка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одульны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х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санитарны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х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комнат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14:paraId="49B55AC4" w14:textId="343A4B07" w:rsidR="003B187C" w:rsidRDefault="00D731E2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установка 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4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-х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универсальных игровых площад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ок</w:t>
      </w:r>
      <w:r w:rsidR="003B187C"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bookmarkEnd w:id="1"/>
    <w:p w14:paraId="2ADD85AA" w14:textId="779B5330" w:rsidR="003B187C" w:rsidRDefault="003B187C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Ориентировочная стоимость проведения работ по реконструкции стадиона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составляет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133 488,9 тыс.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3B187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руб.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,</w:t>
      </w:r>
      <w:r w:rsidR="0076628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в том числе 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проектно-изыскательские работы -</w:t>
      </w:r>
      <w:r w:rsid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11 641,2 тыс.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руб.</w:t>
      </w:r>
    </w:p>
    <w:p w14:paraId="56551CD3" w14:textId="48662340" w:rsidR="008C3888" w:rsidRDefault="008C3888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Во исполнение протокола рабочей встречи Губернатора Тверской области по теме «О реконструкции объектов спортивной инфраструктуры Тверской области» 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 01.07.2021 № 195/ПЛ по данному</w:t>
      </w: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</w:t>
      </w: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бъект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</w:t>
      </w: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предлагается заключение контракт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</w:t>
      </w: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, предметом котор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ого</w:t>
      </w: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является одновременно подготовка проектной документации и выполнение работ по реконструкции с условием выплаты генподрядчику аванса в размере не менее 30% от стоимости заключенного контракта.</w:t>
      </w:r>
    </w:p>
    <w:p w14:paraId="3E47B181" w14:textId="2228A17F" w:rsidR="00766289" w:rsidRDefault="00766289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06.10.2021 вопрос о выделении средств областного бюджета на проведение реконструкции стадиона име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ни </w:t>
      </w:r>
      <w:proofErr w:type="spellStart"/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Вагжанова</w:t>
      </w:r>
      <w:proofErr w:type="spellEnd"/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был рассмотрен на Р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абочей группе при Бюджетной комиссии Тверской области, но не был одобрен в связи с отсутствием источника финансирования.</w:t>
      </w:r>
    </w:p>
    <w:p w14:paraId="577C88B9" w14:textId="0BC85816" w:rsidR="008C3888" w:rsidRDefault="008C3888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Таким образом, на выполнение работ по реконструкции стадиона в текущем году необходимы средства в объеме </w:t>
      </w:r>
      <w:r w:rsidR="00B172F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            </w:t>
      </w:r>
      <w:r w:rsidRPr="008C388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133 488,9 тыс. руб.</w:t>
      </w:r>
    </w:p>
    <w:p w14:paraId="322EC5F3" w14:textId="476CBAF7" w:rsidR="003B187C" w:rsidRDefault="003B187C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314D7EB5" w14:textId="77777777" w:rsidR="003B187C" w:rsidRPr="003B187C" w:rsidRDefault="003B187C" w:rsidP="003B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sectPr w:rsidR="003B187C" w:rsidRPr="003B187C" w:rsidSect="00B172F6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0822F" w14:textId="77777777" w:rsidR="00E50AC9" w:rsidRDefault="00E50AC9" w:rsidP="00EB62C9">
      <w:pPr>
        <w:spacing w:after="0" w:line="240" w:lineRule="auto"/>
      </w:pPr>
      <w:r>
        <w:separator/>
      </w:r>
    </w:p>
  </w:endnote>
  <w:endnote w:type="continuationSeparator" w:id="0">
    <w:p w14:paraId="1B4A7499" w14:textId="77777777" w:rsidR="00E50AC9" w:rsidRDefault="00E50AC9" w:rsidP="00EB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E8B0D" w14:textId="77777777" w:rsidR="00E50AC9" w:rsidRDefault="00E50AC9" w:rsidP="00EB62C9">
      <w:pPr>
        <w:spacing w:after="0" w:line="240" w:lineRule="auto"/>
      </w:pPr>
      <w:r>
        <w:separator/>
      </w:r>
    </w:p>
  </w:footnote>
  <w:footnote w:type="continuationSeparator" w:id="0">
    <w:p w14:paraId="6A330ED0" w14:textId="77777777" w:rsidR="00E50AC9" w:rsidRDefault="00E50AC9" w:rsidP="00EB6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464802"/>
      <w:docPartObj>
        <w:docPartGallery w:val="Page Numbers (Top of Page)"/>
        <w:docPartUnique/>
      </w:docPartObj>
    </w:sdtPr>
    <w:sdtEndPr/>
    <w:sdtContent>
      <w:p w14:paraId="530B2B3B" w14:textId="77777777" w:rsidR="00EB62C9" w:rsidRDefault="00EB62C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8E1">
          <w:rPr>
            <w:noProof/>
          </w:rPr>
          <w:t>2</w:t>
        </w:r>
        <w:r>
          <w:fldChar w:fldCharType="end"/>
        </w:r>
      </w:p>
    </w:sdtContent>
  </w:sdt>
  <w:p w14:paraId="6E8660E7" w14:textId="77777777" w:rsidR="00EB62C9" w:rsidRDefault="00EB62C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2184E"/>
    <w:multiLevelType w:val="hybridMultilevel"/>
    <w:tmpl w:val="32764514"/>
    <w:lvl w:ilvl="0" w:tplc="10C00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CC"/>
    <w:rsid w:val="000172E6"/>
    <w:rsid w:val="00040559"/>
    <w:rsid w:val="00054BF5"/>
    <w:rsid w:val="000A0E7C"/>
    <w:rsid w:val="000B16FA"/>
    <w:rsid w:val="000E4BA3"/>
    <w:rsid w:val="00115905"/>
    <w:rsid w:val="00134E0F"/>
    <w:rsid w:val="001402A4"/>
    <w:rsid w:val="00172D2E"/>
    <w:rsid w:val="001D437A"/>
    <w:rsid w:val="001D6586"/>
    <w:rsid w:val="00282C81"/>
    <w:rsid w:val="002923F4"/>
    <w:rsid w:val="002A7E3C"/>
    <w:rsid w:val="002B260D"/>
    <w:rsid w:val="002E038E"/>
    <w:rsid w:val="002E0FBA"/>
    <w:rsid w:val="002F340C"/>
    <w:rsid w:val="003129EF"/>
    <w:rsid w:val="00341960"/>
    <w:rsid w:val="00343836"/>
    <w:rsid w:val="00367C4C"/>
    <w:rsid w:val="0037772B"/>
    <w:rsid w:val="003962CE"/>
    <w:rsid w:val="003B187C"/>
    <w:rsid w:val="003C4655"/>
    <w:rsid w:val="0040336B"/>
    <w:rsid w:val="00415582"/>
    <w:rsid w:val="00455899"/>
    <w:rsid w:val="00492E9D"/>
    <w:rsid w:val="00504153"/>
    <w:rsid w:val="0051798B"/>
    <w:rsid w:val="005925CD"/>
    <w:rsid w:val="005D5772"/>
    <w:rsid w:val="005E7579"/>
    <w:rsid w:val="005F17B8"/>
    <w:rsid w:val="00600978"/>
    <w:rsid w:val="00663556"/>
    <w:rsid w:val="006742B1"/>
    <w:rsid w:val="006D33F6"/>
    <w:rsid w:val="0072219A"/>
    <w:rsid w:val="00727AFF"/>
    <w:rsid w:val="007426CA"/>
    <w:rsid w:val="00766289"/>
    <w:rsid w:val="008940D9"/>
    <w:rsid w:val="00895EA7"/>
    <w:rsid w:val="008C3888"/>
    <w:rsid w:val="008E59D5"/>
    <w:rsid w:val="00954BA3"/>
    <w:rsid w:val="009644BF"/>
    <w:rsid w:val="00AE2F98"/>
    <w:rsid w:val="00B06AAC"/>
    <w:rsid w:val="00B172F6"/>
    <w:rsid w:val="00B4183B"/>
    <w:rsid w:val="00B429ED"/>
    <w:rsid w:val="00B6314A"/>
    <w:rsid w:val="00B678E1"/>
    <w:rsid w:val="00B86E5D"/>
    <w:rsid w:val="00BD00BB"/>
    <w:rsid w:val="00BE7CCD"/>
    <w:rsid w:val="00C673FE"/>
    <w:rsid w:val="00C8701F"/>
    <w:rsid w:val="00CA05A8"/>
    <w:rsid w:val="00D731E2"/>
    <w:rsid w:val="00D909CC"/>
    <w:rsid w:val="00DA68C7"/>
    <w:rsid w:val="00DC35DC"/>
    <w:rsid w:val="00DC5D0C"/>
    <w:rsid w:val="00E23E30"/>
    <w:rsid w:val="00E50AC9"/>
    <w:rsid w:val="00E53E2A"/>
    <w:rsid w:val="00EB62C9"/>
    <w:rsid w:val="00F0443C"/>
    <w:rsid w:val="00FC3BB2"/>
    <w:rsid w:val="00FD0F0D"/>
    <w:rsid w:val="00FE5349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C5C3"/>
  <w15:docId w15:val="{180E7289-BBF5-4A5C-9DA0-56F80C46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42B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72D2E"/>
    <w:pPr>
      <w:ind w:left="720"/>
      <w:contextualSpacing/>
    </w:pPr>
  </w:style>
  <w:style w:type="character" w:styleId="a6">
    <w:name w:val="Subtle Emphasis"/>
    <w:uiPriority w:val="19"/>
    <w:qFormat/>
    <w:rsid w:val="003129EF"/>
    <w:rPr>
      <w:i/>
      <w:iCs/>
      <w:color w:val="404040"/>
    </w:rPr>
  </w:style>
  <w:style w:type="paragraph" w:customStyle="1" w:styleId="a7">
    <w:name w:val="Знак"/>
    <w:basedOn w:val="a"/>
    <w:rsid w:val="00341960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8">
    <w:name w:val="Table Grid"/>
    <w:basedOn w:val="a1"/>
    <w:uiPriority w:val="39"/>
    <w:rsid w:val="00EB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B6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62C9"/>
  </w:style>
  <w:style w:type="paragraph" w:styleId="ab">
    <w:name w:val="footer"/>
    <w:basedOn w:val="a"/>
    <w:link w:val="ac"/>
    <w:uiPriority w:val="99"/>
    <w:unhideWhenUsed/>
    <w:rsid w:val="00EB6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6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2022-02-21T08:38:00Z</cp:lastPrinted>
  <dcterms:created xsi:type="dcterms:W3CDTF">2022-02-21T11:55:00Z</dcterms:created>
  <dcterms:modified xsi:type="dcterms:W3CDTF">2022-02-22T12:03:00Z</dcterms:modified>
</cp:coreProperties>
</file>