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64B11">
        <w:rPr>
          <w:rFonts w:ascii="Times New Roman" w:hAnsi="Times New Roman"/>
          <w:b/>
          <w:sz w:val="32"/>
          <w:szCs w:val="32"/>
        </w:rPr>
        <w:t>2</w:t>
      </w:r>
      <w:r w:rsidR="00721D77">
        <w:rPr>
          <w:rFonts w:ascii="Times New Roman" w:hAnsi="Times New Roman"/>
          <w:b/>
          <w:sz w:val="32"/>
          <w:szCs w:val="32"/>
        </w:rPr>
        <w:t>9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C71C18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721D77" w:rsidRPr="00A94372" w:rsidTr="00982C83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Трунин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Илья</w:t>
            </w:r>
          </w:p>
          <w:p w:rsidR="00721D77" w:rsidRPr="005D38E6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Вячеславович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B74F00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1976</w:t>
            </w:r>
          </w:p>
          <w:p w:rsidR="00721D77" w:rsidRPr="00721D77" w:rsidRDefault="00721D77" w:rsidP="00951C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D11CA">
              <w:rPr>
                <w:rFonts w:ascii="Times New Roman" w:hAnsi="Times New Roman"/>
                <w:sz w:val="32"/>
                <w:szCs w:val="32"/>
                <w:lang w:val="en-US"/>
              </w:rPr>
              <w:t>46</w:t>
            </w:r>
            <w:r w:rsidR="00951C0A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 xml:space="preserve">Аппарат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  <w:r w:rsidRPr="00721D77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Заместитель Руководителя Аппарата Правительства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D77" w:rsidRPr="008179D3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5D38E6" w:rsidRPr="00450DD3" w:rsidTr="00982C83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215C79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B74F00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Pr="008179D3" w:rsidRDefault="00C71C1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982C83" w:rsidRDefault="00982C83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977"/>
        <w:gridCol w:w="2977"/>
        <w:gridCol w:w="1984"/>
      </w:tblGrid>
      <w:tr w:rsidR="00721D77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Константинов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Виктор </w:t>
            </w:r>
          </w:p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Вениаминович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Генеральный директор 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 xml:space="preserve">ПАО «Электромеханика»                </w:t>
            </w:r>
            <w:proofErr w:type="gramStart"/>
            <w:r w:rsidRPr="00721D77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721D77">
              <w:rPr>
                <w:rFonts w:ascii="Times New Roman" w:hAnsi="Times New Roman"/>
                <w:sz w:val="32"/>
                <w:szCs w:val="32"/>
              </w:rPr>
              <w:t>. Ржев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Pr="00721D77">
              <w:rPr>
                <w:rFonts w:ascii="Times New Roman" w:hAnsi="Times New Roman"/>
                <w:sz w:val="32"/>
                <w:szCs w:val="32"/>
              </w:rPr>
              <w:t xml:space="preserve"> Руководитель фракции «Единая Россия» 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 xml:space="preserve">в Законодательном Собрании </w:t>
            </w:r>
          </w:p>
          <w:p w:rsidR="00721D77" w:rsidRPr="006E24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>. Ч</w:t>
            </w:r>
            <w:r w:rsidRPr="00721D77">
              <w:rPr>
                <w:rFonts w:ascii="Times New Roman" w:hAnsi="Times New Roman"/>
                <w:sz w:val="32"/>
                <w:szCs w:val="32"/>
              </w:rPr>
              <w:t xml:space="preserve">лен Президиума </w:t>
            </w:r>
            <w:r w:rsidRPr="00721D77">
              <w:rPr>
                <w:rFonts w:ascii="Times New Roman" w:hAnsi="Times New Roman"/>
                <w:sz w:val="32"/>
                <w:szCs w:val="32"/>
              </w:rPr>
              <w:lastRenderedPageBreak/>
              <w:t>регионального политического совета, заместитель Секретаря Регионального отделения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lastRenderedPageBreak/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721D77" w:rsidRPr="00721D77" w:rsidRDefault="00721D77" w:rsidP="004D11C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4D11CA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 xml:space="preserve"> Законодательное Собрание Тверской области</w:t>
            </w:r>
            <w:r w:rsidRPr="00721D77">
              <w:rPr>
                <w:rFonts w:ascii="Times New Roman" w:hAnsi="Times New Roman"/>
                <w:sz w:val="32"/>
                <w:szCs w:val="32"/>
              </w:rPr>
              <w:br/>
            </w:r>
            <w:r>
              <w:rPr>
                <w:rFonts w:ascii="Times New Roman" w:hAnsi="Times New Roman"/>
                <w:sz w:val="32"/>
                <w:szCs w:val="32"/>
              </w:rPr>
              <w:t>(г. Тверь)</w:t>
            </w:r>
            <w:r w:rsidRPr="00721D77">
              <w:rPr>
                <w:rFonts w:ascii="Times New Roman" w:hAnsi="Times New Roman"/>
                <w:sz w:val="32"/>
                <w:szCs w:val="32"/>
              </w:rPr>
              <w:br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0A" w:rsidRPr="00951C0A" w:rsidRDefault="00951C0A" w:rsidP="00951C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51C0A">
              <w:rPr>
                <w:rFonts w:ascii="Times New Roman" w:hAnsi="Times New Roman"/>
                <w:sz w:val="32"/>
                <w:szCs w:val="32"/>
              </w:rPr>
              <w:t>Заместитель Председателя Законодательного Собрания</w:t>
            </w:r>
          </w:p>
          <w:p w:rsidR="00721D77" w:rsidRPr="00721D77" w:rsidRDefault="00951C0A" w:rsidP="00951C0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51C0A">
              <w:rPr>
                <w:rFonts w:ascii="Times New Roman" w:hAnsi="Times New Roman"/>
                <w:sz w:val="32"/>
                <w:szCs w:val="32"/>
              </w:rPr>
              <w:t>Тверской области, осуществляющий полномочия на непостоянной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D77" w:rsidRPr="00537C10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310163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lastRenderedPageBreak/>
              <w:t>Новикова</w:t>
            </w:r>
          </w:p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Валентина</w:t>
            </w:r>
          </w:p>
          <w:p w:rsidR="00310163" w:rsidRPr="00721D77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Pr="00721D77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Pr="00721D77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310163" w:rsidRPr="00721D77" w:rsidRDefault="00310163" w:rsidP="004D11C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4D11CA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Pr="00310163" w:rsidRDefault="00310163" w:rsidP="0031016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163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(г.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163" w:rsidRPr="00310163" w:rsidRDefault="00310163" w:rsidP="0031016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10163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- Министр социальной защиты населения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163" w:rsidRDefault="00310163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721D77" w:rsidRPr="0027118C" w:rsidTr="00982C83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Скворцова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Татьяна </w:t>
            </w:r>
          </w:p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Витальевна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Имеет награды 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 звания: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 Заслуженная артистка России;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- Медаль ордена «За заслуги перед Отечеством»;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 Благодарность Министра культуры РФ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721D77" w:rsidRPr="00721D77" w:rsidRDefault="00721D77" w:rsidP="004D11C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4D11CA">
              <w:rPr>
                <w:rFonts w:ascii="Times New Roman" w:hAnsi="Times New Roman"/>
                <w:sz w:val="32"/>
                <w:szCs w:val="32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 xml:space="preserve">Государственное бюджетное учреждение культуры </w:t>
            </w:r>
          </w:p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721D77">
              <w:rPr>
                <w:rFonts w:ascii="Times New Roman" w:hAnsi="Times New Roman"/>
                <w:sz w:val="32"/>
                <w:szCs w:val="32"/>
              </w:rPr>
              <w:t>Тверская областная академическая филармония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D77" w:rsidRP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21D77">
              <w:rPr>
                <w:rFonts w:ascii="Times New Roman" w:hAnsi="Times New Roman"/>
                <w:sz w:val="32"/>
                <w:szCs w:val="32"/>
              </w:rPr>
              <w:t>Артист-вокалист (солист)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D77" w:rsidRDefault="00721D77" w:rsidP="00721D7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12FCE" w:rsidRDefault="00612FCE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64B11">
        <w:rPr>
          <w:rFonts w:ascii="Times New Roman" w:hAnsi="Times New Roman"/>
          <w:b/>
          <w:sz w:val="32"/>
          <w:szCs w:val="32"/>
        </w:rPr>
        <w:t>2</w:t>
      </w:r>
      <w:r w:rsidR="00721D77">
        <w:rPr>
          <w:rFonts w:ascii="Times New Roman" w:hAnsi="Times New Roman"/>
          <w:b/>
          <w:sz w:val="32"/>
          <w:szCs w:val="32"/>
        </w:rPr>
        <w:t>9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C71C18" w:rsidRPr="00C71C18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5D38E6">
      <w:headerReference w:type="even" r:id="rId8"/>
      <w:pgSz w:w="16838" w:h="11906" w:orient="landscape" w:code="9"/>
      <w:pgMar w:top="993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2C" w:rsidRDefault="0023572C" w:rsidP="00C4147A">
      <w:pPr>
        <w:spacing w:after="0" w:line="240" w:lineRule="auto"/>
      </w:pPr>
      <w:r>
        <w:separator/>
      </w:r>
    </w:p>
  </w:endnote>
  <w:end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2C" w:rsidRDefault="0023572C" w:rsidP="00C4147A">
      <w:pPr>
        <w:spacing w:after="0" w:line="240" w:lineRule="auto"/>
      </w:pPr>
      <w:r>
        <w:separator/>
      </w:r>
    </w:p>
  </w:footnote>
  <w:foot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2C" w:rsidRDefault="005F047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7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572C" w:rsidRDefault="00235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4E4A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163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B05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379F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11CA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476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2FCE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32F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1D77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C0A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6C5A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3865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693F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1C18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8BC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F56805-171A-43B7-B055-B743AA51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2021-03-18T13:44:00Z</cp:lastPrinted>
  <dcterms:created xsi:type="dcterms:W3CDTF">2022-03-28T10:00:00Z</dcterms:created>
  <dcterms:modified xsi:type="dcterms:W3CDTF">2022-03-28T10:01:00Z</dcterms:modified>
</cp:coreProperties>
</file>