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23.03.2022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D174D5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5208B6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4E7ABD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412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4E7ABD" w:rsidRPr="004E7ABD">
        <w:rPr>
          <w:rFonts w:ascii="Times New Roman" w:eastAsia="Calibri" w:hAnsi="Times New Roman" w:cs="Times New Roman"/>
          <w:b/>
          <w:iCs/>
          <w:sz w:val="32"/>
          <w:szCs w:val="32"/>
        </w:rPr>
        <w:t>Об утверждении особенностей исполнения договоров финансовой аренды (лизинга), договоров аренды иностранных воздушных судов, используемых для полетов лицами, указанными в пункте 3 статьи 61 Воздушного кодекса Российской Федерации, авиационных двигателей в 2022 году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4E7ABD">
        <w:rPr>
          <w:rFonts w:ascii="Times New Roman" w:eastAsia="Calibri" w:hAnsi="Times New Roman" w:cs="Times New Roman"/>
          <w:iCs/>
          <w:sz w:val="32"/>
          <w:szCs w:val="32"/>
        </w:rPr>
        <w:t>по истечении 7 дней после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дня официального опу</w:t>
      </w:r>
      <w:r w:rsidR="004E7ABD">
        <w:rPr>
          <w:rFonts w:ascii="Times New Roman" w:eastAsia="Calibri" w:hAnsi="Times New Roman" w:cs="Times New Roman"/>
          <w:iCs/>
          <w:sz w:val="32"/>
          <w:szCs w:val="32"/>
        </w:rPr>
        <w:t>бликования (по состоянию на 16:3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0 на Официальном </w:t>
      </w:r>
      <w:proofErr w:type="spellStart"/>
      <w:r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r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proofErr w:type="gramEnd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0E2BF7" w:rsidRDefault="00D174D5" w:rsidP="006D6DC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A211F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установлено, что </w:t>
      </w:r>
      <w:r w:rsidR="006D6DC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</w:t>
      </w:r>
      <w:r w:rsidR="006D6DC1" w:rsidRPr="006D6DC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оссийские авиакомпании смогут продолжить эксплуатировать самолёты, взятые в лизинг или аренду у иностранных компаний</w:t>
      </w:r>
      <w:proofErr w:type="gramStart"/>
      <w:r w:rsidR="006D6DC1" w:rsidRPr="006D6DC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proofErr w:type="gramEnd"/>
      <w:r w:rsidR="00D66CD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Д</w:t>
      </w:r>
      <w:r w:rsidR="00D66CDF" w:rsidRPr="00D66CD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окумент применяется к договорам, заключенным до 24 февраля 2022 г</w:t>
      </w:r>
      <w:r w:rsidR="00D66CD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ода.</w:t>
      </w:r>
    </w:p>
    <w:p w:rsidR="0082385B" w:rsidRDefault="0082385B" w:rsidP="006D6DC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Лизингополучатель </w:t>
      </w:r>
      <w:r w:rsidR="00E841D6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(арендатор) в свою очередь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будет обеспечивать техническое обслуживание, ремонт, страхование и перестрахование воздушных судов</w:t>
      </w:r>
      <w:r w:rsidR="002C15B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2C15BE" w:rsidRPr="002C15BE" w:rsidRDefault="002C15BE" w:rsidP="006D6DC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proofErr w:type="gramStart"/>
      <w:r w:rsidRPr="002C15B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Вывоз за пределы территории Российской Федерации лизингополучателем (арендатором) иностранных воздушных судов, авиационных двигателей осуществляется в соответствии с запретами и ограничениями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</w:t>
      </w:r>
      <w:r w:rsidRPr="002C15B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установленными на основании Указа Президента Российской Федерации от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08.03.2022 № 100 «</w:t>
      </w:r>
      <w:r w:rsidRPr="002C15B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 применении в целях обеспечения безопасности Российской Федерации специальных экономических мер в сфере в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нешнеэкономической деятельности».</w:t>
      </w:r>
      <w:proofErr w:type="gramEnd"/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E2BF7"/>
    <w:rsid w:val="002C15BE"/>
    <w:rsid w:val="004A4161"/>
    <w:rsid w:val="004E7ABD"/>
    <w:rsid w:val="00671FCE"/>
    <w:rsid w:val="006D6DC1"/>
    <w:rsid w:val="007402CC"/>
    <w:rsid w:val="0082385B"/>
    <w:rsid w:val="00A211F1"/>
    <w:rsid w:val="00D174D5"/>
    <w:rsid w:val="00D66CDF"/>
    <w:rsid w:val="00E8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1095</Characters>
  <Application>Microsoft Office Word</Application>
  <DocSecurity>0</DocSecurity>
  <Lines>9</Lines>
  <Paragraphs>2</Paragraphs>
  <ScaleCrop>false</ScaleCrop>
  <Company>Grizli777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10</cp:revision>
  <dcterms:created xsi:type="dcterms:W3CDTF">2022-03-23T13:09:00Z</dcterms:created>
  <dcterms:modified xsi:type="dcterms:W3CDTF">2022-03-23T13:26:00Z</dcterms:modified>
</cp:coreProperties>
</file>