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7414" w:rsidRDefault="002E7414" w:rsidP="009B45E8">
      <w:pPr>
        <w:spacing w:after="0" w:line="235" w:lineRule="auto"/>
        <w:jc w:val="right"/>
        <w:rPr>
          <w:rFonts w:ascii="Times New Roman" w:hAnsi="Times New Roman" w:cs="Times New Roman"/>
          <w:i/>
          <w:sz w:val="28"/>
          <w:szCs w:val="28"/>
        </w:rPr>
      </w:pPr>
      <w:r w:rsidRPr="002E7414">
        <w:rPr>
          <w:rFonts w:ascii="Times New Roman" w:hAnsi="Times New Roman" w:cs="Times New Roman"/>
          <w:i/>
          <w:sz w:val="28"/>
          <w:szCs w:val="28"/>
        </w:rPr>
        <w:t xml:space="preserve">По состоянию на </w:t>
      </w:r>
      <w:r w:rsidR="00462922">
        <w:rPr>
          <w:rFonts w:ascii="Times New Roman" w:hAnsi="Times New Roman" w:cs="Times New Roman"/>
          <w:i/>
          <w:sz w:val="28"/>
          <w:szCs w:val="28"/>
        </w:rPr>
        <w:t>2</w:t>
      </w:r>
      <w:r w:rsidR="00A30910">
        <w:rPr>
          <w:rFonts w:ascii="Times New Roman" w:hAnsi="Times New Roman" w:cs="Times New Roman"/>
          <w:i/>
          <w:sz w:val="28"/>
          <w:szCs w:val="28"/>
        </w:rPr>
        <w:t>2</w:t>
      </w:r>
      <w:r w:rsidR="00462922">
        <w:rPr>
          <w:rFonts w:ascii="Times New Roman" w:hAnsi="Times New Roman" w:cs="Times New Roman"/>
          <w:i/>
          <w:sz w:val="28"/>
          <w:szCs w:val="28"/>
        </w:rPr>
        <w:t>.</w:t>
      </w:r>
      <w:r w:rsidR="00A30910">
        <w:rPr>
          <w:rFonts w:ascii="Times New Roman" w:hAnsi="Times New Roman" w:cs="Times New Roman"/>
          <w:i/>
          <w:sz w:val="28"/>
          <w:szCs w:val="28"/>
        </w:rPr>
        <w:t>03</w:t>
      </w:r>
      <w:r w:rsidR="00462922">
        <w:rPr>
          <w:rFonts w:ascii="Times New Roman" w:hAnsi="Times New Roman" w:cs="Times New Roman"/>
          <w:i/>
          <w:sz w:val="28"/>
          <w:szCs w:val="28"/>
        </w:rPr>
        <w:t>.201</w:t>
      </w:r>
      <w:r w:rsidR="00A30910">
        <w:rPr>
          <w:rFonts w:ascii="Times New Roman" w:hAnsi="Times New Roman" w:cs="Times New Roman"/>
          <w:i/>
          <w:sz w:val="28"/>
          <w:szCs w:val="28"/>
        </w:rPr>
        <w:t>9</w:t>
      </w:r>
    </w:p>
    <w:p w:rsidR="001B77B8" w:rsidRPr="00A30910" w:rsidRDefault="001B77B8" w:rsidP="009B45E8">
      <w:pPr>
        <w:spacing w:after="0" w:line="235" w:lineRule="auto"/>
        <w:jc w:val="right"/>
        <w:rPr>
          <w:rFonts w:ascii="Times New Roman" w:hAnsi="Times New Roman" w:cs="Times New Roman"/>
          <w:i/>
          <w:sz w:val="28"/>
          <w:szCs w:val="28"/>
        </w:rPr>
      </w:pPr>
      <w:r w:rsidRPr="00A30910">
        <w:rPr>
          <w:rFonts w:ascii="Times New Roman" w:hAnsi="Times New Roman" w:cs="Times New Roman"/>
          <w:i/>
          <w:sz w:val="28"/>
          <w:szCs w:val="28"/>
        </w:rPr>
        <w:t>1</w:t>
      </w:r>
      <w:r w:rsidR="00A30910">
        <w:rPr>
          <w:rFonts w:ascii="Times New Roman" w:hAnsi="Times New Roman" w:cs="Times New Roman"/>
          <w:i/>
          <w:sz w:val="28"/>
          <w:szCs w:val="28"/>
        </w:rPr>
        <w:t>7</w:t>
      </w:r>
      <w:r>
        <w:rPr>
          <w:rFonts w:ascii="Times New Roman" w:hAnsi="Times New Roman" w:cs="Times New Roman"/>
          <w:i/>
          <w:sz w:val="28"/>
          <w:szCs w:val="28"/>
        </w:rPr>
        <w:t>:</w:t>
      </w:r>
      <w:r w:rsidRPr="00A30910">
        <w:rPr>
          <w:rFonts w:ascii="Times New Roman" w:hAnsi="Times New Roman" w:cs="Times New Roman"/>
          <w:i/>
          <w:sz w:val="28"/>
          <w:szCs w:val="28"/>
        </w:rPr>
        <w:t>30</w:t>
      </w:r>
    </w:p>
    <w:p w:rsidR="002E7414" w:rsidRDefault="002E7414" w:rsidP="009B45E8">
      <w:pPr>
        <w:spacing w:after="0" w:line="235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2E7414" w:rsidRPr="002E7414" w:rsidRDefault="002E7414" w:rsidP="009B45E8">
      <w:pPr>
        <w:spacing w:after="0" w:line="235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E7414">
        <w:rPr>
          <w:rFonts w:ascii="Times New Roman" w:hAnsi="Times New Roman" w:cs="Times New Roman"/>
          <w:b/>
          <w:sz w:val="32"/>
          <w:szCs w:val="32"/>
        </w:rPr>
        <w:t xml:space="preserve">Информация </w:t>
      </w:r>
    </w:p>
    <w:p w:rsidR="00C2779A" w:rsidRPr="002E7414" w:rsidRDefault="00B1442C" w:rsidP="009B45E8">
      <w:pPr>
        <w:spacing w:after="0" w:line="235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по вопросу</w:t>
      </w:r>
      <w:r w:rsidR="001267C4" w:rsidRPr="002E7414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0910">
        <w:rPr>
          <w:rFonts w:ascii="Times New Roman" w:hAnsi="Times New Roman" w:cs="Times New Roman"/>
          <w:b/>
          <w:sz w:val="32"/>
          <w:szCs w:val="32"/>
        </w:rPr>
        <w:t>установления</w:t>
      </w:r>
      <w:r w:rsidR="00462922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0910" w:rsidRPr="00A30910">
        <w:rPr>
          <w:rFonts w:ascii="Times New Roman" w:hAnsi="Times New Roman" w:cs="Times New Roman"/>
          <w:b/>
          <w:sz w:val="32"/>
          <w:szCs w:val="32"/>
        </w:rPr>
        <w:t>предельн</w:t>
      </w:r>
      <w:r w:rsidR="00A30910">
        <w:rPr>
          <w:rFonts w:ascii="Times New Roman" w:hAnsi="Times New Roman" w:cs="Times New Roman"/>
          <w:b/>
          <w:sz w:val="32"/>
          <w:szCs w:val="32"/>
        </w:rPr>
        <w:t>ого</w:t>
      </w:r>
      <w:r w:rsidR="00A30910" w:rsidRPr="00A30910">
        <w:rPr>
          <w:rFonts w:ascii="Times New Roman" w:hAnsi="Times New Roman" w:cs="Times New Roman"/>
          <w:b/>
          <w:sz w:val="32"/>
          <w:szCs w:val="32"/>
        </w:rPr>
        <w:t xml:space="preserve"> един</w:t>
      </w:r>
      <w:r w:rsidR="00A30910">
        <w:rPr>
          <w:rFonts w:ascii="Times New Roman" w:hAnsi="Times New Roman" w:cs="Times New Roman"/>
          <w:b/>
          <w:sz w:val="32"/>
          <w:szCs w:val="32"/>
        </w:rPr>
        <w:t>ого</w:t>
      </w:r>
      <w:r w:rsidR="00A30910" w:rsidRPr="00A30910">
        <w:rPr>
          <w:rFonts w:ascii="Times New Roman" w:hAnsi="Times New Roman" w:cs="Times New Roman"/>
          <w:b/>
          <w:sz w:val="32"/>
          <w:szCs w:val="32"/>
        </w:rPr>
        <w:t xml:space="preserve"> тариф</w:t>
      </w:r>
      <w:r w:rsidR="00A30910">
        <w:rPr>
          <w:rFonts w:ascii="Times New Roman" w:hAnsi="Times New Roman" w:cs="Times New Roman"/>
          <w:b/>
          <w:sz w:val="32"/>
          <w:szCs w:val="32"/>
        </w:rPr>
        <w:t>а</w:t>
      </w:r>
      <w:r w:rsidR="00A30910" w:rsidRPr="00A30910">
        <w:rPr>
          <w:rFonts w:ascii="Times New Roman" w:hAnsi="Times New Roman" w:cs="Times New Roman"/>
          <w:b/>
          <w:sz w:val="32"/>
          <w:szCs w:val="32"/>
        </w:rPr>
        <w:t xml:space="preserve"> на услугу регионального оператора по обращению с твердыми коммунальными отходами</w:t>
      </w:r>
      <w:r w:rsidR="00A30910">
        <w:rPr>
          <w:rFonts w:ascii="Times New Roman" w:hAnsi="Times New Roman" w:cs="Times New Roman"/>
          <w:b/>
          <w:sz w:val="32"/>
          <w:szCs w:val="32"/>
        </w:rPr>
        <w:t xml:space="preserve"> на территории Тверской области</w:t>
      </w:r>
    </w:p>
    <w:p w:rsidR="00FC39F8" w:rsidRPr="004F18A0" w:rsidRDefault="00FC39F8" w:rsidP="009B45E8">
      <w:pPr>
        <w:spacing w:after="0" w:line="235" w:lineRule="auto"/>
        <w:jc w:val="center"/>
        <w:rPr>
          <w:rFonts w:ascii="Times New Roman" w:hAnsi="Times New Roman" w:cs="Times New Roman"/>
          <w:sz w:val="32"/>
          <w:szCs w:val="32"/>
        </w:rPr>
      </w:pPr>
    </w:p>
    <w:p w:rsidR="00A30910" w:rsidRPr="00A30910" w:rsidRDefault="00A30910" w:rsidP="00A30910">
      <w:pPr>
        <w:spacing w:after="0" w:line="235" w:lineRule="auto"/>
        <w:ind w:firstLine="708"/>
        <w:jc w:val="both"/>
        <w:rPr>
          <w:rFonts w:ascii="Times New Roman" w:hAnsi="Times New Roman" w:cs="Times New Roman"/>
          <w:sz w:val="32"/>
          <w:szCs w:val="32"/>
        </w:rPr>
      </w:pPr>
      <w:r w:rsidRPr="00A30910">
        <w:rPr>
          <w:rFonts w:ascii="Times New Roman" w:hAnsi="Times New Roman" w:cs="Times New Roman"/>
          <w:sz w:val="32"/>
          <w:szCs w:val="32"/>
        </w:rPr>
        <w:t>Приказом ГУ РЭК Тверской области от 19.12.2018 № 287-нп установлен предельный единый тариф на услугу регионального оператора по обращению с твердыми коммунальными отходами (далее – ТКО) на территории Тверской области на 2019 год для потребителей Тверской области в размере 641,52 руб./куб. м (с учетом НДС).</w:t>
      </w:r>
    </w:p>
    <w:p w:rsidR="00A30910" w:rsidRDefault="00A30910" w:rsidP="00A30910">
      <w:pPr>
        <w:spacing w:after="0" w:line="235" w:lineRule="auto"/>
        <w:ind w:firstLine="708"/>
        <w:jc w:val="both"/>
        <w:rPr>
          <w:rFonts w:ascii="Times New Roman" w:hAnsi="Times New Roman" w:cs="Times New Roman"/>
          <w:sz w:val="32"/>
          <w:szCs w:val="32"/>
        </w:rPr>
      </w:pPr>
      <w:r w:rsidRPr="00A30910">
        <w:rPr>
          <w:rFonts w:ascii="Times New Roman" w:hAnsi="Times New Roman" w:cs="Times New Roman"/>
          <w:sz w:val="32"/>
          <w:szCs w:val="32"/>
        </w:rPr>
        <w:t xml:space="preserve">По результатам совещания у Председателя Правительства Российской Федерации (протокол от 18.12.2018 № ДМ-П9-63пр) руководителям федеральных органов исполнительной власти было поручено разработать предложения о способе освобождения регионального оператора по обращению с ТКО от уплаты налога на добавленную стоимость (установление нулевой ставки либо освобождение от его уплаты), а также внести изменения в действующее законодательство, предусматривающие сдерживание роста ставки платы за негативное воздействие на окружающую среду на уровне 2018 года до 2024 года.  </w:t>
      </w:r>
    </w:p>
    <w:p w:rsidR="00A30910" w:rsidRPr="005F5510" w:rsidRDefault="00A30910" w:rsidP="00A30910">
      <w:pPr>
        <w:spacing w:after="0" w:line="235" w:lineRule="auto"/>
        <w:ind w:firstLine="708"/>
        <w:jc w:val="both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</w:rPr>
        <w:t xml:space="preserve">Также по результатам вышеуказанного совещания органам регулирования тарифов субъектов Российской Федерации было поручено пересмотреть тарифные решения в области обращения с ТКО с учетом решений, принятых на данном совещании, </w:t>
      </w:r>
      <w:r w:rsidR="005F5510">
        <w:rPr>
          <w:rFonts w:ascii="Times New Roman" w:hAnsi="Times New Roman" w:cs="Times New Roman"/>
          <w:sz w:val="32"/>
          <w:szCs w:val="32"/>
        </w:rPr>
        <w:br/>
      </w:r>
      <w:r w:rsidRPr="005F5510">
        <w:rPr>
          <w:rFonts w:ascii="Times New Roman" w:hAnsi="Times New Roman" w:cs="Times New Roman"/>
          <w:sz w:val="32"/>
          <w:szCs w:val="32"/>
          <w:u w:val="single"/>
        </w:rPr>
        <w:t>до 01.04.2019.</w:t>
      </w:r>
    </w:p>
    <w:p w:rsidR="00A30910" w:rsidRDefault="00885038" w:rsidP="00A30910">
      <w:pPr>
        <w:spacing w:after="0" w:line="235" w:lineRule="auto"/>
        <w:ind w:firstLine="708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1. </w:t>
      </w:r>
      <w:r w:rsidR="006B7D93" w:rsidRPr="00A30910">
        <w:rPr>
          <w:rFonts w:ascii="Times New Roman" w:hAnsi="Times New Roman" w:cs="Times New Roman"/>
          <w:sz w:val="32"/>
          <w:szCs w:val="32"/>
        </w:rPr>
        <w:t>В соответствии</w:t>
      </w:r>
      <w:r w:rsidR="006B7D93">
        <w:rPr>
          <w:rFonts w:ascii="Times New Roman" w:hAnsi="Times New Roman" w:cs="Times New Roman"/>
          <w:sz w:val="32"/>
          <w:szCs w:val="32"/>
        </w:rPr>
        <w:t xml:space="preserve"> с </w:t>
      </w:r>
      <w:r w:rsidR="00A30910">
        <w:rPr>
          <w:rFonts w:ascii="Times New Roman" w:hAnsi="Times New Roman" w:cs="Times New Roman"/>
          <w:sz w:val="32"/>
          <w:szCs w:val="32"/>
        </w:rPr>
        <w:t>П</w:t>
      </w:r>
      <w:r w:rsidR="00A30910" w:rsidRPr="00A30910">
        <w:rPr>
          <w:rFonts w:ascii="Times New Roman" w:hAnsi="Times New Roman" w:cs="Times New Roman"/>
          <w:sz w:val="32"/>
          <w:szCs w:val="32"/>
        </w:rPr>
        <w:t xml:space="preserve">остановлением Правительства РФ от 16.02.2019 №156 ставки платы за негативное воздействие на окружающую среду </w:t>
      </w:r>
      <w:r w:rsidR="00A30910">
        <w:rPr>
          <w:rFonts w:ascii="Times New Roman" w:hAnsi="Times New Roman" w:cs="Times New Roman"/>
          <w:sz w:val="32"/>
          <w:szCs w:val="32"/>
        </w:rPr>
        <w:t xml:space="preserve">(далее – НВОС) </w:t>
      </w:r>
      <w:r w:rsidR="00A30910" w:rsidRPr="00A30910">
        <w:rPr>
          <w:rFonts w:ascii="Times New Roman" w:hAnsi="Times New Roman" w:cs="Times New Roman"/>
          <w:sz w:val="32"/>
          <w:szCs w:val="32"/>
        </w:rPr>
        <w:t>при размещении ТКО IV класса опасности с 2018 по 2023 годы составят 95 рублей за 1 тонну</w:t>
      </w:r>
      <w:r w:rsidR="00A30910">
        <w:rPr>
          <w:rFonts w:ascii="Times New Roman" w:hAnsi="Times New Roman" w:cs="Times New Roman"/>
          <w:sz w:val="32"/>
          <w:szCs w:val="32"/>
        </w:rPr>
        <w:t xml:space="preserve"> (вместо действующей ранее ставки в размере 195 рублей за 1 тонну)</w:t>
      </w:r>
      <w:r w:rsidR="00A30910" w:rsidRPr="00A30910">
        <w:rPr>
          <w:rFonts w:ascii="Times New Roman" w:hAnsi="Times New Roman" w:cs="Times New Roman"/>
          <w:sz w:val="32"/>
          <w:szCs w:val="32"/>
        </w:rPr>
        <w:t>.</w:t>
      </w:r>
    </w:p>
    <w:p w:rsidR="00885038" w:rsidRPr="00A30910" w:rsidRDefault="00A30910" w:rsidP="00885038">
      <w:pPr>
        <w:spacing w:after="0" w:line="235" w:lineRule="auto"/>
        <w:ind w:firstLine="708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В результате пересмотра тарифа в соответствии с принятыми изменениям законодательства в части НВОС </w:t>
      </w:r>
      <w:r w:rsidRPr="00A30910">
        <w:rPr>
          <w:rFonts w:ascii="Times New Roman" w:hAnsi="Times New Roman" w:cs="Times New Roman"/>
          <w:sz w:val="32"/>
          <w:szCs w:val="32"/>
        </w:rPr>
        <w:t xml:space="preserve">прогнозный предельный единый тариф на услугу регионального оператора по обращению с ТКО на территории Тверской области на 2019 год для потребителей Тверской области составит </w:t>
      </w:r>
      <w:r>
        <w:rPr>
          <w:rFonts w:ascii="Times New Roman" w:hAnsi="Times New Roman" w:cs="Times New Roman"/>
          <w:sz w:val="32"/>
          <w:szCs w:val="32"/>
        </w:rPr>
        <w:t xml:space="preserve">607 </w:t>
      </w:r>
      <w:r w:rsidRPr="00A30910">
        <w:rPr>
          <w:rFonts w:ascii="Times New Roman" w:hAnsi="Times New Roman" w:cs="Times New Roman"/>
          <w:sz w:val="32"/>
          <w:szCs w:val="32"/>
        </w:rPr>
        <w:t>руб./куб. м (</w:t>
      </w:r>
      <w:r w:rsidR="00885038">
        <w:rPr>
          <w:rFonts w:ascii="Times New Roman" w:hAnsi="Times New Roman" w:cs="Times New Roman"/>
          <w:sz w:val="32"/>
          <w:szCs w:val="32"/>
        </w:rPr>
        <w:t xml:space="preserve">с учетом </w:t>
      </w:r>
      <w:r w:rsidRPr="00A30910">
        <w:rPr>
          <w:rFonts w:ascii="Times New Roman" w:hAnsi="Times New Roman" w:cs="Times New Roman"/>
          <w:sz w:val="32"/>
          <w:szCs w:val="32"/>
        </w:rPr>
        <w:t xml:space="preserve">НДС), снижение </w:t>
      </w:r>
      <w:proofErr w:type="gramStart"/>
      <w:r w:rsidRPr="00A30910">
        <w:rPr>
          <w:rFonts w:ascii="Times New Roman" w:hAnsi="Times New Roman" w:cs="Times New Roman"/>
          <w:sz w:val="32"/>
          <w:szCs w:val="32"/>
        </w:rPr>
        <w:t>тарифа</w:t>
      </w:r>
      <w:bookmarkStart w:id="0" w:name="_GoBack"/>
      <w:bookmarkEnd w:id="0"/>
      <w:r w:rsidRPr="00A30910">
        <w:rPr>
          <w:rFonts w:ascii="Times New Roman" w:hAnsi="Times New Roman" w:cs="Times New Roman"/>
          <w:sz w:val="32"/>
          <w:szCs w:val="32"/>
        </w:rPr>
        <w:t xml:space="preserve"> по предварительной оценке</w:t>
      </w:r>
      <w:proofErr w:type="gramEnd"/>
      <w:r w:rsidRPr="00A30910">
        <w:rPr>
          <w:rFonts w:ascii="Times New Roman" w:hAnsi="Times New Roman" w:cs="Times New Roman"/>
          <w:sz w:val="32"/>
          <w:szCs w:val="32"/>
        </w:rPr>
        <w:t xml:space="preserve"> составит около </w:t>
      </w:r>
      <w:r w:rsidR="00885038">
        <w:rPr>
          <w:rFonts w:ascii="Times New Roman" w:hAnsi="Times New Roman" w:cs="Times New Roman"/>
          <w:sz w:val="32"/>
          <w:szCs w:val="32"/>
        </w:rPr>
        <w:t>5,5</w:t>
      </w:r>
      <w:r w:rsidRPr="00A30910">
        <w:rPr>
          <w:rFonts w:ascii="Times New Roman" w:hAnsi="Times New Roman" w:cs="Times New Roman"/>
          <w:sz w:val="32"/>
          <w:szCs w:val="32"/>
        </w:rPr>
        <w:t>%.</w:t>
      </w:r>
      <w:r w:rsidR="00885038">
        <w:rPr>
          <w:rFonts w:ascii="Times New Roman" w:hAnsi="Times New Roman" w:cs="Times New Roman"/>
          <w:sz w:val="32"/>
          <w:szCs w:val="32"/>
        </w:rPr>
        <w:t xml:space="preserve"> </w:t>
      </w:r>
      <w:r w:rsidR="00885038" w:rsidRPr="00A30910">
        <w:rPr>
          <w:rFonts w:ascii="Times New Roman" w:hAnsi="Times New Roman" w:cs="Times New Roman"/>
          <w:sz w:val="32"/>
          <w:szCs w:val="32"/>
        </w:rPr>
        <w:t xml:space="preserve">При действующем нормативе накопления ТКО на территории </w:t>
      </w:r>
      <w:r w:rsidR="00885038" w:rsidRPr="00A30910">
        <w:rPr>
          <w:rFonts w:ascii="Times New Roman" w:hAnsi="Times New Roman" w:cs="Times New Roman"/>
          <w:sz w:val="32"/>
          <w:szCs w:val="32"/>
        </w:rPr>
        <w:lastRenderedPageBreak/>
        <w:t>Тверской области в домовладениях, утвержденном приказом Министерства энергетики и жилищно-коммунального хозяйства Тверской области от 15.01.2019</w:t>
      </w:r>
      <w:r w:rsidR="00885038">
        <w:rPr>
          <w:rFonts w:ascii="Times New Roman" w:hAnsi="Times New Roman" w:cs="Times New Roman"/>
          <w:sz w:val="32"/>
          <w:szCs w:val="32"/>
        </w:rPr>
        <w:t xml:space="preserve"> </w:t>
      </w:r>
      <w:r w:rsidR="00885038" w:rsidRPr="00A30910">
        <w:rPr>
          <w:rFonts w:ascii="Times New Roman" w:hAnsi="Times New Roman" w:cs="Times New Roman"/>
          <w:sz w:val="32"/>
          <w:szCs w:val="32"/>
        </w:rPr>
        <w:t xml:space="preserve">№ 1-нп, плата за услугу по обращению с ТКО составит </w:t>
      </w:r>
      <w:r w:rsidR="00885038">
        <w:rPr>
          <w:rFonts w:ascii="Times New Roman" w:hAnsi="Times New Roman" w:cs="Times New Roman"/>
          <w:sz w:val="32"/>
          <w:szCs w:val="32"/>
        </w:rPr>
        <w:t>91,30</w:t>
      </w:r>
      <w:r w:rsidR="00885038" w:rsidRPr="00A30910">
        <w:rPr>
          <w:rFonts w:ascii="Times New Roman" w:hAnsi="Times New Roman" w:cs="Times New Roman"/>
          <w:sz w:val="32"/>
          <w:szCs w:val="32"/>
        </w:rPr>
        <w:t xml:space="preserve"> рублей с человека в месяц.</w:t>
      </w:r>
    </w:p>
    <w:p w:rsidR="00A30910" w:rsidRPr="00A30910" w:rsidRDefault="00885038" w:rsidP="00885038">
      <w:pPr>
        <w:tabs>
          <w:tab w:val="left" w:pos="1134"/>
        </w:tabs>
        <w:spacing w:after="0" w:line="235" w:lineRule="auto"/>
        <w:ind w:firstLine="708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 Законопроект</w:t>
      </w:r>
      <w:r w:rsidR="00A30910" w:rsidRPr="00A30910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вносящий изменения в Налоговый кодекс Российской Федерации в части</w:t>
      </w:r>
      <w:r w:rsidR="00A30910" w:rsidRPr="00A30910">
        <w:rPr>
          <w:rFonts w:ascii="Times New Roman" w:hAnsi="Times New Roman" w:cs="Times New Roman"/>
          <w:sz w:val="32"/>
          <w:szCs w:val="32"/>
        </w:rPr>
        <w:t xml:space="preserve"> освобожд</w:t>
      </w:r>
      <w:r>
        <w:rPr>
          <w:rFonts w:ascii="Times New Roman" w:hAnsi="Times New Roman" w:cs="Times New Roman"/>
          <w:sz w:val="32"/>
          <w:szCs w:val="32"/>
        </w:rPr>
        <w:t>ения</w:t>
      </w:r>
      <w:r w:rsidR="00A30910" w:rsidRPr="00A30910">
        <w:rPr>
          <w:rFonts w:ascii="Times New Roman" w:hAnsi="Times New Roman" w:cs="Times New Roman"/>
          <w:sz w:val="32"/>
          <w:szCs w:val="32"/>
        </w:rPr>
        <w:t xml:space="preserve"> регионального оператора от уплаты налога на добавленную стоимость, </w:t>
      </w:r>
      <w:r>
        <w:rPr>
          <w:rFonts w:ascii="Times New Roman" w:hAnsi="Times New Roman" w:cs="Times New Roman"/>
          <w:sz w:val="32"/>
          <w:szCs w:val="32"/>
        </w:rPr>
        <w:t>на текущую дату</w:t>
      </w:r>
      <w:r w:rsidR="00A30910" w:rsidRPr="00A30910">
        <w:rPr>
          <w:rFonts w:ascii="Times New Roman" w:hAnsi="Times New Roman" w:cs="Times New Roman"/>
          <w:sz w:val="32"/>
          <w:szCs w:val="32"/>
        </w:rPr>
        <w:t xml:space="preserve"> не принят.</w:t>
      </w:r>
      <w:r w:rsidR="006B7D93">
        <w:rPr>
          <w:rFonts w:ascii="Times New Roman" w:hAnsi="Times New Roman" w:cs="Times New Roman"/>
          <w:sz w:val="32"/>
          <w:szCs w:val="32"/>
        </w:rPr>
        <w:t xml:space="preserve"> Запланировано рассмотрение указанного законопроекта в первом чтении Государственной Думы Российской Федерации на 22.03.2019, до настоящего времени информации о ходе рассмотрения нет.</w:t>
      </w:r>
    </w:p>
    <w:p w:rsidR="00A30910" w:rsidRPr="00A30910" w:rsidRDefault="00A30910" w:rsidP="00A30910">
      <w:pPr>
        <w:spacing w:after="0" w:line="235" w:lineRule="auto"/>
        <w:ind w:firstLine="708"/>
        <w:jc w:val="both"/>
        <w:rPr>
          <w:rFonts w:ascii="Times New Roman" w:hAnsi="Times New Roman" w:cs="Times New Roman"/>
          <w:sz w:val="32"/>
          <w:szCs w:val="32"/>
        </w:rPr>
      </w:pPr>
      <w:r w:rsidRPr="00A30910">
        <w:rPr>
          <w:rFonts w:ascii="Times New Roman" w:hAnsi="Times New Roman" w:cs="Times New Roman"/>
          <w:sz w:val="32"/>
          <w:szCs w:val="32"/>
        </w:rPr>
        <w:t xml:space="preserve">ГУ РЭК Тверской области произвело предварительные расчеты предельного единого тарифа на услугу регионального оператора по обращению с ТКО на территории Тверской области на 2019 год с учетом двух факторов – снижения ставок платы за </w:t>
      </w:r>
      <w:r w:rsidR="00885038">
        <w:rPr>
          <w:rFonts w:ascii="Times New Roman" w:hAnsi="Times New Roman" w:cs="Times New Roman"/>
          <w:sz w:val="32"/>
          <w:szCs w:val="32"/>
        </w:rPr>
        <w:t>НВОС</w:t>
      </w:r>
      <w:r w:rsidRPr="00A30910">
        <w:rPr>
          <w:rFonts w:ascii="Times New Roman" w:hAnsi="Times New Roman" w:cs="Times New Roman"/>
          <w:sz w:val="32"/>
          <w:szCs w:val="32"/>
        </w:rPr>
        <w:t xml:space="preserve"> при размещении ТКО IV класса опасности и освобождения регионального оператора от уплаты налога на добавленную стоимость. </w:t>
      </w:r>
    </w:p>
    <w:p w:rsidR="00A30910" w:rsidRPr="00A30910" w:rsidRDefault="00A30910" w:rsidP="00992E60">
      <w:pPr>
        <w:spacing w:after="0" w:line="235" w:lineRule="auto"/>
        <w:ind w:firstLine="708"/>
        <w:jc w:val="both"/>
        <w:rPr>
          <w:rFonts w:ascii="Times New Roman" w:hAnsi="Times New Roman" w:cs="Times New Roman"/>
          <w:sz w:val="32"/>
          <w:szCs w:val="32"/>
        </w:rPr>
      </w:pPr>
      <w:r w:rsidRPr="00A30910">
        <w:rPr>
          <w:rFonts w:ascii="Times New Roman" w:hAnsi="Times New Roman" w:cs="Times New Roman"/>
          <w:sz w:val="32"/>
          <w:szCs w:val="32"/>
        </w:rPr>
        <w:t>В результате данного расчета прогнозный предельный единый тариф на услугу регионального оператора по обращению с ТКО на территории Тверской области на 2019 год для потребителей Тверской области составит 57</w:t>
      </w:r>
      <w:r w:rsidR="00992E60">
        <w:rPr>
          <w:rFonts w:ascii="Times New Roman" w:hAnsi="Times New Roman" w:cs="Times New Roman"/>
          <w:sz w:val="32"/>
          <w:szCs w:val="32"/>
        </w:rPr>
        <w:t>3</w:t>
      </w:r>
      <w:r w:rsidRPr="00A30910">
        <w:rPr>
          <w:rFonts w:ascii="Times New Roman" w:hAnsi="Times New Roman" w:cs="Times New Roman"/>
          <w:sz w:val="32"/>
          <w:szCs w:val="32"/>
        </w:rPr>
        <w:t xml:space="preserve"> руб./куб. м (НДС не облагается), снижение тарифа по предварительной оценке составит около 10</w:t>
      </w:r>
      <w:r w:rsidR="00992E60">
        <w:rPr>
          <w:rFonts w:ascii="Times New Roman" w:hAnsi="Times New Roman" w:cs="Times New Roman"/>
          <w:sz w:val="32"/>
          <w:szCs w:val="32"/>
        </w:rPr>
        <w:t>,7</w:t>
      </w:r>
      <w:r w:rsidRPr="00A30910">
        <w:rPr>
          <w:rFonts w:ascii="Times New Roman" w:hAnsi="Times New Roman" w:cs="Times New Roman"/>
          <w:sz w:val="32"/>
          <w:szCs w:val="32"/>
        </w:rPr>
        <w:t xml:space="preserve">%. </w:t>
      </w:r>
    </w:p>
    <w:p w:rsidR="00A30910" w:rsidRDefault="00A30910" w:rsidP="00A30910">
      <w:pPr>
        <w:spacing w:after="0" w:line="235" w:lineRule="auto"/>
        <w:ind w:firstLine="708"/>
        <w:jc w:val="both"/>
        <w:rPr>
          <w:rFonts w:ascii="Times New Roman" w:hAnsi="Times New Roman" w:cs="Times New Roman"/>
          <w:sz w:val="32"/>
          <w:szCs w:val="32"/>
        </w:rPr>
      </w:pPr>
      <w:r w:rsidRPr="00A30910">
        <w:rPr>
          <w:rFonts w:ascii="Times New Roman" w:hAnsi="Times New Roman" w:cs="Times New Roman"/>
          <w:sz w:val="32"/>
          <w:szCs w:val="32"/>
        </w:rPr>
        <w:t>При действующем нормативе накопления ТКО на территории Тверской области в домовладениях, утвержденном приказом Министерства энергетики и жилищно-коммунального хозяйства Тверской области от 15.01.2019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A30910">
        <w:rPr>
          <w:rFonts w:ascii="Times New Roman" w:hAnsi="Times New Roman" w:cs="Times New Roman"/>
          <w:sz w:val="32"/>
          <w:szCs w:val="32"/>
        </w:rPr>
        <w:t>№ 1-нп, плата за услугу по обращению с ТКО составит 86,</w:t>
      </w:r>
      <w:r w:rsidR="00992E60">
        <w:rPr>
          <w:rFonts w:ascii="Times New Roman" w:hAnsi="Times New Roman" w:cs="Times New Roman"/>
          <w:sz w:val="32"/>
          <w:szCs w:val="32"/>
        </w:rPr>
        <w:t>2</w:t>
      </w:r>
      <w:r w:rsidRPr="00A30910">
        <w:rPr>
          <w:rFonts w:ascii="Times New Roman" w:hAnsi="Times New Roman" w:cs="Times New Roman"/>
          <w:sz w:val="32"/>
          <w:szCs w:val="32"/>
        </w:rPr>
        <w:t>0 рублей с человека в месяц.</w:t>
      </w:r>
    </w:p>
    <w:p w:rsidR="005F5510" w:rsidRDefault="006B7D93" w:rsidP="00A30910">
      <w:pPr>
        <w:spacing w:after="0" w:line="235" w:lineRule="auto"/>
        <w:ind w:firstLine="708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</w:t>
      </w:r>
      <w:r>
        <w:rPr>
          <w:rFonts w:ascii="Times New Roman" w:hAnsi="Times New Roman" w:cs="Times New Roman"/>
          <w:sz w:val="32"/>
          <w:szCs w:val="32"/>
        </w:rPr>
        <w:t>виду необходимости исполнения протокольных решений в установленный срок</w:t>
      </w:r>
      <w:r>
        <w:rPr>
          <w:rFonts w:ascii="Times New Roman" w:hAnsi="Times New Roman" w:cs="Times New Roman"/>
          <w:sz w:val="32"/>
          <w:szCs w:val="32"/>
        </w:rPr>
        <w:t>, п</w:t>
      </w:r>
      <w:r w:rsidR="005F5510">
        <w:rPr>
          <w:rFonts w:ascii="Times New Roman" w:hAnsi="Times New Roman" w:cs="Times New Roman"/>
          <w:sz w:val="32"/>
          <w:szCs w:val="32"/>
        </w:rPr>
        <w:t xml:space="preserve">рошу согласовать снижение </w:t>
      </w:r>
      <w:r w:rsidR="005F5510" w:rsidRPr="00A30910">
        <w:rPr>
          <w:rFonts w:ascii="Times New Roman" w:hAnsi="Times New Roman" w:cs="Times New Roman"/>
          <w:sz w:val="32"/>
          <w:szCs w:val="32"/>
        </w:rPr>
        <w:t>тариф</w:t>
      </w:r>
      <w:r w:rsidR="005F5510">
        <w:rPr>
          <w:rFonts w:ascii="Times New Roman" w:hAnsi="Times New Roman" w:cs="Times New Roman"/>
          <w:sz w:val="32"/>
          <w:szCs w:val="32"/>
        </w:rPr>
        <w:t>а</w:t>
      </w:r>
      <w:r w:rsidR="005F5510" w:rsidRPr="00A30910">
        <w:rPr>
          <w:rFonts w:ascii="Times New Roman" w:hAnsi="Times New Roman" w:cs="Times New Roman"/>
          <w:sz w:val="32"/>
          <w:szCs w:val="32"/>
        </w:rPr>
        <w:t xml:space="preserve"> на услугу регионального оператора по обращению</w:t>
      </w:r>
      <w:r w:rsidR="005F5510">
        <w:rPr>
          <w:rFonts w:ascii="Times New Roman" w:hAnsi="Times New Roman" w:cs="Times New Roman"/>
          <w:sz w:val="32"/>
          <w:szCs w:val="32"/>
        </w:rPr>
        <w:t xml:space="preserve"> с ТКО в два этапа: первый – в части снижения платы за НВОС</w:t>
      </w:r>
      <w:r>
        <w:rPr>
          <w:rFonts w:ascii="Times New Roman" w:hAnsi="Times New Roman" w:cs="Times New Roman"/>
          <w:sz w:val="32"/>
          <w:szCs w:val="32"/>
        </w:rPr>
        <w:t xml:space="preserve"> 28.04.2019</w:t>
      </w:r>
      <w:r w:rsidR="005F5510">
        <w:rPr>
          <w:rFonts w:ascii="Times New Roman" w:hAnsi="Times New Roman" w:cs="Times New Roman"/>
          <w:sz w:val="32"/>
          <w:szCs w:val="32"/>
        </w:rPr>
        <w:t>, второй – в части освобождения регионального оператора от уплаты налога на добавленную стоимость</w:t>
      </w:r>
      <w:r>
        <w:rPr>
          <w:rFonts w:ascii="Times New Roman" w:hAnsi="Times New Roman" w:cs="Times New Roman"/>
          <w:sz w:val="32"/>
          <w:szCs w:val="32"/>
        </w:rPr>
        <w:t xml:space="preserve"> после принятия изменений в Налоговый Кодекс РФ</w:t>
      </w:r>
      <w:r w:rsidR="005F5510">
        <w:rPr>
          <w:rFonts w:ascii="Times New Roman" w:hAnsi="Times New Roman" w:cs="Times New Roman"/>
          <w:sz w:val="32"/>
          <w:szCs w:val="32"/>
        </w:rPr>
        <w:t>.</w:t>
      </w:r>
    </w:p>
    <w:p w:rsidR="00A30910" w:rsidRPr="00A30910" w:rsidRDefault="00A30910" w:rsidP="00A30910">
      <w:pPr>
        <w:spacing w:after="0" w:line="235" w:lineRule="auto"/>
        <w:ind w:firstLine="708"/>
        <w:jc w:val="both"/>
        <w:rPr>
          <w:rFonts w:ascii="Times New Roman" w:hAnsi="Times New Roman" w:cs="Times New Roman"/>
          <w:sz w:val="32"/>
          <w:szCs w:val="32"/>
        </w:rPr>
      </w:pPr>
    </w:p>
    <w:p w:rsidR="00FD0052" w:rsidRDefault="00FD0052" w:rsidP="00CE0A03">
      <w:pPr>
        <w:spacing w:after="0" w:line="235" w:lineRule="auto"/>
        <w:ind w:firstLine="708"/>
        <w:jc w:val="both"/>
        <w:rPr>
          <w:rFonts w:ascii="Times New Roman" w:hAnsi="Times New Roman" w:cs="Times New Roman"/>
          <w:sz w:val="32"/>
          <w:szCs w:val="32"/>
        </w:rPr>
      </w:pPr>
    </w:p>
    <w:p w:rsidR="009E17E8" w:rsidRPr="006B7D93" w:rsidRDefault="008C4DA0" w:rsidP="006B7D93">
      <w:pPr>
        <w:spacing w:after="0" w:line="235" w:lineRule="auto"/>
        <w:ind w:firstLine="708"/>
        <w:jc w:val="right"/>
        <w:rPr>
          <w:rFonts w:ascii="Times New Roman" w:hAnsi="Times New Roman" w:cs="Times New Roman"/>
          <w:b/>
          <w:sz w:val="32"/>
          <w:szCs w:val="32"/>
        </w:rPr>
      </w:pPr>
      <w:r w:rsidRPr="008C4DA0">
        <w:rPr>
          <w:rFonts w:ascii="Times New Roman" w:hAnsi="Times New Roman" w:cs="Times New Roman"/>
          <w:b/>
          <w:sz w:val="32"/>
          <w:szCs w:val="32"/>
        </w:rPr>
        <w:t>К.С. Рощин</w:t>
      </w:r>
    </w:p>
    <w:sectPr w:rsidR="009E17E8" w:rsidRPr="006B7D93" w:rsidSect="00A30910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E2500"/>
    <w:multiLevelType w:val="hybridMultilevel"/>
    <w:tmpl w:val="956607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7FA0AF6"/>
    <w:multiLevelType w:val="hybridMultilevel"/>
    <w:tmpl w:val="CFAC8482"/>
    <w:lvl w:ilvl="0" w:tplc="507404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25A7619"/>
    <w:multiLevelType w:val="hybridMultilevel"/>
    <w:tmpl w:val="D81E78BE"/>
    <w:lvl w:ilvl="0" w:tplc="0419000B">
      <w:start w:val="1"/>
      <w:numFmt w:val="bullet"/>
      <w:lvlText w:val=""/>
      <w:lvlJc w:val="left"/>
      <w:pPr>
        <w:ind w:left="1352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3" w15:restartNumberingAfterBreak="0">
    <w:nsid w:val="37C961B5"/>
    <w:multiLevelType w:val="hybridMultilevel"/>
    <w:tmpl w:val="50F422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484DA5"/>
    <w:multiLevelType w:val="hybridMultilevel"/>
    <w:tmpl w:val="3DDCAE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2B5F81"/>
    <w:multiLevelType w:val="hybridMultilevel"/>
    <w:tmpl w:val="84F2A0BA"/>
    <w:lvl w:ilvl="0" w:tplc="B7667D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9DA52DD"/>
    <w:multiLevelType w:val="hybridMultilevel"/>
    <w:tmpl w:val="CFBE6B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427D69"/>
    <w:multiLevelType w:val="hybridMultilevel"/>
    <w:tmpl w:val="967A6260"/>
    <w:lvl w:ilvl="0" w:tplc="2A42A0D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5301D8"/>
    <w:multiLevelType w:val="hybridMultilevel"/>
    <w:tmpl w:val="EB3C0E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8DA0BC6"/>
    <w:multiLevelType w:val="hybridMultilevel"/>
    <w:tmpl w:val="A5BA44A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8"/>
  </w:num>
  <w:num w:numId="4">
    <w:abstractNumId w:val="0"/>
  </w:num>
  <w:num w:numId="5">
    <w:abstractNumId w:val="5"/>
  </w:num>
  <w:num w:numId="6">
    <w:abstractNumId w:val="3"/>
  </w:num>
  <w:num w:numId="7">
    <w:abstractNumId w:val="6"/>
  </w:num>
  <w:num w:numId="8">
    <w:abstractNumId w:val="4"/>
  </w:num>
  <w:num w:numId="9">
    <w:abstractNumId w:val="2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779A"/>
    <w:rsid w:val="00000981"/>
    <w:rsid w:val="000135BB"/>
    <w:rsid w:val="00025A4F"/>
    <w:rsid w:val="001267C4"/>
    <w:rsid w:val="00165CCA"/>
    <w:rsid w:val="00184570"/>
    <w:rsid w:val="001B6571"/>
    <w:rsid w:val="001B77B8"/>
    <w:rsid w:val="001D6434"/>
    <w:rsid w:val="00205C5E"/>
    <w:rsid w:val="002069BE"/>
    <w:rsid w:val="0022578D"/>
    <w:rsid w:val="00256876"/>
    <w:rsid w:val="00290654"/>
    <w:rsid w:val="002E7414"/>
    <w:rsid w:val="002E76BA"/>
    <w:rsid w:val="002F0DF1"/>
    <w:rsid w:val="002F1DB9"/>
    <w:rsid w:val="00313477"/>
    <w:rsid w:val="0038218B"/>
    <w:rsid w:val="00392C63"/>
    <w:rsid w:val="003E2071"/>
    <w:rsid w:val="00435B0D"/>
    <w:rsid w:val="00451F07"/>
    <w:rsid w:val="00462922"/>
    <w:rsid w:val="004D0C6D"/>
    <w:rsid w:val="004D12E3"/>
    <w:rsid w:val="004F18A0"/>
    <w:rsid w:val="005A058F"/>
    <w:rsid w:val="005D1E8A"/>
    <w:rsid w:val="005F5510"/>
    <w:rsid w:val="00602461"/>
    <w:rsid w:val="00607DA1"/>
    <w:rsid w:val="00690F92"/>
    <w:rsid w:val="006B2736"/>
    <w:rsid w:val="006B7D93"/>
    <w:rsid w:val="00706751"/>
    <w:rsid w:val="00767618"/>
    <w:rsid w:val="0078590F"/>
    <w:rsid w:val="007D6AC0"/>
    <w:rsid w:val="007E6ADF"/>
    <w:rsid w:val="00885038"/>
    <w:rsid w:val="00895E22"/>
    <w:rsid w:val="008C4DA0"/>
    <w:rsid w:val="009508D8"/>
    <w:rsid w:val="00992E60"/>
    <w:rsid w:val="009B45E8"/>
    <w:rsid w:val="009E17E8"/>
    <w:rsid w:val="00A17E1B"/>
    <w:rsid w:val="00A30910"/>
    <w:rsid w:val="00A72564"/>
    <w:rsid w:val="00AC25E1"/>
    <w:rsid w:val="00B138FD"/>
    <w:rsid w:val="00B1442C"/>
    <w:rsid w:val="00B85D63"/>
    <w:rsid w:val="00C2779A"/>
    <w:rsid w:val="00C40ED7"/>
    <w:rsid w:val="00C60DA1"/>
    <w:rsid w:val="00C84C13"/>
    <w:rsid w:val="00C90E14"/>
    <w:rsid w:val="00CE0A03"/>
    <w:rsid w:val="00CF0D9D"/>
    <w:rsid w:val="00D5416C"/>
    <w:rsid w:val="00D6613A"/>
    <w:rsid w:val="00D84292"/>
    <w:rsid w:val="00D94A09"/>
    <w:rsid w:val="00DD4558"/>
    <w:rsid w:val="00DF6403"/>
    <w:rsid w:val="00E17240"/>
    <w:rsid w:val="00E475B2"/>
    <w:rsid w:val="00E57964"/>
    <w:rsid w:val="00E6145B"/>
    <w:rsid w:val="00E6388E"/>
    <w:rsid w:val="00E875B9"/>
    <w:rsid w:val="00EB491F"/>
    <w:rsid w:val="00EC7D24"/>
    <w:rsid w:val="00EE286C"/>
    <w:rsid w:val="00F15627"/>
    <w:rsid w:val="00F80A40"/>
    <w:rsid w:val="00FC39F8"/>
    <w:rsid w:val="00FC5A01"/>
    <w:rsid w:val="00FD0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0CE16"/>
  <w15:docId w15:val="{8AE37EB4-DD04-400E-83A5-D11887017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724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C39F8"/>
    <w:pPr>
      <w:ind w:left="720"/>
      <w:contextualSpacing/>
    </w:pPr>
  </w:style>
  <w:style w:type="table" w:styleId="a4">
    <w:name w:val="Table Grid"/>
    <w:basedOn w:val="a1"/>
    <w:uiPriority w:val="59"/>
    <w:rsid w:val="00EB49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54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0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8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6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8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8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594</Words>
  <Characters>3390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Анастасия Александровна Севачева</dc:creator>
  <cp:lastModifiedBy>Кирилл Рощин</cp:lastModifiedBy>
  <cp:revision>6</cp:revision>
  <cp:lastPrinted>2017-11-27T16:17:00Z</cp:lastPrinted>
  <dcterms:created xsi:type="dcterms:W3CDTF">2019-03-22T12:35:00Z</dcterms:created>
  <dcterms:modified xsi:type="dcterms:W3CDTF">2019-03-22T13:16:00Z</dcterms:modified>
</cp:coreProperties>
</file>