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32186826"/>
        <w:docPartObj>
          <w:docPartGallery w:val="Cover Pages"/>
          <w:docPartUnique/>
        </w:docPartObj>
      </w:sdtPr>
      <w:sdtEndPr>
        <w:rPr>
          <w:rFonts w:ascii="Metropolis Black" w:eastAsiaTheme="minorHAnsi" w:hAnsi="Metropolis Black" w:cs="Tahoma"/>
          <w:color w:val="auto"/>
          <w:sz w:val="24"/>
          <w:szCs w:val="24"/>
        </w:rPr>
      </w:sdtEndPr>
      <w:sdtContent>
        <w:p w14:paraId="36D7370A" w14:textId="4B21F0EB" w:rsidR="00A675F3" w:rsidRDefault="00A675F3">
          <w:pPr>
            <w:pStyle w:val="NoSpacing"/>
            <w:spacing w:before="1540" w:after="240"/>
            <w:jc w:val="center"/>
            <w:rPr>
              <w:color w:val="4472C4" w:themeColor="accent1"/>
            </w:rPr>
          </w:pPr>
          <w:r>
            <w:rPr>
              <w:noProof/>
              <w:color w:val="4472C4" w:themeColor="accent1"/>
            </w:rPr>
            <w:drawing>
              <wp:inline distT="0" distB="0" distL="0" distR="0" wp14:anchorId="32A03A5F" wp14:editId="47EC0BE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5A6DC2392EB438CB9E67A48123A685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673D04" w14:textId="0E42D825" w:rsidR="00A675F3" w:rsidRDefault="00A675F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Crowdfunding static report</w:t>
              </w:r>
            </w:p>
          </w:sdtContent>
        </w:sdt>
        <w:p w14:paraId="089CC01D" w14:textId="5B2C908D" w:rsidR="00A675F3" w:rsidRDefault="00A675F3">
          <w:pPr>
            <w:pStyle w:val="NoSpacing"/>
            <w:jc w:val="center"/>
            <w:rPr>
              <w:color w:val="4472C4" w:themeColor="accent1"/>
              <w:sz w:val="28"/>
              <w:szCs w:val="28"/>
            </w:rPr>
          </w:pPr>
        </w:p>
        <w:p w14:paraId="0082BD2E" w14:textId="77777777" w:rsidR="00A675F3" w:rsidRDefault="00A675F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5909303" wp14:editId="5664BB3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07T00:00:00Z">
                                    <w:dateFormat w:val="MMMM d, yyyy"/>
                                    <w:lid w:val="en-US"/>
                                    <w:storeMappedDataAs w:val="dateTime"/>
                                    <w:calendar w:val="gregorian"/>
                                  </w:date>
                                </w:sdtPr>
                                <w:sdtContent>
                                  <w:p w14:paraId="0A562B5B" w14:textId="5854678A" w:rsidR="00A675F3" w:rsidRDefault="00A675F3">
                                    <w:pPr>
                                      <w:pStyle w:val="NoSpacing"/>
                                      <w:spacing w:after="40"/>
                                      <w:jc w:val="center"/>
                                      <w:rPr>
                                        <w:caps/>
                                        <w:color w:val="4472C4" w:themeColor="accent1"/>
                                        <w:sz w:val="28"/>
                                        <w:szCs w:val="28"/>
                                      </w:rPr>
                                    </w:pPr>
                                    <w:r>
                                      <w:rPr>
                                        <w:caps/>
                                        <w:color w:val="4472C4" w:themeColor="accent1"/>
                                        <w:sz w:val="28"/>
                                        <w:szCs w:val="28"/>
                                      </w:rPr>
                                      <w:t>March 7, 2023</w:t>
                                    </w:r>
                                  </w:p>
                                </w:sdtContent>
                              </w:sdt>
                              <w:p w14:paraId="2FF3D6E1" w14:textId="4283A54C" w:rsidR="00A675F3" w:rsidRDefault="00A675F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90930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07T00:00:00Z">
                              <w:dateFormat w:val="MMMM d, yyyy"/>
                              <w:lid w:val="en-US"/>
                              <w:storeMappedDataAs w:val="dateTime"/>
                              <w:calendar w:val="gregorian"/>
                            </w:date>
                          </w:sdtPr>
                          <w:sdtContent>
                            <w:p w14:paraId="0A562B5B" w14:textId="5854678A" w:rsidR="00A675F3" w:rsidRDefault="00A675F3">
                              <w:pPr>
                                <w:pStyle w:val="NoSpacing"/>
                                <w:spacing w:after="40"/>
                                <w:jc w:val="center"/>
                                <w:rPr>
                                  <w:caps/>
                                  <w:color w:val="4472C4" w:themeColor="accent1"/>
                                  <w:sz w:val="28"/>
                                  <w:szCs w:val="28"/>
                                </w:rPr>
                              </w:pPr>
                              <w:r>
                                <w:rPr>
                                  <w:caps/>
                                  <w:color w:val="4472C4" w:themeColor="accent1"/>
                                  <w:sz w:val="28"/>
                                  <w:szCs w:val="28"/>
                                </w:rPr>
                                <w:t>March 7, 2023</w:t>
                              </w:r>
                            </w:p>
                          </w:sdtContent>
                        </w:sdt>
                        <w:p w14:paraId="2FF3D6E1" w14:textId="4283A54C" w:rsidR="00A675F3" w:rsidRDefault="00A675F3">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716E5696" wp14:editId="30FCA82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A41A65" w14:textId="1C4A46DE" w:rsidR="00A675F3" w:rsidRDefault="00A675F3">
          <w:pPr>
            <w:rPr>
              <w:rFonts w:ascii="Metropolis Black" w:hAnsi="Metropolis Black" w:cs="Tahoma"/>
              <w:sz w:val="24"/>
              <w:szCs w:val="24"/>
            </w:rPr>
          </w:pPr>
          <w:r>
            <w:rPr>
              <w:rFonts w:ascii="Metropolis Black" w:hAnsi="Metropolis Black" w:cs="Tahoma"/>
              <w:sz w:val="24"/>
              <w:szCs w:val="24"/>
            </w:rPr>
            <w:br w:type="page"/>
          </w:r>
        </w:p>
      </w:sdtContent>
    </w:sdt>
    <w:p w14:paraId="65B03930" w14:textId="0CFD5B4C" w:rsidR="002013E3" w:rsidRDefault="002013E3" w:rsidP="002013E3">
      <w:pPr>
        <w:spacing w:line="360" w:lineRule="auto"/>
        <w:jc w:val="both"/>
        <w:rPr>
          <w:rFonts w:ascii="Metropolis Black" w:hAnsi="Metropolis Black" w:cs="Tahoma"/>
          <w:sz w:val="24"/>
          <w:szCs w:val="24"/>
        </w:rPr>
      </w:pPr>
      <w:r>
        <w:rPr>
          <w:rFonts w:ascii="Metropolis Black" w:hAnsi="Metropolis Black" w:cs="Tahoma"/>
          <w:sz w:val="24"/>
          <w:szCs w:val="24"/>
        </w:rPr>
        <w:lastRenderedPageBreak/>
        <w:t>1.</w:t>
      </w:r>
      <w:r w:rsidRPr="002013E3">
        <w:rPr>
          <w:rFonts w:ascii="Metropolis Black" w:hAnsi="Metropolis Black" w:cs="Tahoma"/>
          <w:sz w:val="24"/>
          <w:szCs w:val="24"/>
        </w:rPr>
        <w:t>Given the provided data, what are three conclusions that we can draw about crowdfunding campaigns?</w:t>
      </w:r>
    </w:p>
    <w:p w14:paraId="64C242C0" w14:textId="440A9984" w:rsidR="00F14D7E" w:rsidRPr="002013E3" w:rsidRDefault="0046326A" w:rsidP="002013E3">
      <w:pPr>
        <w:spacing w:line="360" w:lineRule="auto"/>
        <w:jc w:val="both"/>
        <w:rPr>
          <w:rFonts w:ascii="Metropolis Black" w:hAnsi="Metropolis Black" w:cs="Tahoma"/>
          <w:sz w:val="24"/>
          <w:szCs w:val="24"/>
        </w:rPr>
      </w:pPr>
      <w:r w:rsidRPr="0003609C">
        <w:rPr>
          <w:rFonts w:ascii="Tahoma" w:hAnsi="Tahoma" w:cs="Tahoma"/>
          <w:sz w:val="24"/>
          <w:szCs w:val="24"/>
        </w:rPr>
        <w:t>A</w:t>
      </w:r>
      <w:r w:rsidR="00E600C4" w:rsidRPr="0003609C">
        <w:rPr>
          <w:rFonts w:ascii="Tahoma" w:hAnsi="Tahoma" w:cs="Tahoma"/>
          <w:sz w:val="24"/>
          <w:szCs w:val="24"/>
        </w:rPr>
        <w:t xml:space="preserve"> quick</w:t>
      </w:r>
      <w:r w:rsidRPr="0003609C">
        <w:rPr>
          <w:rFonts w:ascii="Tahoma" w:hAnsi="Tahoma" w:cs="Tahoma"/>
          <w:sz w:val="24"/>
          <w:szCs w:val="24"/>
        </w:rPr>
        <w:t xml:space="preserve"> look</w:t>
      </w:r>
      <w:r w:rsidR="00E600C4" w:rsidRPr="0003609C">
        <w:rPr>
          <w:rFonts w:ascii="Tahoma" w:hAnsi="Tahoma" w:cs="Tahoma"/>
          <w:sz w:val="24"/>
          <w:szCs w:val="24"/>
        </w:rPr>
        <w:t xml:space="preserve"> at statistics</w:t>
      </w:r>
      <w:r w:rsidRPr="0003609C">
        <w:rPr>
          <w:rFonts w:ascii="Tahoma" w:hAnsi="Tahoma" w:cs="Tahoma"/>
          <w:sz w:val="24"/>
          <w:szCs w:val="24"/>
        </w:rPr>
        <w:t xml:space="preserve"> indicates that</w:t>
      </w:r>
      <w:r w:rsidR="00E600C4" w:rsidRPr="0003609C">
        <w:rPr>
          <w:rFonts w:ascii="Tahoma" w:hAnsi="Tahoma" w:cs="Tahoma"/>
          <w:sz w:val="24"/>
          <w:szCs w:val="24"/>
        </w:rPr>
        <w:t>,</w:t>
      </w:r>
      <w:r w:rsidRPr="0003609C">
        <w:rPr>
          <w:rFonts w:ascii="Tahoma" w:hAnsi="Tahoma" w:cs="Tahoma"/>
          <w:sz w:val="24"/>
          <w:szCs w:val="24"/>
        </w:rPr>
        <w:t xml:space="preserve"> </w:t>
      </w:r>
      <w:r w:rsidR="00E600C4" w:rsidRPr="0003609C">
        <w:rPr>
          <w:rFonts w:ascii="Tahoma" w:hAnsi="Tahoma" w:cs="Tahoma"/>
          <w:sz w:val="24"/>
          <w:szCs w:val="24"/>
        </w:rPr>
        <w:t>overall</w:t>
      </w:r>
      <w:r w:rsidRPr="0003609C">
        <w:rPr>
          <w:rFonts w:ascii="Tahoma" w:hAnsi="Tahoma" w:cs="Tahoma"/>
          <w:sz w:val="24"/>
          <w:szCs w:val="24"/>
        </w:rPr>
        <w:t>,</w:t>
      </w:r>
      <w:r w:rsidR="00E600C4" w:rsidRPr="0003609C">
        <w:rPr>
          <w:rFonts w:ascii="Tahoma" w:hAnsi="Tahoma" w:cs="Tahoma"/>
          <w:sz w:val="24"/>
          <w:szCs w:val="24"/>
        </w:rPr>
        <w:t xml:space="preserve"> 56.6% </w:t>
      </w:r>
      <w:r w:rsidRPr="0003609C">
        <w:rPr>
          <w:rFonts w:ascii="Tahoma" w:hAnsi="Tahoma" w:cs="Tahoma"/>
          <w:sz w:val="24"/>
          <w:szCs w:val="24"/>
        </w:rPr>
        <w:t xml:space="preserve">of </w:t>
      </w:r>
      <w:r w:rsidR="00AE0748" w:rsidRPr="0003609C">
        <w:rPr>
          <w:rFonts w:ascii="Tahoma" w:hAnsi="Tahoma" w:cs="Tahoma"/>
          <w:sz w:val="24"/>
          <w:szCs w:val="24"/>
        </w:rPr>
        <w:t>participa</w:t>
      </w:r>
      <w:r w:rsidRPr="0003609C">
        <w:rPr>
          <w:rFonts w:ascii="Tahoma" w:hAnsi="Tahoma" w:cs="Tahoma"/>
          <w:sz w:val="24"/>
          <w:szCs w:val="24"/>
        </w:rPr>
        <w:t>nts</w:t>
      </w:r>
      <w:r w:rsidR="00E600C4" w:rsidRPr="0003609C">
        <w:rPr>
          <w:rFonts w:ascii="Tahoma" w:hAnsi="Tahoma" w:cs="Tahoma"/>
          <w:sz w:val="24"/>
          <w:szCs w:val="24"/>
        </w:rPr>
        <w:t xml:space="preserve"> </w:t>
      </w:r>
      <w:r w:rsidR="00AE0748" w:rsidRPr="0003609C">
        <w:rPr>
          <w:rFonts w:ascii="Tahoma" w:hAnsi="Tahoma" w:cs="Tahoma"/>
          <w:sz w:val="24"/>
          <w:szCs w:val="24"/>
        </w:rPr>
        <w:t xml:space="preserve">in </w:t>
      </w:r>
      <w:r w:rsidR="0003609C" w:rsidRPr="0003609C">
        <w:rPr>
          <w:rFonts w:ascii="Tahoma" w:hAnsi="Tahoma" w:cs="Tahoma"/>
          <w:sz w:val="24"/>
          <w:szCs w:val="24"/>
        </w:rPr>
        <w:t>the crowdfunding</w:t>
      </w:r>
      <w:r w:rsidR="00AE0748" w:rsidRPr="0003609C">
        <w:rPr>
          <w:rFonts w:ascii="Tahoma" w:hAnsi="Tahoma" w:cs="Tahoma"/>
          <w:sz w:val="24"/>
          <w:szCs w:val="24"/>
        </w:rPr>
        <w:t> campaign were successful</w:t>
      </w:r>
      <w:r w:rsidRPr="0003609C">
        <w:rPr>
          <w:rFonts w:ascii="Tahoma" w:hAnsi="Tahoma" w:cs="Tahoma"/>
          <w:sz w:val="24"/>
          <w:szCs w:val="24"/>
        </w:rPr>
        <w:t xml:space="preserve">, while </w:t>
      </w:r>
      <w:r w:rsidR="00AE0748" w:rsidRPr="0003609C">
        <w:rPr>
          <w:rFonts w:ascii="Tahoma" w:hAnsi="Tahoma" w:cs="Tahoma"/>
          <w:sz w:val="24"/>
          <w:szCs w:val="24"/>
        </w:rPr>
        <w:t xml:space="preserve">32% failed. </w:t>
      </w:r>
    </w:p>
    <w:p w14:paraId="0FCB374A" w14:textId="77BD0BF1" w:rsidR="00AB3BB8" w:rsidRPr="0003609C" w:rsidRDefault="00986A9E" w:rsidP="0003609C">
      <w:pPr>
        <w:spacing w:line="360" w:lineRule="auto"/>
        <w:jc w:val="both"/>
        <w:rPr>
          <w:rFonts w:ascii="Tahoma" w:hAnsi="Tahoma" w:cs="Tahoma"/>
          <w:sz w:val="24"/>
          <w:szCs w:val="24"/>
        </w:rPr>
      </w:pPr>
      <w:r w:rsidRPr="0003609C">
        <w:rPr>
          <w:rFonts w:ascii="Tahoma" w:hAnsi="Tahoma" w:cs="Tahoma"/>
          <w:sz w:val="24"/>
          <w:szCs w:val="24"/>
        </w:rPr>
        <w:t>B</w:t>
      </w:r>
      <w:r w:rsidR="00107DE0" w:rsidRPr="0003609C">
        <w:rPr>
          <w:rFonts w:ascii="Tahoma" w:hAnsi="Tahoma" w:cs="Tahoma"/>
          <w:sz w:val="24"/>
          <w:szCs w:val="24"/>
        </w:rPr>
        <w:t>ased on the data presented in the following table, which is based on the parent category (see fig.1), it can be concluded that discounting the journalist category due to its small sample size, the film &amp; video and music categories had the highest success rates with 57% following closely behind the theater category played second in the term of the success rate</w:t>
      </w:r>
      <w:r w:rsidRPr="0003609C">
        <w:rPr>
          <w:rFonts w:ascii="Tahoma" w:hAnsi="Tahoma" w:cs="Tahoma"/>
          <w:sz w:val="24"/>
          <w:szCs w:val="24"/>
        </w:rPr>
        <w:t xml:space="preserve"> and the highest failure rate belongs to the game category. Additionally, it is worth noting that the theater category had the highest number of applicants at 54% while the journalism category had the lowest number of participants accounting for only 14% of the total sample. </w:t>
      </w:r>
      <w:r w:rsidR="00B018BA" w:rsidRPr="0003609C">
        <w:rPr>
          <w:rFonts w:ascii="Tahoma" w:hAnsi="Tahoma" w:cs="Tahoma"/>
          <w:sz w:val="24"/>
          <w:szCs w:val="24"/>
        </w:rPr>
        <w:t>Lastly</w:t>
      </w:r>
      <w:r w:rsidR="0046326A" w:rsidRPr="0003609C">
        <w:rPr>
          <w:rFonts w:ascii="Tahoma" w:hAnsi="Tahoma" w:cs="Tahoma"/>
          <w:sz w:val="24"/>
          <w:szCs w:val="24"/>
        </w:rPr>
        <w:t xml:space="preserve">, the table demonstrates that photography had the highest cancellation rate among the categories at </w:t>
      </w:r>
      <w:proofErr w:type="gramStart"/>
      <w:r w:rsidR="0046326A" w:rsidRPr="0003609C">
        <w:rPr>
          <w:rFonts w:ascii="Tahoma" w:hAnsi="Tahoma" w:cs="Tahoma"/>
          <w:sz w:val="24"/>
          <w:szCs w:val="24"/>
        </w:rPr>
        <w:t>the</w:t>
      </w:r>
      <w:r w:rsidR="00B018BA">
        <w:rPr>
          <w:rFonts w:ascii="Tahoma" w:hAnsi="Tahoma" w:cs="Tahoma"/>
          <w:sz w:val="24"/>
          <w:szCs w:val="24"/>
        </w:rPr>
        <w:t xml:space="preserve"> </w:t>
      </w:r>
      <w:r w:rsidR="0046326A" w:rsidRPr="0003609C">
        <w:rPr>
          <w:rFonts w:ascii="Tahoma" w:hAnsi="Tahoma" w:cs="Tahoma"/>
          <w:sz w:val="24"/>
          <w:szCs w:val="24"/>
        </w:rPr>
        <w:t>10</w:t>
      </w:r>
      <w:proofErr w:type="gramEnd"/>
      <w:r w:rsidR="0046326A" w:rsidRPr="0003609C">
        <w:rPr>
          <w:rFonts w:ascii="Tahoma" w:hAnsi="Tahoma" w:cs="Tahoma"/>
          <w:sz w:val="24"/>
          <w:szCs w:val="24"/>
        </w:rPr>
        <w:t>%, while journalism had the lowest cancellation rate at 0%</w:t>
      </w:r>
      <w:r w:rsidR="0003609C">
        <w:rPr>
          <w:rFonts w:ascii="Tahoma" w:hAnsi="Tahoma" w:cs="Tahoma"/>
          <w:sz w:val="24"/>
          <w:szCs w:val="24"/>
        </w:rPr>
        <w:t>.</w:t>
      </w:r>
    </w:p>
    <w:p w14:paraId="4A1A5463" w14:textId="7D18FC9A" w:rsidR="00AB3BB8" w:rsidRDefault="00AB3BB8" w:rsidP="00AB3BB8">
      <w:pPr>
        <w:pStyle w:val="Caption"/>
        <w:keepNext/>
        <w:jc w:val="center"/>
      </w:pPr>
      <w:r>
        <w:t xml:space="preserve">Figure </w:t>
      </w:r>
      <w:fldSimple w:instr=" SEQ Figure \* ARABIC ">
        <w:r w:rsidR="00A675F3">
          <w:rPr>
            <w:noProof/>
          </w:rPr>
          <w:t>1</w:t>
        </w:r>
      </w:fldSimple>
    </w:p>
    <w:p w14:paraId="5BB7E1EA" w14:textId="032FA078" w:rsidR="00AB3BB8" w:rsidRDefault="00AB3BB8" w:rsidP="00AB3BB8">
      <w:pPr>
        <w:keepNext/>
        <w:jc w:val="center"/>
      </w:pPr>
      <w:r>
        <w:rPr>
          <w:noProof/>
        </w:rPr>
        <w:drawing>
          <wp:inline distT="0" distB="0" distL="0" distR="0" wp14:anchorId="149F864D" wp14:editId="1D377CCD">
            <wp:extent cx="5882640" cy="2667000"/>
            <wp:effectExtent l="0" t="0" r="3810" b="0"/>
            <wp:docPr id="1" name="Chart 1">
              <a:extLst xmlns:a="http://schemas.openxmlformats.org/drawingml/2006/main">
                <a:ext uri="{FF2B5EF4-FFF2-40B4-BE49-F238E27FC236}">
                  <a16:creationId xmlns:a16="http://schemas.microsoft.com/office/drawing/2014/main" id="{FD7E4768-3EE8-85CC-48D4-05A40D616F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2BD0DE" w14:textId="0CF8B41D" w:rsidR="0003609C" w:rsidRDefault="0003609C" w:rsidP="00AB3BB8">
      <w:pPr>
        <w:keepNext/>
        <w:jc w:val="center"/>
      </w:pPr>
    </w:p>
    <w:p w14:paraId="3C227063" w14:textId="103E541E" w:rsidR="0003609C" w:rsidRDefault="0003609C" w:rsidP="00AB3BB8">
      <w:pPr>
        <w:keepNext/>
        <w:jc w:val="center"/>
      </w:pPr>
    </w:p>
    <w:p w14:paraId="422DC7AF" w14:textId="715254AB" w:rsidR="0003609C" w:rsidRDefault="0003609C" w:rsidP="00AB3BB8">
      <w:pPr>
        <w:keepNext/>
        <w:jc w:val="center"/>
      </w:pPr>
    </w:p>
    <w:p w14:paraId="7E872AFD" w14:textId="77777777" w:rsidR="0003609C" w:rsidRDefault="0003609C" w:rsidP="00AB3BB8">
      <w:pPr>
        <w:keepNext/>
        <w:jc w:val="center"/>
      </w:pPr>
    </w:p>
    <w:p w14:paraId="71BBEDE7" w14:textId="5D258B23" w:rsidR="00AB3BB8" w:rsidRDefault="0003609C" w:rsidP="0003609C">
      <w:pPr>
        <w:pStyle w:val="Caption"/>
        <w:tabs>
          <w:tab w:val="left" w:pos="7230"/>
        </w:tabs>
      </w:pPr>
      <w:r>
        <w:tab/>
      </w:r>
    </w:p>
    <w:p w14:paraId="5B04F3CA" w14:textId="11CD99A7" w:rsidR="00B018BA" w:rsidRDefault="005446BC" w:rsidP="00B018BA">
      <w:pPr>
        <w:spacing w:line="360" w:lineRule="auto"/>
        <w:jc w:val="both"/>
        <w:rPr>
          <w:rFonts w:ascii="Tahoma" w:hAnsi="Tahoma" w:cs="Tahoma"/>
          <w:sz w:val="24"/>
          <w:szCs w:val="24"/>
        </w:rPr>
      </w:pPr>
      <w:r w:rsidRPr="00B018BA">
        <w:rPr>
          <w:rFonts w:ascii="Tahoma" w:hAnsi="Tahoma" w:cs="Tahoma"/>
          <w:sz w:val="24"/>
          <w:szCs w:val="24"/>
        </w:rPr>
        <w:lastRenderedPageBreak/>
        <w:t xml:space="preserve">Upon reviewing the second table by subcategory data, it can be inferred that the place with 34.4% had the highest audience, while the world music category with 0.3% had the lowest audience. The highest success rate, excluding audio and word music due to their limited sample size, was observed in the </w:t>
      </w:r>
      <w:r w:rsidR="0074132B" w:rsidRPr="00B018BA">
        <w:rPr>
          <w:rFonts w:ascii="Tahoma" w:hAnsi="Tahoma" w:cs="Tahoma"/>
          <w:sz w:val="24"/>
          <w:szCs w:val="24"/>
        </w:rPr>
        <w:t>web</w:t>
      </w:r>
      <w:r w:rsidRPr="00B018BA">
        <w:rPr>
          <w:rFonts w:ascii="Tahoma" w:hAnsi="Tahoma" w:cs="Tahoma"/>
          <w:sz w:val="24"/>
          <w:szCs w:val="24"/>
        </w:rPr>
        <w:t xml:space="preserve"> group with a 70.59% success rate.</w:t>
      </w:r>
      <w:r w:rsidR="0074132B" w:rsidRPr="00B018BA">
        <w:rPr>
          <w:rFonts w:ascii="Tahoma" w:hAnsi="Tahoma" w:cs="Tahoma"/>
          <w:sz w:val="24"/>
          <w:szCs w:val="24"/>
        </w:rPr>
        <w:t xml:space="preserve"> On the other hand, the mobile group had the lowest success rate of only 30%.</w:t>
      </w:r>
      <w:r w:rsidR="00B018BA" w:rsidRPr="00B018BA">
        <w:rPr>
          <w:rFonts w:ascii="Tahoma" w:hAnsi="Tahoma" w:cs="Tahoma"/>
          <w:sz w:val="24"/>
          <w:szCs w:val="24"/>
        </w:rPr>
        <w:t xml:space="preserve"> </w:t>
      </w:r>
      <w:r w:rsidR="00075EF3" w:rsidRPr="00B018BA">
        <w:rPr>
          <w:rFonts w:ascii="Tahoma" w:hAnsi="Tahoma" w:cs="Tahoma"/>
          <w:sz w:val="24"/>
          <w:szCs w:val="24"/>
        </w:rPr>
        <w:t xml:space="preserve">After analyzing the data, it was discovered that the science fiction category had a failure rate of 64.29%, which was the highest among all categories analyzed. Furthermore, the television category had the highest cancellation rate with 17.65% of </w:t>
      </w:r>
      <w:r w:rsidR="00B018BA" w:rsidRPr="00B018BA">
        <w:rPr>
          <w:rFonts w:ascii="Tahoma" w:hAnsi="Tahoma" w:cs="Tahoma"/>
          <w:sz w:val="24"/>
          <w:szCs w:val="24"/>
        </w:rPr>
        <w:t>its</w:t>
      </w:r>
      <w:r w:rsidR="00075EF3" w:rsidRPr="00B018BA">
        <w:rPr>
          <w:rFonts w:ascii="Tahoma" w:hAnsi="Tahoma" w:cs="Tahoma"/>
          <w:sz w:val="24"/>
          <w:szCs w:val="24"/>
        </w:rPr>
        <w:t xml:space="preserve"> programs being canceled.</w:t>
      </w:r>
      <w:r w:rsidR="00B018BA" w:rsidRPr="00B018BA">
        <w:rPr>
          <w:rFonts w:ascii="Tahoma" w:hAnsi="Tahoma" w:cs="Tahoma"/>
          <w:sz w:val="24"/>
          <w:szCs w:val="24"/>
        </w:rPr>
        <w:t xml:space="preserve"> </w:t>
      </w:r>
      <w:proofErr w:type="gramStart"/>
      <w:r w:rsidR="00B018BA" w:rsidRPr="00B018BA">
        <w:rPr>
          <w:rFonts w:ascii="Tahoma" w:hAnsi="Tahoma" w:cs="Tahoma"/>
          <w:sz w:val="24"/>
          <w:szCs w:val="24"/>
        </w:rPr>
        <w:t>the</w:t>
      </w:r>
      <w:proofErr w:type="gramEnd"/>
      <w:r w:rsidR="00B018BA" w:rsidRPr="00B018BA">
        <w:rPr>
          <w:rFonts w:ascii="Tahoma" w:hAnsi="Tahoma" w:cs="Tahoma"/>
          <w:sz w:val="24"/>
          <w:szCs w:val="24"/>
        </w:rPr>
        <w:t xml:space="preserve"> group that stands out in this chart is the Plays group. As previously mentioned it had the highest number of applicants by a significant margin. </w:t>
      </w:r>
      <w:proofErr w:type="gramStart"/>
      <w:r w:rsidR="00B018BA" w:rsidRPr="00B018BA">
        <w:rPr>
          <w:rFonts w:ascii="Tahoma" w:hAnsi="Tahoma" w:cs="Tahoma"/>
          <w:sz w:val="24"/>
          <w:szCs w:val="24"/>
        </w:rPr>
        <w:t>it</w:t>
      </w:r>
      <w:proofErr w:type="gramEnd"/>
      <w:r w:rsidR="00B018BA" w:rsidRPr="00B018BA">
        <w:rPr>
          <w:rFonts w:ascii="Tahoma" w:hAnsi="Tahoma" w:cs="Tahoma"/>
          <w:sz w:val="24"/>
          <w:szCs w:val="24"/>
        </w:rPr>
        <w:t xml:space="preserve"> can be concluded that the group achieved a satisfactory result with the success rate of 54.36%.</w:t>
      </w:r>
    </w:p>
    <w:p w14:paraId="587BEEDB" w14:textId="3D6E48E4" w:rsidR="000E27AC" w:rsidRDefault="000E27AC" w:rsidP="000E27AC">
      <w:pPr>
        <w:pStyle w:val="Caption"/>
        <w:keepNext/>
        <w:jc w:val="center"/>
      </w:pPr>
      <w:r>
        <w:t xml:space="preserve">Figure </w:t>
      </w:r>
      <w:fldSimple w:instr=" SEQ Figure \* ARABIC ">
        <w:r w:rsidR="00A675F3">
          <w:rPr>
            <w:noProof/>
          </w:rPr>
          <w:t>2</w:t>
        </w:r>
      </w:fldSimple>
    </w:p>
    <w:p w14:paraId="178C470E" w14:textId="3C3344BE" w:rsidR="000E27AC" w:rsidRDefault="000E27AC" w:rsidP="00B018BA">
      <w:pPr>
        <w:spacing w:line="360" w:lineRule="auto"/>
        <w:jc w:val="both"/>
        <w:rPr>
          <w:rFonts w:ascii="Tahoma" w:hAnsi="Tahoma" w:cs="Tahoma"/>
          <w:sz w:val="24"/>
          <w:szCs w:val="24"/>
        </w:rPr>
      </w:pPr>
      <w:r>
        <w:rPr>
          <w:noProof/>
        </w:rPr>
        <w:drawing>
          <wp:inline distT="0" distB="0" distL="0" distR="0" wp14:anchorId="3768215B" wp14:editId="02A4604D">
            <wp:extent cx="6101080" cy="4277360"/>
            <wp:effectExtent l="0" t="0" r="0" b="8890"/>
            <wp:docPr id="2" name="Chart 2">
              <a:extLst xmlns:a="http://schemas.openxmlformats.org/drawingml/2006/main">
                <a:ext uri="{FF2B5EF4-FFF2-40B4-BE49-F238E27FC236}">
                  <a16:creationId xmlns:a16="http://schemas.microsoft.com/office/drawing/2014/main" id="{2BA3D90E-7E9F-455C-F3E0-0266CADAC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E0EE5D" w14:textId="7125283E" w:rsidR="000E27AC" w:rsidRDefault="000E27AC" w:rsidP="00B018BA">
      <w:pPr>
        <w:spacing w:line="360" w:lineRule="auto"/>
        <w:jc w:val="both"/>
        <w:rPr>
          <w:rFonts w:ascii="Tahoma" w:hAnsi="Tahoma" w:cs="Tahoma"/>
          <w:sz w:val="24"/>
          <w:szCs w:val="24"/>
        </w:rPr>
      </w:pPr>
    </w:p>
    <w:p w14:paraId="06AE41BE" w14:textId="43D5A88D" w:rsidR="0003288F" w:rsidRPr="0003288F" w:rsidRDefault="0003288F" w:rsidP="0003288F">
      <w:pPr>
        <w:spacing w:line="360" w:lineRule="auto"/>
        <w:jc w:val="both"/>
        <w:rPr>
          <w:rFonts w:ascii="Tahoma" w:hAnsi="Tahoma" w:cs="Tahoma"/>
          <w:sz w:val="24"/>
          <w:szCs w:val="24"/>
        </w:rPr>
      </w:pPr>
      <w:r w:rsidRPr="0003288F">
        <w:rPr>
          <w:rFonts w:ascii="Tahoma" w:hAnsi="Tahoma" w:cs="Tahoma"/>
          <w:sz w:val="24"/>
          <w:szCs w:val="24"/>
        </w:rPr>
        <w:lastRenderedPageBreak/>
        <w:t>Figure three illustrates the correlation between the launch date and the success of campaigns across nine categories between 2010 and 2020. The line chart reveals that most months had a higher number of successful cases compared to cancelled and failed cases. However, there were a few exceptions, such as August and December, where the number of cancelled or fake cases was relatively higher. The success rates varied across the months, with June having the highest success rate (63.95%) and August the lowest (48.81%).</w:t>
      </w:r>
      <w:r w:rsidR="00D35777">
        <w:rPr>
          <w:rFonts w:ascii="Tahoma" w:hAnsi="Tahoma" w:cs="Tahoma"/>
          <w:sz w:val="24"/>
          <w:szCs w:val="24"/>
        </w:rPr>
        <w:t xml:space="preserve"> </w:t>
      </w:r>
      <w:r w:rsidRPr="0003288F">
        <w:rPr>
          <w:rFonts w:ascii="Tahoma" w:hAnsi="Tahoma" w:cs="Tahoma"/>
          <w:sz w:val="24"/>
          <w:szCs w:val="24"/>
        </w:rPr>
        <w:t>Furthermore, the failure rates also exhibited some variation from month to month, with the lowest rate being in September (26.67%) and the highest in January (42.86%). Nevertheless, the differences between the rates were not particularly substantial. It's important to note that these trends were observed across all nine categories.</w:t>
      </w:r>
    </w:p>
    <w:p w14:paraId="78AF618A" w14:textId="25AF1DDB" w:rsidR="00D35777" w:rsidRDefault="00D35777" w:rsidP="00D35777">
      <w:pPr>
        <w:pStyle w:val="Caption"/>
        <w:keepNext/>
        <w:jc w:val="center"/>
      </w:pPr>
      <w:r>
        <w:t xml:space="preserve">Figure </w:t>
      </w:r>
      <w:fldSimple w:instr=" SEQ Figure \* ARABIC ">
        <w:r w:rsidR="00A675F3">
          <w:rPr>
            <w:noProof/>
          </w:rPr>
          <w:t>3</w:t>
        </w:r>
      </w:fldSimple>
    </w:p>
    <w:p w14:paraId="3985D726" w14:textId="40F9508D" w:rsidR="000E27AC" w:rsidRDefault="00D35777" w:rsidP="0003288F">
      <w:pPr>
        <w:spacing w:line="360" w:lineRule="auto"/>
        <w:jc w:val="both"/>
        <w:rPr>
          <w:rFonts w:ascii="Tahoma" w:hAnsi="Tahoma" w:cs="Tahoma"/>
          <w:sz w:val="24"/>
          <w:szCs w:val="24"/>
        </w:rPr>
      </w:pPr>
      <w:r>
        <w:rPr>
          <w:noProof/>
        </w:rPr>
        <w:drawing>
          <wp:inline distT="0" distB="0" distL="0" distR="0" wp14:anchorId="76C4EC87" wp14:editId="2FDACC42">
            <wp:extent cx="5943600" cy="2583815"/>
            <wp:effectExtent l="0" t="0" r="0" b="6985"/>
            <wp:docPr id="8" name="Chart 8">
              <a:extLst xmlns:a="http://schemas.openxmlformats.org/drawingml/2006/main">
                <a:ext uri="{FF2B5EF4-FFF2-40B4-BE49-F238E27FC236}">
                  <a16:creationId xmlns:a16="http://schemas.microsoft.com/office/drawing/2014/main" id="{8EBE378D-E98F-F5A6-0CC0-846D0E1FA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794110F" w14:textId="4EB3132D" w:rsidR="00B83BB5" w:rsidRPr="002013E3" w:rsidRDefault="00B83BB5" w:rsidP="0003288F">
      <w:pPr>
        <w:spacing w:line="360" w:lineRule="auto"/>
        <w:jc w:val="both"/>
        <w:rPr>
          <w:rFonts w:ascii="Metropolis Black" w:hAnsi="Metropolis Black" w:cs="Tahoma"/>
          <w:sz w:val="24"/>
          <w:szCs w:val="24"/>
        </w:rPr>
      </w:pPr>
      <w:r w:rsidRPr="002013E3">
        <w:rPr>
          <w:rFonts w:ascii="Metropolis Black" w:hAnsi="Metropolis Black" w:cs="Tahoma"/>
          <w:sz w:val="24"/>
          <w:szCs w:val="24"/>
        </w:rPr>
        <w:t>2. What are some limitations of this dataset?</w:t>
      </w:r>
    </w:p>
    <w:p w14:paraId="46F390F2" w14:textId="74BB7699" w:rsidR="00B83BB5" w:rsidRDefault="002013E3" w:rsidP="002013E3">
      <w:pPr>
        <w:spacing w:line="360" w:lineRule="auto"/>
        <w:jc w:val="both"/>
        <w:rPr>
          <w:rFonts w:ascii="Tahoma" w:hAnsi="Tahoma" w:cs="Tahoma"/>
          <w:sz w:val="24"/>
          <w:szCs w:val="24"/>
        </w:rPr>
      </w:pPr>
      <w:r w:rsidRPr="002013E3">
        <w:rPr>
          <w:rFonts w:ascii="Tahoma" w:hAnsi="Tahoma" w:cs="Tahoma"/>
          <w:sz w:val="24"/>
          <w:szCs w:val="24"/>
        </w:rPr>
        <w:t>It's important to note that this data set doesn't include any statistics from 2020 till 2023, which means it's not up to date. Additionally, there could be other factors beyond the month of starting the campaign that might have influenced the success rates. Therefore, a more in-depth analysis would be required to identify any significant patterns or trends.</w:t>
      </w:r>
    </w:p>
    <w:p w14:paraId="56C1B947" w14:textId="60EDAFA2" w:rsidR="002013E3" w:rsidRDefault="002013E3" w:rsidP="002013E3">
      <w:pPr>
        <w:spacing w:line="360" w:lineRule="auto"/>
        <w:jc w:val="both"/>
        <w:rPr>
          <w:rFonts w:ascii="Tahoma" w:hAnsi="Tahoma" w:cs="Tahoma"/>
          <w:sz w:val="24"/>
          <w:szCs w:val="24"/>
        </w:rPr>
      </w:pPr>
    </w:p>
    <w:p w14:paraId="1977C7B3" w14:textId="2334DC72" w:rsidR="002013E3" w:rsidRDefault="002013E3" w:rsidP="002013E3">
      <w:pPr>
        <w:spacing w:line="360" w:lineRule="auto"/>
        <w:jc w:val="both"/>
        <w:rPr>
          <w:rFonts w:ascii="Tahoma" w:hAnsi="Tahoma" w:cs="Tahoma"/>
          <w:sz w:val="24"/>
          <w:szCs w:val="24"/>
        </w:rPr>
      </w:pPr>
    </w:p>
    <w:p w14:paraId="0B451A15" w14:textId="3BF7388E" w:rsidR="00DE61A0" w:rsidRPr="00DE61A0" w:rsidRDefault="00DE61A0" w:rsidP="00DE61A0">
      <w:pPr>
        <w:pStyle w:val="NormalWeb"/>
        <w:spacing w:before="150" w:beforeAutospacing="0" w:after="0" w:afterAutospacing="0" w:line="360" w:lineRule="atLeast"/>
        <w:rPr>
          <w:rFonts w:ascii="Metropolis Black" w:hAnsi="Metropolis Black"/>
          <w:color w:val="2B2B2B"/>
        </w:rPr>
      </w:pPr>
      <w:r w:rsidRPr="00DE61A0">
        <w:rPr>
          <w:rFonts w:ascii="Metropolis Black" w:hAnsi="Metropolis Black"/>
          <w:color w:val="2B2B2B"/>
        </w:rPr>
        <w:lastRenderedPageBreak/>
        <w:t>1.What are some other possible tables and/or graphs that we could create, and what additional value would they provide?</w:t>
      </w:r>
    </w:p>
    <w:p w14:paraId="3DF9C0A7" w14:textId="23A93BB1" w:rsidR="002013E3" w:rsidRDefault="002013E3" w:rsidP="002013E3">
      <w:pPr>
        <w:spacing w:line="360" w:lineRule="auto"/>
        <w:jc w:val="both"/>
        <w:rPr>
          <w:rFonts w:ascii="Tahoma" w:hAnsi="Tahoma" w:cs="Tahoma"/>
          <w:sz w:val="24"/>
          <w:szCs w:val="24"/>
        </w:rPr>
      </w:pPr>
    </w:p>
    <w:p w14:paraId="488F150C" w14:textId="77777777" w:rsidR="00DE61A0" w:rsidRPr="00DE61A0" w:rsidRDefault="00DE61A0" w:rsidP="00DE61A0">
      <w:pPr>
        <w:pStyle w:val="ListParagraph"/>
        <w:numPr>
          <w:ilvl w:val="0"/>
          <w:numId w:val="4"/>
        </w:numPr>
        <w:spacing w:line="360" w:lineRule="auto"/>
        <w:jc w:val="both"/>
        <w:rPr>
          <w:rFonts w:ascii="Tahoma" w:hAnsi="Tahoma" w:cs="Tahoma"/>
          <w:sz w:val="24"/>
          <w:szCs w:val="24"/>
        </w:rPr>
      </w:pPr>
      <w:r w:rsidRPr="00DE61A0">
        <w:rPr>
          <w:rFonts w:ascii="Tahoma" w:hAnsi="Tahoma" w:cs="Tahoma"/>
          <w:sz w:val="24"/>
          <w:szCs w:val="24"/>
        </w:rPr>
        <w:t>Explore the correlation between campaign goals and outcome results.</w:t>
      </w:r>
    </w:p>
    <w:p w14:paraId="34273CEF" w14:textId="77777777" w:rsidR="00DE61A0" w:rsidRPr="00DE61A0" w:rsidRDefault="00DE61A0" w:rsidP="00DE61A0">
      <w:pPr>
        <w:pStyle w:val="ListParagraph"/>
        <w:numPr>
          <w:ilvl w:val="0"/>
          <w:numId w:val="4"/>
        </w:numPr>
        <w:spacing w:line="360" w:lineRule="auto"/>
        <w:jc w:val="both"/>
        <w:rPr>
          <w:rFonts w:ascii="Tahoma" w:hAnsi="Tahoma" w:cs="Tahoma"/>
          <w:sz w:val="24"/>
          <w:szCs w:val="24"/>
        </w:rPr>
      </w:pPr>
      <w:r w:rsidRPr="00DE61A0">
        <w:rPr>
          <w:rFonts w:ascii="Tahoma" w:hAnsi="Tahoma" w:cs="Tahoma"/>
          <w:sz w:val="24"/>
          <w:szCs w:val="24"/>
        </w:rPr>
        <w:t>Investigate the relationship between campaign goals and the pledged amount.</w:t>
      </w:r>
    </w:p>
    <w:p w14:paraId="605972EA" w14:textId="77777777" w:rsidR="00DE61A0" w:rsidRPr="00DE61A0" w:rsidRDefault="00DE61A0" w:rsidP="00DE61A0">
      <w:pPr>
        <w:pStyle w:val="ListParagraph"/>
        <w:numPr>
          <w:ilvl w:val="0"/>
          <w:numId w:val="4"/>
        </w:numPr>
        <w:spacing w:line="360" w:lineRule="auto"/>
        <w:jc w:val="both"/>
        <w:rPr>
          <w:rFonts w:ascii="Tahoma" w:hAnsi="Tahoma" w:cs="Tahoma"/>
          <w:sz w:val="24"/>
          <w:szCs w:val="24"/>
        </w:rPr>
      </w:pPr>
      <w:r w:rsidRPr="00DE61A0">
        <w:rPr>
          <w:rFonts w:ascii="Tahoma" w:hAnsi="Tahoma" w:cs="Tahoma"/>
          <w:sz w:val="24"/>
          <w:szCs w:val="24"/>
        </w:rPr>
        <w:t>Analyze the relationship between the country and the outcome results.</w:t>
      </w:r>
    </w:p>
    <w:p w14:paraId="2D38AA49" w14:textId="10B2CC5A" w:rsidR="00DE61A0" w:rsidRPr="00DE61A0" w:rsidRDefault="00DE61A0" w:rsidP="00DE61A0">
      <w:pPr>
        <w:pStyle w:val="ListParagraph"/>
        <w:numPr>
          <w:ilvl w:val="0"/>
          <w:numId w:val="4"/>
        </w:numPr>
        <w:spacing w:line="360" w:lineRule="auto"/>
        <w:jc w:val="both"/>
        <w:rPr>
          <w:rFonts w:ascii="Tahoma" w:hAnsi="Tahoma" w:cs="Tahoma"/>
          <w:sz w:val="24"/>
          <w:szCs w:val="24"/>
        </w:rPr>
      </w:pPr>
      <w:r w:rsidRPr="00DE61A0">
        <w:rPr>
          <w:rFonts w:ascii="Tahoma" w:hAnsi="Tahoma" w:cs="Tahoma"/>
          <w:sz w:val="24"/>
          <w:szCs w:val="24"/>
        </w:rPr>
        <w:t>Examine the number of campaigns per country.</w:t>
      </w:r>
    </w:p>
    <w:sectPr w:rsidR="00DE61A0" w:rsidRPr="00DE61A0" w:rsidSect="00A675F3">
      <w:footerReference w:type="default" r:id="rId13"/>
      <w:pgSz w:w="12240" w:h="15840"/>
      <w:pgMar w:top="1440" w:right="1440" w:bottom="108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23240" w14:textId="77777777" w:rsidR="009C7579" w:rsidRDefault="009C7579" w:rsidP="00AB3BB8">
      <w:pPr>
        <w:spacing w:after="0" w:line="240" w:lineRule="auto"/>
      </w:pPr>
      <w:r>
        <w:separator/>
      </w:r>
    </w:p>
  </w:endnote>
  <w:endnote w:type="continuationSeparator" w:id="0">
    <w:p w14:paraId="1071E8F6" w14:textId="77777777" w:rsidR="009C7579" w:rsidRDefault="009C7579" w:rsidP="00AB3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ropolis Black">
    <w:panose1 w:val="00000A00000000000000"/>
    <w:charset w:val="00"/>
    <w:family w:val="modern"/>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265905"/>
      <w:docPartObj>
        <w:docPartGallery w:val="Page Numbers (Bottom of Page)"/>
        <w:docPartUnique/>
      </w:docPartObj>
    </w:sdtPr>
    <w:sdtContent>
      <w:p w14:paraId="7F852CCD" w14:textId="6243CA1B" w:rsidR="000E27AC" w:rsidRDefault="00A675F3">
        <w:pPr>
          <w:pStyle w:val="Footer"/>
        </w:pPr>
        <w:r>
          <w:rPr>
            <w:noProof/>
            <w:color w:val="4472C4" w:themeColor="accent1"/>
          </w:rPr>
          <w:drawing>
            <wp:anchor distT="0" distB="0" distL="114300" distR="114300" simplePos="0" relativeHeight="251660288" behindDoc="0" locked="0" layoutInCell="1" allowOverlap="1" wp14:anchorId="6C405BBC" wp14:editId="099365A4">
              <wp:simplePos x="0" y="0"/>
              <wp:positionH relativeFrom="margin">
                <wp:align>center</wp:align>
              </wp:positionH>
              <wp:positionV relativeFrom="paragraph">
                <wp:posOffset>-243801</wp:posOffset>
              </wp:positionV>
              <wp:extent cx="3871079" cy="678745"/>
              <wp:effectExtent l="0" t="0" r="0" b="7620"/>
              <wp:wrapNone/>
              <wp:docPr id="9" name="Picture 9"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with medium confidence"/>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871079" cy="678745"/>
                      </a:xfrm>
                      <a:prstGeom prst="rect">
                        <a:avLst/>
                      </a:prstGeom>
                    </pic:spPr>
                  </pic:pic>
                </a:graphicData>
              </a:graphic>
              <wp14:sizeRelH relativeFrom="margin">
                <wp14:pctWidth>0</wp14:pctWidth>
              </wp14:sizeRelH>
              <wp14:sizeRelV relativeFrom="margin">
                <wp14:pctHeight>0</wp14:pctHeight>
              </wp14:sizeRelV>
            </wp:anchor>
          </w:drawing>
        </w:r>
        <w:r w:rsidR="000E27AC">
          <w:rPr>
            <w:noProof/>
          </w:rPr>
          <mc:AlternateContent>
            <mc:Choice Requires="wpg">
              <w:drawing>
                <wp:anchor distT="0" distB="0" distL="114300" distR="114300" simplePos="0" relativeHeight="251659264" behindDoc="0" locked="0" layoutInCell="0" allowOverlap="1" wp14:anchorId="0C90DA31" wp14:editId="1D866C09">
                  <wp:simplePos x="0" y="0"/>
                  <wp:positionH relativeFrom="leftMargin">
                    <wp:align>right</wp:align>
                  </wp:positionH>
                  <wp:positionV relativeFrom="margin">
                    <wp:align>bottom</wp:align>
                  </wp:positionV>
                  <wp:extent cx="904875" cy="1902460"/>
                  <wp:effectExtent l="0" t="0" r="0" b="2159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902460"/>
                            <a:chOff x="13" y="11415"/>
                            <a:chExt cx="1425" cy="2996"/>
                          </a:xfrm>
                        </wpg:grpSpPr>
                        <wpg:grpSp>
                          <wpg:cNvPr id="4" name="Group 2"/>
                          <wpg:cNvGrpSpPr>
                            <a:grpSpLocks/>
                          </wpg:cNvGrpSpPr>
                          <wpg:grpSpPr bwMode="auto">
                            <a:xfrm flipV="1">
                              <a:off x="13" y="14340"/>
                              <a:ext cx="1410" cy="71"/>
                              <a:chOff x="-83" y="540"/>
                              <a:chExt cx="1218" cy="71"/>
                            </a:xfrm>
                          </wpg:grpSpPr>
                          <wps:wsp>
                            <wps:cNvPr id="5" name="Rectangle 3"/>
                            <wps:cNvSpPr>
                              <a:spLocks noChangeArrowheads="1"/>
                            </wps:cNvSpPr>
                            <wps:spPr bwMode="auto">
                              <a:xfrm>
                                <a:off x="678" y="540"/>
                                <a:ext cx="457" cy="71"/>
                              </a:xfrm>
                              <a:prstGeom prst="rect">
                                <a:avLst/>
                              </a:prstGeom>
                              <a:solidFill>
                                <a:schemeClr val="accent1">
                                  <a:lumMod val="50000"/>
                                </a:schemeClr>
                              </a:solidFill>
                              <a:ln w="9525">
                                <a:solidFill>
                                  <a:schemeClr val="accent1">
                                    <a:lumMod val="75000"/>
                                  </a:schemeClr>
                                </a:solidFill>
                                <a:miter lim="800000"/>
                                <a:headEnd/>
                                <a:tailEnd/>
                              </a:ln>
                            </wps:spPr>
                            <wps:bodyPr rot="0" vert="horz" wrap="square" lIns="91440" tIns="45720" rIns="91440" bIns="45720" anchor="t" anchorCtr="0" upright="1">
                              <a:noAutofit/>
                            </wps:bodyPr>
                          </wps:wsp>
                          <wps:wsp>
                            <wps:cNvPr id="6"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7"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0F32A3" w14:textId="77777777" w:rsidR="000E27AC" w:rsidRPr="00A675F3" w:rsidRDefault="000E27AC">
                                <w:pPr>
                                  <w:pStyle w:val="NoSpacing"/>
                                  <w:rPr>
                                    <w:color w:val="B4C6E7" w:themeColor="accent1" w:themeTint="66"/>
                                  </w:rPr>
                                </w:pPr>
                                <w:r w:rsidRPr="00A675F3">
                                  <w:rPr>
                                    <w:color w:val="B4C6E7" w:themeColor="accent1" w:themeTint="66"/>
                                  </w:rPr>
                                  <w:fldChar w:fldCharType="begin"/>
                                </w:r>
                                <w:r w:rsidRPr="00A675F3">
                                  <w:rPr>
                                    <w:color w:val="B4C6E7" w:themeColor="accent1" w:themeTint="66"/>
                                  </w:rPr>
                                  <w:instrText xml:space="preserve"> PAGE    \* MERGEFORMAT </w:instrText>
                                </w:r>
                                <w:r w:rsidRPr="00A675F3">
                                  <w:rPr>
                                    <w:color w:val="B4C6E7" w:themeColor="accent1" w:themeTint="66"/>
                                  </w:rPr>
                                  <w:fldChar w:fldCharType="separate"/>
                                </w:r>
                                <w:r w:rsidRPr="00A675F3">
                                  <w:rPr>
                                    <w:b/>
                                    <w:bCs/>
                                    <w:noProof/>
                                    <w:color w:val="B4C6E7" w:themeColor="accent1" w:themeTint="66"/>
                                    <w:sz w:val="52"/>
                                    <w:szCs w:val="52"/>
                                  </w:rPr>
                                  <w:t>2</w:t>
                                </w:r>
                                <w:r w:rsidRPr="00A675F3">
                                  <w:rPr>
                                    <w:b/>
                                    <w:bCs/>
                                    <w:noProof/>
                                    <w:color w:val="B4C6E7" w:themeColor="accent1" w:themeTint="66"/>
                                    <w:sz w:val="52"/>
                                    <w:szCs w:val="52"/>
                                  </w:rPr>
                                  <w:fldChar w:fldCharType="end"/>
                                </w:r>
                              </w:p>
                            </w:txbxContent>
                          </wps:txbx>
                          <wps:bodyPr rot="0" vert="vert270" wrap="square" lIns="0" tIns="0" rIns="0" bIns="0" anchor="b"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w14:anchorId="0C90DA31" id="Group 3" o:spid="_x0000_s1027" style="position:absolute;margin-left:20.05pt;margin-top:0;width:71.25pt;height:149.8pt;z-index:251659264;mso-width-percent:1000;mso-position-horizontal:right;mso-position-horizontal-relative:left-margin-area;mso-position-vertical:bottom;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" fillcolor="#1f3763 [1604]" strokecolor="#2f5496 [2404]"/>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" strokecolor="#5f497a"/>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" stroked="f">
                    <v:textbox style="layout-flow:vertical;mso-layout-flow-alt:bottom-to-top" inset="0,0,0,0">
                      <w:txbxContent>
                        <w:p w14:paraId="2C0F32A3" w14:textId="77777777" w:rsidR="000E27AC" w:rsidRPr="00A675F3" w:rsidRDefault="000E27AC">
                          <w:pPr>
                            <w:pStyle w:val="NoSpacing"/>
                            <w:rPr>
                              <w:color w:val="B4C6E7" w:themeColor="accent1" w:themeTint="66"/>
                            </w:rPr>
                          </w:pPr>
                          <w:r w:rsidRPr="00A675F3">
                            <w:rPr>
                              <w:color w:val="B4C6E7" w:themeColor="accent1" w:themeTint="66"/>
                            </w:rPr>
                            <w:fldChar w:fldCharType="begin"/>
                          </w:r>
                          <w:r w:rsidRPr="00A675F3">
                            <w:rPr>
                              <w:color w:val="B4C6E7" w:themeColor="accent1" w:themeTint="66"/>
                            </w:rPr>
                            <w:instrText xml:space="preserve"> PAGE    \* MERGEFORMAT </w:instrText>
                          </w:r>
                          <w:r w:rsidRPr="00A675F3">
                            <w:rPr>
                              <w:color w:val="B4C6E7" w:themeColor="accent1" w:themeTint="66"/>
                            </w:rPr>
                            <w:fldChar w:fldCharType="separate"/>
                          </w:r>
                          <w:r w:rsidRPr="00A675F3">
                            <w:rPr>
                              <w:b/>
                              <w:bCs/>
                              <w:noProof/>
                              <w:color w:val="B4C6E7" w:themeColor="accent1" w:themeTint="66"/>
                              <w:sz w:val="52"/>
                              <w:szCs w:val="52"/>
                            </w:rPr>
                            <w:t>2</w:t>
                          </w:r>
                          <w:r w:rsidRPr="00A675F3">
                            <w:rPr>
                              <w:b/>
                              <w:bCs/>
                              <w:noProof/>
                              <w:color w:val="B4C6E7" w:themeColor="accent1" w:themeTint="66"/>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E2D03" w14:textId="77777777" w:rsidR="009C7579" w:rsidRDefault="009C7579" w:rsidP="00AB3BB8">
      <w:pPr>
        <w:spacing w:after="0" w:line="240" w:lineRule="auto"/>
      </w:pPr>
      <w:r>
        <w:separator/>
      </w:r>
    </w:p>
  </w:footnote>
  <w:footnote w:type="continuationSeparator" w:id="0">
    <w:p w14:paraId="02023E94" w14:textId="77777777" w:rsidR="009C7579" w:rsidRDefault="009C7579" w:rsidP="00AB3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C565D"/>
    <w:multiLevelType w:val="hybridMultilevel"/>
    <w:tmpl w:val="4C921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557D6"/>
    <w:multiLevelType w:val="hybridMultilevel"/>
    <w:tmpl w:val="E4F06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703B5"/>
    <w:multiLevelType w:val="multilevel"/>
    <w:tmpl w:val="EFBC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597F35"/>
    <w:multiLevelType w:val="multilevel"/>
    <w:tmpl w:val="B4CE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D649C"/>
    <w:multiLevelType w:val="multilevel"/>
    <w:tmpl w:val="2504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760738">
    <w:abstractNumId w:val="3"/>
  </w:num>
  <w:num w:numId="2" w16cid:durableId="1981618456">
    <w:abstractNumId w:val="4"/>
  </w:num>
  <w:num w:numId="3" w16cid:durableId="577665980">
    <w:abstractNumId w:val="0"/>
  </w:num>
  <w:num w:numId="4" w16cid:durableId="875044663">
    <w:abstractNumId w:val="1"/>
  </w:num>
  <w:num w:numId="5" w16cid:durableId="838470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B8"/>
    <w:rsid w:val="0003288F"/>
    <w:rsid w:val="0003609C"/>
    <w:rsid w:val="000555D5"/>
    <w:rsid w:val="00075EF3"/>
    <w:rsid w:val="000E27AC"/>
    <w:rsid w:val="00107DE0"/>
    <w:rsid w:val="00185709"/>
    <w:rsid w:val="001965D1"/>
    <w:rsid w:val="002013E3"/>
    <w:rsid w:val="00452F42"/>
    <w:rsid w:val="0046326A"/>
    <w:rsid w:val="005446BC"/>
    <w:rsid w:val="0074132B"/>
    <w:rsid w:val="00986A9E"/>
    <w:rsid w:val="009C48BA"/>
    <w:rsid w:val="009C7579"/>
    <w:rsid w:val="009F6DF7"/>
    <w:rsid w:val="00A461DE"/>
    <w:rsid w:val="00A675F3"/>
    <w:rsid w:val="00AB3BB8"/>
    <w:rsid w:val="00AD616C"/>
    <w:rsid w:val="00AE0748"/>
    <w:rsid w:val="00B018BA"/>
    <w:rsid w:val="00B83BB5"/>
    <w:rsid w:val="00CC3FE6"/>
    <w:rsid w:val="00D35777"/>
    <w:rsid w:val="00DE61A0"/>
    <w:rsid w:val="00DF45E5"/>
    <w:rsid w:val="00E600C4"/>
    <w:rsid w:val="00F14D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CE994"/>
  <w15:chartTrackingRefBased/>
  <w15:docId w15:val="{16E8387F-1967-4587-AC66-C4A15D5E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B8"/>
  </w:style>
  <w:style w:type="paragraph" w:styleId="Footer">
    <w:name w:val="footer"/>
    <w:basedOn w:val="Normal"/>
    <w:link w:val="FooterChar"/>
    <w:uiPriority w:val="99"/>
    <w:unhideWhenUsed/>
    <w:rsid w:val="00AB3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BB8"/>
  </w:style>
  <w:style w:type="paragraph" w:styleId="Caption">
    <w:name w:val="caption"/>
    <w:basedOn w:val="Normal"/>
    <w:next w:val="Normal"/>
    <w:uiPriority w:val="35"/>
    <w:unhideWhenUsed/>
    <w:qFormat/>
    <w:rsid w:val="00AB3BB8"/>
    <w:pPr>
      <w:spacing w:after="200" w:line="240" w:lineRule="auto"/>
    </w:pPr>
    <w:rPr>
      <w:i/>
      <w:iCs/>
      <w:color w:val="44546A" w:themeColor="text2"/>
      <w:sz w:val="18"/>
      <w:szCs w:val="18"/>
    </w:rPr>
  </w:style>
  <w:style w:type="paragraph" w:styleId="NoSpacing">
    <w:name w:val="No Spacing"/>
    <w:link w:val="NoSpacingChar"/>
    <w:uiPriority w:val="1"/>
    <w:qFormat/>
    <w:rsid w:val="000E27AC"/>
    <w:pPr>
      <w:spacing w:after="0" w:line="240" w:lineRule="auto"/>
    </w:pPr>
    <w:rPr>
      <w:rFonts w:eastAsiaTheme="minorEastAsia"/>
    </w:rPr>
  </w:style>
  <w:style w:type="character" w:customStyle="1" w:styleId="NoSpacingChar">
    <w:name w:val="No Spacing Char"/>
    <w:basedOn w:val="DefaultParagraphFont"/>
    <w:link w:val="NoSpacing"/>
    <w:uiPriority w:val="1"/>
    <w:rsid w:val="000E27AC"/>
    <w:rPr>
      <w:rFonts w:eastAsiaTheme="minorEastAsia"/>
    </w:rPr>
  </w:style>
  <w:style w:type="paragraph" w:styleId="NormalWeb">
    <w:name w:val="Normal (Web)"/>
    <w:basedOn w:val="Normal"/>
    <w:uiPriority w:val="99"/>
    <w:semiHidden/>
    <w:unhideWhenUsed/>
    <w:rsid w:val="00DE61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6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659595">
      <w:bodyDiv w:val="1"/>
      <w:marLeft w:val="0"/>
      <w:marRight w:val="0"/>
      <w:marTop w:val="0"/>
      <w:marBottom w:val="0"/>
      <w:divBdr>
        <w:top w:val="none" w:sz="0" w:space="0" w:color="auto"/>
        <w:left w:val="none" w:sz="0" w:space="0" w:color="auto"/>
        <w:bottom w:val="none" w:sz="0" w:space="0" w:color="auto"/>
        <w:right w:val="none" w:sz="0" w:space="0" w:color="auto"/>
      </w:divBdr>
    </w:div>
    <w:div w:id="1393309861">
      <w:bodyDiv w:val="1"/>
      <w:marLeft w:val="0"/>
      <w:marRight w:val="0"/>
      <w:marTop w:val="0"/>
      <w:marBottom w:val="0"/>
      <w:divBdr>
        <w:top w:val="none" w:sz="0" w:space="0" w:color="auto"/>
        <w:left w:val="none" w:sz="0" w:space="0" w:color="auto"/>
        <w:bottom w:val="none" w:sz="0" w:space="0" w:color="auto"/>
        <w:right w:val="none" w:sz="0" w:space="0" w:color="auto"/>
      </w:divBdr>
    </w:div>
    <w:div w:id="1407344407">
      <w:bodyDiv w:val="1"/>
      <w:marLeft w:val="0"/>
      <w:marRight w:val="0"/>
      <w:marTop w:val="0"/>
      <w:marBottom w:val="0"/>
      <w:divBdr>
        <w:top w:val="none" w:sz="0" w:space="0" w:color="auto"/>
        <w:left w:val="none" w:sz="0" w:space="0" w:color="auto"/>
        <w:bottom w:val="none" w:sz="0" w:space="0" w:color="auto"/>
        <w:right w:val="none" w:sz="0" w:space="0" w:color="auto"/>
      </w:divBdr>
    </w:div>
    <w:div w:id="1511220991">
      <w:bodyDiv w:val="1"/>
      <w:marLeft w:val="0"/>
      <w:marRight w:val="0"/>
      <w:marTop w:val="0"/>
      <w:marBottom w:val="0"/>
      <w:divBdr>
        <w:top w:val="none" w:sz="0" w:space="0" w:color="auto"/>
        <w:left w:val="none" w:sz="0" w:space="0" w:color="auto"/>
        <w:bottom w:val="none" w:sz="0" w:space="0" w:color="auto"/>
        <w:right w:val="none" w:sz="0" w:space="0" w:color="auto"/>
      </w:divBdr>
    </w:div>
    <w:div w:id="1805922199">
      <w:bodyDiv w:val="1"/>
      <w:marLeft w:val="0"/>
      <w:marRight w:val="0"/>
      <w:marTop w:val="0"/>
      <w:marBottom w:val="0"/>
      <w:divBdr>
        <w:top w:val="none" w:sz="0" w:space="0" w:color="auto"/>
        <w:left w:val="none" w:sz="0" w:space="0" w:color="auto"/>
        <w:bottom w:val="none" w:sz="0" w:space="0" w:color="auto"/>
        <w:right w:val="none" w:sz="0" w:space="0" w:color="auto"/>
      </w:divBdr>
    </w:div>
    <w:div w:id="182427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Nazanin\OneDrive\Desktop\Nazanin\Data%20Science\Starter_Code\Instructions\CrowdfundingBook.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Nazanin\OneDrive\Desktop\Nazanin\Data%20Science\Starter_Code\Instructions\CrowdfundingBook.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Nazanin\OneDrive\Desktop\Nazanin\Data%20Science\Starter_Code\Instructions\Crowdfunding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[CrowdfundingBook.xlsx]Parent Category Stat!PivotTable11</c:name>
    <c:fmtId val="-1"/>
  </c:pivotSource>
  <c:chart>
    <c:autoTitleDeleted val="1"/>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'Parent Category Stat'!$B$3:$B$4</c:f>
              <c:strCache>
                <c:ptCount val="1"/>
                <c:pt idx="0">
                  <c:v>canceled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'Parent Category Stat'!$A$5:$A$14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 Category Stat'!$B$5:$B$14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F598-41AE-BEDB-97439831B923}"/>
            </c:ext>
          </c:extLst>
        </c:ser>
        <c:ser>
          <c:idx val="1"/>
          <c:order val="1"/>
          <c:tx>
            <c:strRef>
              <c:f>'Parent Category Stat'!$C$3:$C$4</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'Parent Category Stat'!$A$5:$A$14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 Category Stat'!$C$5:$C$14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F598-41AE-BEDB-97439831B923}"/>
            </c:ext>
          </c:extLst>
        </c:ser>
        <c:ser>
          <c:idx val="2"/>
          <c:order val="2"/>
          <c:tx>
            <c:strRef>
              <c:f>'Parent Category Stat'!$D$3:$D$4</c:f>
              <c:strCache>
                <c:ptCount val="1"/>
                <c:pt idx="0">
                  <c:v>live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'Parent Category Stat'!$A$5:$A$14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 Category Stat'!$D$5:$D$14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F598-41AE-BEDB-97439831B923}"/>
            </c:ext>
          </c:extLst>
        </c:ser>
        <c:ser>
          <c:idx val="3"/>
          <c:order val="3"/>
          <c:tx>
            <c:strRef>
              <c:f>'Parent Category Stat'!$E$3:$E$4</c:f>
              <c:strCache>
                <c:ptCount val="1"/>
                <c:pt idx="0">
                  <c:v>successful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'Parent Category Stat'!$A$5:$A$14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 Category Stat'!$E$5:$E$14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F598-41AE-BEDB-97439831B923}"/>
            </c:ext>
          </c:extLst>
        </c:ser>
        <c:dLbls>
          <c:showLegendKey val="0"/>
          <c:showVal val="0"/>
          <c:showCatName val="0"/>
          <c:showSerName val="0"/>
          <c:showPercent val="0"/>
          <c:showBubbleSize val="0"/>
        </c:dLbls>
        <c:gapWidth val="150"/>
        <c:overlap val="100"/>
        <c:axId val="1521443215"/>
        <c:axId val="1521443631"/>
      </c:barChart>
      <c:catAx>
        <c:axId val="152144321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21443631"/>
        <c:crosses val="autoZero"/>
        <c:auto val="1"/>
        <c:lblAlgn val="ctr"/>
        <c:lblOffset val="100"/>
        <c:noMultiLvlLbl val="0"/>
      </c:catAx>
      <c:valAx>
        <c:axId val="152144363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214432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[CrowdfundingBook.xlsx]Sub Category Stat!PivotTable12</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 Category Stat'!$B$4:$B$5</c:f>
              <c:strCache>
                <c:ptCount val="1"/>
                <c:pt idx="0">
                  <c:v>canceled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'Sub Category Stat'!$A$6:$A$30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 Category Stat'!$B$6:$B$30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E70B-4E0C-897F-B2BF065DBD7C}"/>
            </c:ext>
          </c:extLst>
        </c:ser>
        <c:ser>
          <c:idx val="1"/>
          <c:order val="1"/>
          <c:tx>
            <c:strRef>
              <c:f>'Sub Category Stat'!$C$4:$C$5</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'Sub Category Stat'!$A$6:$A$30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 Category Stat'!$C$6:$C$30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E70B-4E0C-897F-B2BF065DBD7C}"/>
            </c:ext>
          </c:extLst>
        </c:ser>
        <c:ser>
          <c:idx val="2"/>
          <c:order val="2"/>
          <c:tx>
            <c:strRef>
              <c:f>'Sub Category Stat'!$D$4:$D$5</c:f>
              <c:strCache>
                <c:ptCount val="1"/>
                <c:pt idx="0">
                  <c:v>live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'Sub Category Stat'!$A$6:$A$30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 Category Stat'!$D$6:$D$30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E70B-4E0C-897F-B2BF065DBD7C}"/>
            </c:ext>
          </c:extLst>
        </c:ser>
        <c:ser>
          <c:idx val="3"/>
          <c:order val="3"/>
          <c:tx>
            <c:strRef>
              <c:f>'Sub Category Stat'!$E$4:$E$5</c:f>
              <c:strCache>
                <c:ptCount val="1"/>
                <c:pt idx="0">
                  <c:v>successful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'Sub Category Stat'!$A$6:$A$30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 Category Stat'!$E$6:$E$30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E70B-4E0C-897F-B2BF065DBD7C}"/>
            </c:ext>
          </c:extLst>
        </c:ser>
        <c:dLbls>
          <c:showLegendKey val="0"/>
          <c:showVal val="0"/>
          <c:showCatName val="0"/>
          <c:showSerName val="0"/>
          <c:showPercent val="0"/>
          <c:showBubbleSize val="0"/>
        </c:dLbls>
        <c:gapWidth val="150"/>
        <c:overlap val="100"/>
        <c:axId val="1519592399"/>
        <c:axId val="1519585743"/>
      </c:barChart>
      <c:catAx>
        <c:axId val="151959239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19585743"/>
        <c:crosses val="autoZero"/>
        <c:auto val="1"/>
        <c:lblAlgn val="ctr"/>
        <c:lblOffset val="100"/>
        <c:noMultiLvlLbl val="0"/>
      </c:catAx>
      <c:valAx>
        <c:axId val="151958574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19592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[CrowdfundingBook.xlsx]Sheet7!PivotTable14</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Sheet7!$B$4:$B$5</c:f>
              <c:strCache>
                <c:ptCount val="1"/>
                <c:pt idx="0">
                  <c:v>canceled</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Sheet7!$A$6:$A$18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Sheet7!$B$6:$B$18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F45F-4049-9B0E-38668ACD7067}"/>
            </c:ext>
          </c:extLst>
        </c:ser>
        <c:ser>
          <c:idx val="1"/>
          <c:order val="1"/>
          <c:tx>
            <c:strRef>
              <c:f>Sheet7!$C$4:$C$5</c:f>
              <c:strCache>
                <c:ptCount val="1"/>
                <c:pt idx="0">
                  <c:v>failed</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Sheet7!$A$6:$A$18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Sheet7!$C$6:$C$18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F45F-4049-9B0E-38668ACD7067}"/>
            </c:ext>
          </c:extLst>
        </c:ser>
        <c:ser>
          <c:idx val="2"/>
          <c:order val="2"/>
          <c:tx>
            <c:strRef>
              <c:f>Sheet7!$D$4:$D$5</c:f>
              <c:strCache>
                <c:ptCount val="1"/>
                <c:pt idx="0">
                  <c:v>successful</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Sheet7!$A$6:$A$18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Sheet7!$D$6:$D$18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F45F-4049-9B0E-38668ACD7067}"/>
            </c:ext>
          </c:extLst>
        </c:ser>
        <c:dLbls>
          <c:showLegendKey val="0"/>
          <c:showVal val="0"/>
          <c:showCatName val="0"/>
          <c:showSerName val="0"/>
          <c:showPercent val="0"/>
          <c:showBubbleSize val="0"/>
        </c:dLbls>
        <c:marker val="1"/>
        <c:smooth val="0"/>
        <c:axId val="1925829152"/>
        <c:axId val="1925831232"/>
      </c:lineChart>
      <c:catAx>
        <c:axId val="192582915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25831232"/>
        <c:crosses val="autoZero"/>
        <c:auto val="1"/>
        <c:lblAlgn val="ctr"/>
        <c:lblOffset val="100"/>
        <c:noMultiLvlLbl val="0"/>
      </c:catAx>
      <c:valAx>
        <c:axId val="192583123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25829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A6DC2392EB438CB9E67A48123A685D"/>
        <w:category>
          <w:name w:val="General"/>
          <w:gallery w:val="placeholder"/>
        </w:category>
        <w:types>
          <w:type w:val="bbPlcHdr"/>
        </w:types>
        <w:behaviors>
          <w:behavior w:val="content"/>
        </w:behaviors>
        <w:guid w:val="{423C40F7-C9BF-4A1B-927F-474D840E9F2A}"/>
      </w:docPartPr>
      <w:docPartBody>
        <w:p w:rsidR="00000000" w:rsidRDefault="00346397" w:rsidP="00346397">
          <w:pPr>
            <w:pStyle w:val="75A6DC2392EB438CB9E67A48123A685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ropolis Black">
    <w:panose1 w:val="00000A00000000000000"/>
    <w:charset w:val="00"/>
    <w:family w:val="modern"/>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97"/>
    <w:rsid w:val="00346397"/>
    <w:rsid w:val="00C76C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A6DC2392EB438CB9E67A48123A685D">
    <w:name w:val="75A6DC2392EB438CB9E67A48123A685D"/>
    <w:rsid w:val="00346397"/>
  </w:style>
  <w:style w:type="paragraph" w:customStyle="1" w:styleId="6C8EC8B2FCEE43E88726903266E67F2B">
    <w:name w:val="6C8EC8B2FCEE43E88726903266E67F2B"/>
    <w:rsid w:val="003463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Crowdfunding static report</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Crowdfunding static report</dc:title>
  <dc:subject/>
  <dc:creator>Nazanin Beheshti</dc:creator>
  <cp:keywords/>
  <dc:description/>
  <cp:lastModifiedBy>Nazanin Beheshti</cp:lastModifiedBy>
  <cp:revision>6</cp:revision>
  <cp:lastPrinted>2023-03-08T03:50:00Z</cp:lastPrinted>
  <dcterms:created xsi:type="dcterms:W3CDTF">2023-03-02T03:59:00Z</dcterms:created>
  <dcterms:modified xsi:type="dcterms:W3CDTF">2023-03-08T03:50:00Z</dcterms:modified>
</cp:coreProperties>
</file>