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AE88E" w14:textId="77777777" w:rsidR="00C844DA" w:rsidRDefault="002879F7" w:rsidP="002879F7">
      <w:pPr>
        <w:pStyle w:val="Heading1"/>
      </w:pPr>
      <w:bookmarkStart w:id="0" w:name="_Hlk70087260"/>
      <w:bookmarkEnd w:id="0"/>
      <w:r>
        <w:t>Overview</w:t>
      </w:r>
    </w:p>
    <w:p w14:paraId="22786A07" w14:textId="77777777" w:rsidR="002879F7" w:rsidRDefault="00214C25">
      <w:r>
        <w:t>One of the common uses for group policy is to redirect common folders to a network location. This is often done instead of roaming profiles, to allow users access to their documents no matter what computer they use. This also allows network administrators to easily backup user files.</w:t>
      </w:r>
    </w:p>
    <w:p w14:paraId="00884B3D" w14:textId="77777777" w:rsidR="002879F7" w:rsidRDefault="002879F7" w:rsidP="002879F7">
      <w:pPr>
        <w:pStyle w:val="Heading1"/>
      </w:pPr>
      <w:r>
        <w:t>Objectives</w:t>
      </w:r>
    </w:p>
    <w:p w14:paraId="07BB1B96" w14:textId="77777777" w:rsidR="002879F7" w:rsidRDefault="00214C25" w:rsidP="00214C25">
      <w:pPr>
        <w:numPr>
          <w:ilvl w:val="0"/>
          <w:numId w:val="1"/>
        </w:numPr>
      </w:pPr>
      <w:r>
        <w:t>Be able to configure common group policy settings</w:t>
      </w:r>
    </w:p>
    <w:p w14:paraId="301DF45B" w14:textId="77777777" w:rsidR="002879F7" w:rsidRDefault="002879F7" w:rsidP="002879F7">
      <w:pPr>
        <w:pStyle w:val="Heading1"/>
      </w:pPr>
      <w:r>
        <w:t>Prerequisites</w:t>
      </w:r>
    </w:p>
    <w:p w14:paraId="08340225" w14:textId="5E2E82AC" w:rsidR="002879F7" w:rsidRDefault="1464FAC3" w:rsidP="00214C25">
      <w:pPr>
        <w:numPr>
          <w:ilvl w:val="0"/>
          <w:numId w:val="1"/>
        </w:numPr>
      </w:pPr>
      <w:r>
        <w:t>Guided practice</w:t>
      </w:r>
      <w:r w:rsidR="00214C25">
        <w:t xml:space="preserve"> – Creating </w:t>
      </w:r>
      <w:r w:rsidR="00214C25" w:rsidRPr="00972A04">
        <w:rPr>
          <w:b/>
          <w:bCs/>
        </w:rPr>
        <w:t>A</w:t>
      </w:r>
      <w:r w:rsidR="00972A04" w:rsidRPr="00972A04">
        <w:rPr>
          <w:b/>
          <w:bCs/>
        </w:rPr>
        <w:t xml:space="preserve">ctive </w:t>
      </w:r>
      <w:r w:rsidR="00214C25" w:rsidRPr="00972A04">
        <w:rPr>
          <w:b/>
          <w:bCs/>
        </w:rPr>
        <w:t>D</w:t>
      </w:r>
      <w:r w:rsidR="00972A04" w:rsidRPr="00972A04">
        <w:rPr>
          <w:b/>
          <w:bCs/>
        </w:rPr>
        <w:t>irectory</w:t>
      </w:r>
      <w:r w:rsidR="00214C25" w:rsidRPr="00972A04">
        <w:rPr>
          <w:b/>
          <w:bCs/>
        </w:rPr>
        <w:t xml:space="preserve"> Objects</w:t>
      </w:r>
      <w:r w:rsidR="00214C25">
        <w:t xml:space="preserve"> is complete</w:t>
      </w:r>
    </w:p>
    <w:p w14:paraId="32BB09EE" w14:textId="335EA00B" w:rsidR="00982D4F" w:rsidRDefault="00E37E45" w:rsidP="00214C25">
      <w:pPr>
        <w:numPr>
          <w:ilvl w:val="0"/>
          <w:numId w:val="1"/>
        </w:numPr>
      </w:pPr>
      <w:r>
        <w:t xml:space="preserve">Verify that the </w:t>
      </w:r>
      <w:hyperlink r:id="rId11" w:history="1">
        <w:r w:rsidR="00982D4F" w:rsidRPr="009F741C">
          <w:rPr>
            <w:rStyle w:val="Hyperlink"/>
          </w:rPr>
          <w:t>\\ABSDC1\Redirect</w:t>
        </w:r>
      </w:hyperlink>
      <w:r w:rsidR="00391E3E">
        <w:t xml:space="preserve"> share exists on </w:t>
      </w:r>
      <w:r w:rsidR="00391E3E" w:rsidRPr="00982D4F">
        <w:rPr>
          <w:b/>
          <w:bCs/>
        </w:rPr>
        <w:t>ABSDC1</w:t>
      </w:r>
      <w:r w:rsidR="00982D4F">
        <w:t>.</w:t>
      </w:r>
      <w:r w:rsidR="00391E3E">
        <w:t xml:space="preserve"> </w:t>
      </w:r>
    </w:p>
    <w:p w14:paraId="3957D946" w14:textId="60B70F25" w:rsidR="00E37E45" w:rsidRDefault="00982D4F" w:rsidP="00214C25">
      <w:pPr>
        <w:numPr>
          <w:ilvl w:val="0"/>
          <w:numId w:val="1"/>
        </w:numPr>
      </w:pPr>
      <w:r>
        <w:t>Verify that the</w:t>
      </w:r>
      <w:r w:rsidR="00391E3E">
        <w:t xml:space="preserve"> </w:t>
      </w:r>
      <w:hyperlink r:id="rId12" w:history="1">
        <w:r w:rsidRPr="009F741C">
          <w:rPr>
            <w:rStyle w:val="Hyperlink"/>
          </w:rPr>
          <w:t>\\CHDC\Redirect</w:t>
        </w:r>
      </w:hyperlink>
      <w:r w:rsidR="00391E3E">
        <w:t xml:space="preserve"> share exists on </w:t>
      </w:r>
      <w:r w:rsidR="00391E3E" w:rsidRPr="00982D4F">
        <w:rPr>
          <w:b/>
          <w:bCs/>
        </w:rPr>
        <w:t>CHDC</w:t>
      </w:r>
      <w:r w:rsidR="00391E3E">
        <w:t>.</w:t>
      </w:r>
    </w:p>
    <w:p w14:paraId="4E42EE50" w14:textId="77777777" w:rsidR="002879F7" w:rsidRDefault="002879F7" w:rsidP="002879F7">
      <w:pPr>
        <w:pStyle w:val="Heading1"/>
      </w:pPr>
      <w:r>
        <w:t>Scenario</w:t>
      </w:r>
    </w:p>
    <w:p w14:paraId="78BD6357" w14:textId="622D8D98" w:rsidR="002879F7" w:rsidRDefault="00214C25">
      <w:r>
        <w:t xml:space="preserve">Your organization is interested in centralizing the management of user and computer settings. It would like to do this using </w:t>
      </w:r>
      <w:r w:rsidRPr="00972A04">
        <w:rPr>
          <w:b/>
          <w:bCs/>
        </w:rPr>
        <w:t>Active Directory</w:t>
      </w:r>
      <w:r>
        <w:t xml:space="preserve"> and </w:t>
      </w:r>
      <w:r w:rsidRPr="00972A04">
        <w:rPr>
          <w:b/>
          <w:bCs/>
        </w:rPr>
        <w:t>Group Policy</w:t>
      </w:r>
      <w:r>
        <w:t xml:space="preserve">. They would like you to test out the operation of </w:t>
      </w:r>
      <w:r w:rsidRPr="00972A04">
        <w:rPr>
          <w:b/>
          <w:bCs/>
        </w:rPr>
        <w:t>Group Policy</w:t>
      </w:r>
      <w:r>
        <w:t xml:space="preserve"> in the </w:t>
      </w:r>
      <w:r w:rsidR="1464FAC3">
        <w:t>guided practice</w:t>
      </w:r>
      <w:r>
        <w:t xml:space="preserve"> so that you can later provide a plan for using </w:t>
      </w:r>
      <w:r w:rsidRPr="00972A04">
        <w:rPr>
          <w:b/>
          <w:bCs/>
        </w:rPr>
        <w:t>Group Policy</w:t>
      </w:r>
      <w:r>
        <w:t xml:space="preserve"> to manage user </w:t>
      </w:r>
      <w:r w:rsidR="00C407C5">
        <w:t>and</w:t>
      </w:r>
      <w:r>
        <w:t xml:space="preserve"> computer settings.</w:t>
      </w:r>
    </w:p>
    <w:p w14:paraId="1498F4E6" w14:textId="77777777" w:rsidR="002879F7" w:rsidRDefault="002879F7" w:rsidP="002879F7">
      <w:pPr>
        <w:pStyle w:val="Heading1"/>
      </w:pPr>
      <w:r>
        <w:t>Tasks</w:t>
      </w:r>
    </w:p>
    <w:p w14:paraId="7F5EEC72" w14:textId="0EAB069E" w:rsidR="00FB2FE4" w:rsidRDefault="00FB2FE4" w:rsidP="00442869">
      <w:pPr>
        <w:pStyle w:val="Heading2"/>
      </w:pPr>
      <w:r>
        <w:t>Setup</w:t>
      </w:r>
    </w:p>
    <w:p w14:paraId="6CFCCBF1" w14:textId="49505876" w:rsidR="00FB2FE4" w:rsidRPr="00FB2FE4" w:rsidRDefault="00FB2FE4" w:rsidP="00FB2FE4">
      <w:pPr>
        <w:jc w:val="center"/>
        <w:rPr>
          <w:b/>
          <w:sz w:val="28"/>
          <w:szCs w:val="28"/>
        </w:rPr>
      </w:pPr>
      <w:r w:rsidRPr="00FB2FE4">
        <w:rPr>
          <w:b/>
          <w:sz w:val="28"/>
          <w:szCs w:val="28"/>
        </w:rPr>
        <w:t>!!!Note!!!</w:t>
      </w:r>
    </w:p>
    <w:p w14:paraId="522999D0" w14:textId="79E2624F" w:rsidR="00FB2FE4" w:rsidRPr="00FB2FE4" w:rsidRDefault="00FB2FE4" w:rsidP="00FB2FE4">
      <w:r>
        <w:t xml:space="preserve">Before configuring any additional group policies, remove all the settings you used to enforce and block inheritance of group policy in previous </w:t>
      </w:r>
      <w:r w:rsidR="1464FAC3">
        <w:t>guided practice</w:t>
      </w:r>
      <w:r>
        <w:t>s.</w:t>
      </w:r>
    </w:p>
    <w:p w14:paraId="4AF7CB6F" w14:textId="7B441ECF" w:rsidR="00442869" w:rsidRDefault="00214C25" w:rsidP="00442869">
      <w:pPr>
        <w:pStyle w:val="Heading2"/>
      </w:pPr>
      <w:r>
        <w:t>Creating a Folder Redirection policy</w:t>
      </w:r>
    </w:p>
    <w:p w14:paraId="1F443DCA" w14:textId="5351DBA1" w:rsidR="00442869" w:rsidRDefault="00214C25" w:rsidP="00442869">
      <w:r>
        <w:t xml:space="preserve">To redirect a folder to a network location, you will need a shared folder to store the folders that are redirected. You will also need to know the UNC path to the shared folder. In a previous </w:t>
      </w:r>
      <w:r w:rsidR="1464FAC3">
        <w:t xml:space="preserve">guided </w:t>
      </w:r>
      <w:r w:rsidR="00972A04">
        <w:t>practice,</w:t>
      </w:r>
      <w:r>
        <w:t xml:space="preserve"> you created a shared folder named redirect on the </w:t>
      </w:r>
      <w:r w:rsidRPr="0049658D">
        <w:rPr>
          <w:b/>
          <w:bCs/>
        </w:rPr>
        <w:t>CHDC</w:t>
      </w:r>
      <w:r>
        <w:t xml:space="preserve">, and </w:t>
      </w:r>
      <w:r w:rsidRPr="0049658D">
        <w:rPr>
          <w:b/>
          <w:bCs/>
        </w:rPr>
        <w:t>ABSDC1</w:t>
      </w:r>
      <w:r>
        <w:t xml:space="preserve"> servers.</w:t>
      </w:r>
    </w:p>
    <w:p w14:paraId="18032768" w14:textId="4BF6D5FC" w:rsidR="00214C25" w:rsidRDefault="00972A04" w:rsidP="00442869">
      <w:r>
        <w:t>C</w:t>
      </w:r>
      <w:r w:rsidR="00214C25">
        <w:t xml:space="preserve">reate </w:t>
      </w:r>
      <w:r w:rsidR="00F70D3A">
        <w:t>a group policy to redirect the documents and desktop folders for users in the Greenville location</w:t>
      </w:r>
      <w:r>
        <w:t xml:space="preserve"> by</w:t>
      </w:r>
      <w:r w:rsidR="00F70D3A">
        <w:t xml:space="preserve"> perform</w:t>
      </w:r>
      <w:r>
        <w:t>ing</w:t>
      </w:r>
      <w:r w:rsidR="00F70D3A">
        <w:t xml:space="preserve"> the following:</w:t>
      </w:r>
    </w:p>
    <w:p w14:paraId="4C0B7D06" w14:textId="7FAABC94" w:rsidR="00F70D3A" w:rsidRDefault="00F70D3A" w:rsidP="00F70D3A">
      <w:pPr>
        <w:numPr>
          <w:ilvl w:val="0"/>
          <w:numId w:val="2"/>
        </w:numPr>
      </w:pPr>
      <w:r w:rsidRPr="00972A04">
        <w:rPr>
          <w:bCs/>
        </w:rPr>
        <w:t>Login</w:t>
      </w:r>
      <w:r>
        <w:t xml:space="preserve"> to the </w:t>
      </w:r>
      <w:r w:rsidRPr="004468B3">
        <w:rPr>
          <w:b/>
        </w:rPr>
        <w:t>CIS256-DC1</w:t>
      </w:r>
      <w:r>
        <w:t xml:space="preserve"> virtual machine using an </w:t>
      </w:r>
      <w:proofErr w:type="spellStart"/>
      <w:r w:rsidR="00972A04">
        <w:rPr>
          <w:b/>
        </w:rPr>
        <w:t>ABSAdmin</w:t>
      </w:r>
      <w:proofErr w:type="spellEnd"/>
      <w:r w:rsidR="00972A04">
        <w:t>.</w:t>
      </w:r>
    </w:p>
    <w:p w14:paraId="6FC82A84" w14:textId="54117F36" w:rsidR="00F70D3A" w:rsidRDefault="00F70D3A" w:rsidP="00F70D3A">
      <w:pPr>
        <w:numPr>
          <w:ilvl w:val="0"/>
          <w:numId w:val="2"/>
        </w:numPr>
      </w:pPr>
      <w:r w:rsidRPr="00972A04">
        <w:rPr>
          <w:bCs/>
        </w:rPr>
        <w:lastRenderedPageBreak/>
        <w:t>Open</w:t>
      </w:r>
      <w:r>
        <w:t xml:space="preserve"> the </w:t>
      </w:r>
      <w:r w:rsidRPr="004468B3">
        <w:rPr>
          <w:b/>
        </w:rPr>
        <w:t>Group Policy Management</w:t>
      </w:r>
      <w:r>
        <w:t xml:space="preserve"> console</w:t>
      </w:r>
      <w:r w:rsidR="00972A04">
        <w:t>.</w:t>
      </w:r>
    </w:p>
    <w:p w14:paraId="6D13F3E6" w14:textId="3E4A27CA" w:rsidR="00F70D3A" w:rsidRDefault="00F70D3A" w:rsidP="00F70D3A">
      <w:pPr>
        <w:numPr>
          <w:ilvl w:val="0"/>
          <w:numId w:val="2"/>
        </w:numPr>
      </w:pPr>
      <w:r w:rsidRPr="00972A04">
        <w:rPr>
          <w:bCs/>
        </w:rPr>
        <w:t>Create</w:t>
      </w:r>
      <w:r>
        <w:t xml:space="preserve"> a new </w:t>
      </w:r>
      <w:r w:rsidRPr="004468B3">
        <w:rPr>
          <w:b/>
        </w:rPr>
        <w:t>GPO</w:t>
      </w:r>
      <w:r>
        <w:t xml:space="preserve"> named </w:t>
      </w:r>
      <w:r w:rsidRPr="004468B3">
        <w:rPr>
          <w:b/>
        </w:rPr>
        <w:t>Greenville Folder Redirection</w:t>
      </w:r>
      <w:r>
        <w:t xml:space="preserve"> </w:t>
      </w:r>
      <w:r w:rsidRPr="00CD7376">
        <w:rPr>
          <w:bCs/>
        </w:rPr>
        <w:t>in</w:t>
      </w:r>
      <w:r>
        <w:t xml:space="preserve"> the </w:t>
      </w:r>
      <w:r w:rsidRPr="004468B3">
        <w:rPr>
          <w:b/>
        </w:rPr>
        <w:t>Group Policy Objects</w:t>
      </w:r>
      <w:r>
        <w:t xml:space="preserve"> container</w:t>
      </w:r>
      <w:r w:rsidR="00972A04">
        <w:t>.</w:t>
      </w:r>
    </w:p>
    <w:p w14:paraId="3180B8C4" w14:textId="77777777" w:rsidR="00F70D3A" w:rsidRDefault="00F70D3A" w:rsidP="00F70D3A">
      <w:pPr>
        <w:numPr>
          <w:ilvl w:val="0"/>
          <w:numId w:val="2"/>
        </w:numPr>
      </w:pPr>
      <w:r w:rsidRPr="00972A04">
        <w:rPr>
          <w:bCs/>
        </w:rPr>
        <w:t>Edit</w:t>
      </w:r>
      <w:r>
        <w:t xml:space="preserve"> the </w:t>
      </w:r>
      <w:r w:rsidRPr="004468B3">
        <w:rPr>
          <w:b/>
        </w:rPr>
        <w:t>Greenville Folder Redirection</w:t>
      </w:r>
      <w:r w:rsidR="004468B3">
        <w:t xml:space="preserve"> p</w:t>
      </w:r>
      <w:r>
        <w:t>olicy as follows:</w:t>
      </w:r>
    </w:p>
    <w:p w14:paraId="323CF492" w14:textId="46A04D9B" w:rsidR="00F70D3A" w:rsidRDefault="00F70D3A" w:rsidP="00F70D3A">
      <w:pPr>
        <w:numPr>
          <w:ilvl w:val="1"/>
          <w:numId w:val="2"/>
        </w:numPr>
      </w:pPr>
      <w:r w:rsidRPr="00972A04">
        <w:rPr>
          <w:bCs/>
        </w:rPr>
        <w:t>Browse</w:t>
      </w:r>
      <w:r>
        <w:t xml:space="preserve"> to the </w:t>
      </w:r>
      <w:r w:rsidRPr="004468B3">
        <w:rPr>
          <w:b/>
        </w:rPr>
        <w:t>User Configuration</w:t>
      </w:r>
      <w:r w:rsidR="00EB0B42">
        <w:rPr>
          <w:b/>
        </w:rPr>
        <w:t xml:space="preserve"> </w:t>
      </w:r>
      <w:r w:rsidRPr="004468B3">
        <w:rPr>
          <w:rFonts w:ascii="Wingdings" w:eastAsia="Wingdings" w:hAnsi="Wingdings" w:cs="Wingdings"/>
          <w:b/>
        </w:rPr>
        <w:t></w:t>
      </w:r>
      <w:r w:rsidR="00EB0B42">
        <w:rPr>
          <w:rFonts w:ascii="Wingdings" w:eastAsia="Wingdings" w:hAnsi="Wingdings" w:cs="Wingdings"/>
          <w:b/>
        </w:rPr>
        <w:t></w:t>
      </w:r>
      <w:r w:rsidRPr="004468B3">
        <w:rPr>
          <w:b/>
        </w:rPr>
        <w:t>Policies</w:t>
      </w:r>
      <w:r w:rsidR="00EB0B42">
        <w:rPr>
          <w:b/>
        </w:rPr>
        <w:t xml:space="preserve"> </w:t>
      </w:r>
      <w:r w:rsidRPr="004468B3">
        <w:rPr>
          <w:rFonts w:ascii="Wingdings" w:eastAsia="Wingdings" w:hAnsi="Wingdings" w:cs="Wingdings"/>
          <w:b/>
        </w:rPr>
        <w:t></w:t>
      </w:r>
      <w:r w:rsidR="00EB0B42">
        <w:rPr>
          <w:rFonts w:ascii="Wingdings" w:eastAsia="Wingdings" w:hAnsi="Wingdings" w:cs="Wingdings"/>
          <w:b/>
        </w:rPr>
        <w:t></w:t>
      </w:r>
      <w:r w:rsidRPr="004468B3">
        <w:rPr>
          <w:b/>
        </w:rPr>
        <w:t>Windows Settings</w:t>
      </w:r>
      <w:r w:rsidR="00EB0B42">
        <w:rPr>
          <w:b/>
        </w:rPr>
        <w:t xml:space="preserve"> </w:t>
      </w:r>
      <w:r w:rsidRPr="004468B3">
        <w:rPr>
          <w:rFonts w:ascii="Wingdings" w:eastAsia="Wingdings" w:hAnsi="Wingdings" w:cs="Wingdings"/>
          <w:b/>
        </w:rPr>
        <w:t></w:t>
      </w:r>
      <w:r w:rsidR="00EB0B42">
        <w:rPr>
          <w:rFonts w:ascii="Wingdings" w:eastAsia="Wingdings" w:hAnsi="Wingdings" w:cs="Wingdings"/>
          <w:b/>
        </w:rPr>
        <w:t></w:t>
      </w:r>
      <w:r w:rsidRPr="004468B3">
        <w:rPr>
          <w:b/>
        </w:rPr>
        <w:t>Folder Redirection</w:t>
      </w:r>
      <w:r>
        <w:t xml:space="preserve"> node</w:t>
      </w:r>
      <w:r w:rsidR="00972A04">
        <w:t>.</w:t>
      </w:r>
    </w:p>
    <w:p w14:paraId="677F55CF" w14:textId="77777777" w:rsidR="00F70D3A" w:rsidRDefault="00F70D3A" w:rsidP="00F70D3A">
      <w:pPr>
        <w:numPr>
          <w:ilvl w:val="1"/>
          <w:numId w:val="2"/>
        </w:numPr>
      </w:pPr>
      <w:r w:rsidRPr="00972A04">
        <w:rPr>
          <w:noProof/>
        </w:rPr>
        <w:drawing>
          <wp:anchor distT="0" distB="0" distL="114300" distR="114300" simplePos="0" relativeHeight="251661312" behindDoc="0" locked="0" layoutInCell="1" allowOverlap="1" wp14:anchorId="6ADDD8F5" wp14:editId="0D11D710">
            <wp:simplePos x="0" y="0"/>
            <wp:positionH relativeFrom="column">
              <wp:posOffset>3399790</wp:posOffset>
            </wp:positionH>
            <wp:positionV relativeFrom="paragraph">
              <wp:posOffset>1958340</wp:posOffset>
            </wp:positionV>
            <wp:extent cx="2533015" cy="282638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015" cy="2826385"/>
                    </a:xfrm>
                    <a:prstGeom prst="rect">
                      <a:avLst/>
                    </a:prstGeom>
                  </pic:spPr>
                </pic:pic>
              </a:graphicData>
            </a:graphic>
            <wp14:sizeRelH relativeFrom="margin">
              <wp14:pctWidth>0</wp14:pctWidth>
            </wp14:sizeRelH>
            <wp14:sizeRelV relativeFrom="margin">
              <wp14:pctHeight>0</wp14:pctHeight>
            </wp14:sizeRelV>
          </wp:anchor>
        </w:drawing>
      </w:r>
      <w:r w:rsidRPr="00972A04">
        <w:rPr>
          <w:noProof/>
        </w:rPr>
        <w:drawing>
          <wp:anchor distT="0" distB="0" distL="114300" distR="114300" simplePos="0" relativeHeight="251659264" behindDoc="0" locked="0" layoutInCell="1" allowOverlap="1" wp14:anchorId="74D3EC9D" wp14:editId="26C60FC1">
            <wp:simplePos x="0" y="0"/>
            <wp:positionH relativeFrom="column">
              <wp:posOffset>449580</wp:posOffset>
            </wp:positionH>
            <wp:positionV relativeFrom="paragraph">
              <wp:posOffset>449580</wp:posOffset>
            </wp:positionV>
            <wp:extent cx="3323590" cy="18472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3590" cy="1847215"/>
                    </a:xfrm>
                    <a:prstGeom prst="rect">
                      <a:avLst/>
                    </a:prstGeom>
                  </pic:spPr>
                </pic:pic>
              </a:graphicData>
            </a:graphic>
            <wp14:sizeRelH relativeFrom="margin">
              <wp14:pctWidth>0</wp14:pctWidth>
            </wp14:sizeRelH>
            <wp14:sizeRelV relativeFrom="margin">
              <wp14:pctHeight>0</wp14:pctHeight>
            </wp14:sizeRelV>
          </wp:anchor>
        </w:drawing>
      </w:r>
      <w:r w:rsidRPr="00972A04">
        <w:t>Right-Click</w:t>
      </w:r>
      <w:r>
        <w:t xml:space="preserve"> the </w:t>
      </w:r>
      <w:r w:rsidRPr="10D323DA">
        <w:rPr>
          <w:b/>
          <w:bCs/>
        </w:rPr>
        <w:t>Documents</w:t>
      </w:r>
      <w:r>
        <w:t xml:space="preserve"> folder and </w:t>
      </w:r>
      <w:r w:rsidRPr="00972A04">
        <w:t>select</w:t>
      </w:r>
      <w:r>
        <w:t xml:space="preserve"> </w:t>
      </w:r>
      <w:r w:rsidRPr="10D323DA">
        <w:rPr>
          <w:b/>
          <w:bCs/>
        </w:rPr>
        <w:t>Properties</w:t>
      </w:r>
      <w:r>
        <w:t xml:space="preserve"> from the context menu as shown in the figure below.</w:t>
      </w:r>
    </w:p>
    <w:p w14:paraId="1B0BDF10" w14:textId="77777777" w:rsidR="00F70D3A" w:rsidRDefault="00F70D3A" w:rsidP="00F70D3A">
      <w:pPr>
        <w:numPr>
          <w:ilvl w:val="1"/>
          <w:numId w:val="2"/>
        </w:numPr>
      </w:pPr>
      <w:r>
        <w:t xml:space="preserve">In the </w:t>
      </w:r>
      <w:r w:rsidRPr="004468B3">
        <w:rPr>
          <w:b/>
        </w:rPr>
        <w:t>Documents Properties</w:t>
      </w:r>
      <w:r>
        <w:t xml:space="preserve"> dialog box configure the following:</w:t>
      </w:r>
    </w:p>
    <w:p w14:paraId="31791BC4" w14:textId="77777777" w:rsidR="00F70D3A" w:rsidRDefault="00F70D3A" w:rsidP="00F70D3A">
      <w:pPr>
        <w:numPr>
          <w:ilvl w:val="2"/>
          <w:numId w:val="2"/>
        </w:numPr>
      </w:pPr>
      <w:r>
        <w:t xml:space="preserve">Setting: </w:t>
      </w:r>
      <w:r w:rsidRPr="004468B3">
        <w:rPr>
          <w:b/>
        </w:rPr>
        <w:t>Basic – Redirect everyone’s folder to the same location</w:t>
      </w:r>
    </w:p>
    <w:p w14:paraId="0E2AF577" w14:textId="77777777" w:rsidR="00F70D3A" w:rsidRDefault="00F70D3A" w:rsidP="00F70D3A">
      <w:pPr>
        <w:numPr>
          <w:ilvl w:val="2"/>
          <w:numId w:val="2"/>
        </w:numPr>
      </w:pPr>
      <w:r>
        <w:t xml:space="preserve">Target Folder Location: </w:t>
      </w:r>
      <w:r w:rsidRPr="004468B3">
        <w:rPr>
          <w:b/>
        </w:rPr>
        <w:t>Create a folder for each user under the root path</w:t>
      </w:r>
    </w:p>
    <w:p w14:paraId="21177FBE" w14:textId="77777777" w:rsidR="00F70D3A" w:rsidRDefault="00F70D3A" w:rsidP="00F70D3A">
      <w:pPr>
        <w:numPr>
          <w:ilvl w:val="2"/>
          <w:numId w:val="2"/>
        </w:numPr>
      </w:pPr>
      <w:r>
        <w:t xml:space="preserve">Root path: </w:t>
      </w:r>
      <w:r w:rsidRPr="004468B3">
        <w:rPr>
          <w:b/>
        </w:rPr>
        <w:t>\\absdc1.abscorp.com\redirect</w:t>
      </w:r>
    </w:p>
    <w:p w14:paraId="1D8C67A1" w14:textId="77777777" w:rsidR="00F70D3A" w:rsidRDefault="004468B3" w:rsidP="00F70D3A">
      <w:pPr>
        <w:numPr>
          <w:ilvl w:val="2"/>
          <w:numId w:val="2"/>
        </w:numPr>
      </w:pPr>
      <w:r>
        <w:t>The configurations are shown in the figure to the right.</w:t>
      </w:r>
    </w:p>
    <w:p w14:paraId="2E704988" w14:textId="1E5AB588" w:rsidR="004468B3" w:rsidRDefault="004468B3" w:rsidP="00F70D3A">
      <w:pPr>
        <w:numPr>
          <w:ilvl w:val="2"/>
          <w:numId w:val="2"/>
        </w:numPr>
      </w:pPr>
      <w:r w:rsidRPr="00972A04">
        <w:rPr>
          <w:bCs/>
        </w:rPr>
        <w:t>Select</w:t>
      </w:r>
      <w:r>
        <w:t xml:space="preserve"> the </w:t>
      </w:r>
      <w:r w:rsidRPr="004468B3">
        <w:rPr>
          <w:b/>
        </w:rPr>
        <w:t>Settings</w:t>
      </w:r>
      <w:r>
        <w:t xml:space="preserve"> tab and </w:t>
      </w:r>
      <w:r w:rsidRPr="00972A04">
        <w:rPr>
          <w:bCs/>
        </w:rPr>
        <w:t>view</w:t>
      </w:r>
      <w:r>
        <w:t xml:space="preserve"> the </w:t>
      </w:r>
      <w:r w:rsidRPr="004468B3">
        <w:rPr>
          <w:b/>
        </w:rPr>
        <w:t>other settings</w:t>
      </w:r>
      <w:r>
        <w:t xml:space="preserve"> that can be applied. </w:t>
      </w:r>
      <w:r w:rsidRPr="00972A04">
        <w:rPr>
          <w:bCs/>
        </w:rPr>
        <w:t>Leave</w:t>
      </w:r>
      <w:r>
        <w:t xml:space="preserve"> the </w:t>
      </w:r>
      <w:r w:rsidRPr="00972A04">
        <w:rPr>
          <w:bCs/>
        </w:rPr>
        <w:t>settings</w:t>
      </w:r>
      <w:r>
        <w:t xml:space="preserve"> and </w:t>
      </w:r>
      <w:r w:rsidRPr="00972A04">
        <w:rPr>
          <w:bCs/>
        </w:rPr>
        <w:t>close</w:t>
      </w:r>
      <w:r>
        <w:t xml:space="preserve"> the </w:t>
      </w:r>
      <w:r w:rsidRPr="004468B3">
        <w:rPr>
          <w:b/>
        </w:rPr>
        <w:t xml:space="preserve">dialog </w:t>
      </w:r>
      <w:r w:rsidRPr="00972A04">
        <w:rPr>
          <w:bCs/>
        </w:rPr>
        <w:t>box</w:t>
      </w:r>
      <w:r w:rsidR="00972A04">
        <w:rPr>
          <w:b/>
        </w:rPr>
        <w:t>.</w:t>
      </w:r>
    </w:p>
    <w:p w14:paraId="24C1A92B" w14:textId="18F2DE34" w:rsidR="004468B3" w:rsidRDefault="004468B3" w:rsidP="00F70D3A">
      <w:pPr>
        <w:numPr>
          <w:ilvl w:val="2"/>
          <w:numId w:val="2"/>
        </w:numPr>
      </w:pPr>
      <w:r w:rsidRPr="00972A04">
        <w:rPr>
          <w:bCs/>
        </w:rPr>
        <w:t>Repeat</w:t>
      </w:r>
      <w:r>
        <w:t xml:space="preserve"> the procedure above to </w:t>
      </w:r>
      <w:r w:rsidRPr="00972A04">
        <w:rPr>
          <w:bCs/>
        </w:rPr>
        <w:t>redirect</w:t>
      </w:r>
      <w:r w:rsidRPr="004468B3">
        <w:rPr>
          <w:b/>
        </w:rPr>
        <w:t xml:space="preserve"> </w:t>
      </w:r>
      <w:r w:rsidRPr="00972A04">
        <w:rPr>
          <w:bCs/>
        </w:rPr>
        <w:t>the</w:t>
      </w:r>
      <w:r w:rsidRPr="004468B3">
        <w:rPr>
          <w:b/>
        </w:rPr>
        <w:t xml:space="preserve"> Desktop folder</w:t>
      </w:r>
      <w:r>
        <w:t xml:space="preserve"> to the same location</w:t>
      </w:r>
      <w:r w:rsidR="00972A04">
        <w:t>.</w:t>
      </w:r>
    </w:p>
    <w:p w14:paraId="3483AA64" w14:textId="3843226B" w:rsidR="004468B3" w:rsidRDefault="006C5737" w:rsidP="006C5737">
      <w:pPr>
        <w:numPr>
          <w:ilvl w:val="0"/>
          <w:numId w:val="2"/>
        </w:numPr>
      </w:pPr>
      <w:r w:rsidRPr="00972A04">
        <w:rPr>
          <w:bCs/>
        </w:rPr>
        <w:t>Create</w:t>
      </w:r>
      <w:r>
        <w:t xml:space="preserve"> another </w:t>
      </w:r>
      <w:r w:rsidRPr="006C5737">
        <w:rPr>
          <w:b/>
        </w:rPr>
        <w:t>GPO</w:t>
      </w:r>
      <w:r>
        <w:t xml:space="preserve"> named </w:t>
      </w:r>
      <w:r w:rsidRPr="006C5737">
        <w:rPr>
          <w:b/>
        </w:rPr>
        <w:t>Charlotte Folder Redirection</w:t>
      </w:r>
      <w:r>
        <w:t xml:space="preserve"> that </w:t>
      </w:r>
      <w:r w:rsidRPr="006C5737">
        <w:rPr>
          <w:b/>
        </w:rPr>
        <w:t>redirects</w:t>
      </w:r>
      <w:r>
        <w:t xml:space="preserve"> the </w:t>
      </w:r>
      <w:r w:rsidRPr="006C5737">
        <w:rPr>
          <w:b/>
        </w:rPr>
        <w:t>Documents</w:t>
      </w:r>
      <w:r>
        <w:t xml:space="preserve"> and </w:t>
      </w:r>
      <w:r w:rsidRPr="006C5737">
        <w:rPr>
          <w:b/>
        </w:rPr>
        <w:t>Desktop</w:t>
      </w:r>
      <w:r>
        <w:t xml:space="preserve"> folders to the </w:t>
      </w:r>
      <w:r w:rsidRPr="006C5737">
        <w:rPr>
          <w:b/>
        </w:rPr>
        <w:t>Redirect</w:t>
      </w:r>
      <w:r>
        <w:t xml:space="preserve"> </w:t>
      </w:r>
      <w:r w:rsidRPr="006C5737">
        <w:rPr>
          <w:b/>
        </w:rPr>
        <w:t>share</w:t>
      </w:r>
      <w:r>
        <w:t xml:space="preserve"> on </w:t>
      </w:r>
      <w:r w:rsidRPr="006C5737">
        <w:rPr>
          <w:b/>
        </w:rPr>
        <w:t>CHDC</w:t>
      </w:r>
      <w:r w:rsidR="00972A04">
        <w:rPr>
          <w:b/>
        </w:rPr>
        <w:t>.</w:t>
      </w:r>
    </w:p>
    <w:p w14:paraId="3A2C9B04" w14:textId="7EA9ACDC" w:rsidR="00F70D3A" w:rsidRPr="00B2513F" w:rsidRDefault="006C5737" w:rsidP="00442869">
      <w:pPr>
        <w:numPr>
          <w:ilvl w:val="0"/>
          <w:numId w:val="2"/>
        </w:numPr>
      </w:pPr>
      <w:r w:rsidRPr="00972A04">
        <w:rPr>
          <w:bCs/>
        </w:rPr>
        <w:lastRenderedPageBreak/>
        <w:t>Link</w:t>
      </w:r>
      <w:r>
        <w:t xml:space="preserve"> the </w:t>
      </w:r>
      <w:r w:rsidRPr="006C5737">
        <w:rPr>
          <w:b/>
        </w:rPr>
        <w:t>Greenville</w:t>
      </w:r>
      <w:r w:rsidR="0048644A">
        <w:rPr>
          <w:b/>
        </w:rPr>
        <w:t xml:space="preserve"> Folder</w:t>
      </w:r>
      <w:r w:rsidRPr="006C5737">
        <w:rPr>
          <w:b/>
        </w:rPr>
        <w:t xml:space="preserve"> Redirect</w:t>
      </w:r>
      <w:r>
        <w:t xml:space="preserve"> policy </w:t>
      </w:r>
      <w:r w:rsidRPr="00972A04">
        <w:rPr>
          <w:bCs/>
        </w:rPr>
        <w:t>to</w:t>
      </w:r>
      <w:r>
        <w:t xml:space="preserve"> the </w:t>
      </w:r>
      <w:r w:rsidRPr="006C5737">
        <w:rPr>
          <w:b/>
        </w:rPr>
        <w:t>Greenville OU</w:t>
      </w:r>
      <w:r>
        <w:t xml:space="preserve"> and the </w:t>
      </w:r>
      <w:r w:rsidRPr="006C5737">
        <w:rPr>
          <w:b/>
        </w:rPr>
        <w:t xml:space="preserve">Charlotte </w:t>
      </w:r>
      <w:r w:rsidR="0048644A">
        <w:rPr>
          <w:b/>
        </w:rPr>
        <w:t xml:space="preserve">Folder </w:t>
      </w:r>
      <w:r w:rsidRPr="006C5737">
        <w:rPr>
          <w:b/>
        </w:rPr>
        <w:t>Redirect</w:t>
      </w:r>
      <w:r>
        <w:t xml:space="preserve"> policy </w:t>
      </w:r>
      <w:r w:rsidRPr="00972A04">
        <w:rPr>
          <w:bCs/>
        </w:rPr>
        <w:t>to</w:t>
      </w:r>
      <w:r>
        <w:t xml:space="preserve"> the </w:t>
      </w:r>
      <w:r w:rsidRPr="006C5737">
        <w:rPr>
          <w:b/>
        </w:rPr>
        <w:t>Charlotte OU</w:t>
      </w:r>
      <w:r w:rsidR="00972A04">
        <w:rPr>
          <w:b/>
        </w:rPr>
        <w:t>.</w:t>
      </w:r>
    </w:p>
    <w:p w14:paraId="5C43B661" w14:textId="77777777" w:rsidR="00B2513F" w:rsidRDefault="00B2513F" w:rsidP="00B2513F">
      <w:pPr>
        <w:rPr>
          <w:b/>
        </w:rPr>
      </w:pPr>
    </w:p>
    <w:p w14:paraId="2CB87D7B" w14:textId="7F1B361B" w:rsidR="00B2513F" w:rsidRDefault="00FC605A" w:rsidP="00FC605A">
      <w:pPr>
        <w:pStyle w:val="Heading2"/>
      </w:pPr>
      <w:r>
        <w:t>Adjust the Redirect folder Permissions</w:t>
      </w:r>
    </w:p>
    <w:p w14:paraId="3CB2B425" w14:textId="6EC31EF0" w:rsidR="00B2513F" w:rsidRDefault="00FC605A" w:rsidP="00B2513F">
      <w:r>
        <w:t xml:space="preserve">Users will need to create a folder in the </w:t>
      </w:r>
      <w:r w:rsidRPr="00972A04">
        <w:rPr>
          <w:b/>
          <w:bCs/>
        </w:rPr>
        <w:t>Redirect</w:t>
      </w:r>
      <w:r>
        <w:t xml:space="preserve"> share but they only have read and execute permissions. You need to grant them permission to </w:t>
      </w:r>
      <w:r w:rsidRPr="00972A04">
        <w:rPr>
          <w:b/>
          <w:bCs/>
        </w:rPr>
        <w:t>Create folders and Append data</w:t>
      </w:r>
      <w:r>
        <w:t xml:space="preserve"> in the redirect folder. To do this perform the following:</w:t>
      </w:r>
    </w:p>
    <w:p w14:paraId="4E86C304" w14:textId="2DE4A3ED" w:rsidR="00FC605A" w:rsidRPr="00FC605A" w:rsidRDefault="00FC605A" w:rsidP="00FC605A">
      <w:pPr>
        <w:numPr>
          <w:ilvl w:val="0"/>
          <w:numId w:val="4"/>
        </w:numPr>
        <w:rPr>
          <w:b/>
        </w:rPr>
      </w:pPr>
      <w:r w:rsidRPr="00972A04">
        <w:rPr>
          <w:bCs/>
        </w:rPr>
        <w:t>Login</w:t>
      </w:r>
      <w:r>
        <w:t xml:space="preserve"> to the </w:t>
      </w:r>
      <w:r w:rsidRPr="00FC605A">
        <w:rPr>
          <w:b/>
        </w:rPr>
        <w:t>CIS256-DC1</w:t>
      </w:r>
      <w:r>
        <w:t xml:space="preserve"> virtual machine</w:t>
      </w:r>
    </w:p>
    <w:p w14:paraId="3771983C" w14:textId="5960BF85" w:rsidR="00FC605A" w:rsidRPr="00FC605A" w:rsidRDefault="00FC605A" w:rsidP="10D323DA">
      <w:pPr>
        <w:numPr>
          <w:ilvl w:val="0"/>
          <w:numId w:val="4"/>
        </w:numPr>
        <w:rPr>
          <w:b/>
          <w:bCs/>
        </w:rPr>
      </w:pPr>
      <w:r w:rsidRPr="00972A04">
        <w:rPr>
          <w:noProof/>
        </w:rPr>
        <w:drawing>
          <wp:anchor distT="0" distB="0" distL="114300" distR="114300" simplePos="0" relativeHeight="251667456" behindDoc="1" locked="0" layoutInCell="1" allowOverlap="1" wp14:anchorId="1008E5DF" wp14:editId="39D6832B">
            <wp:simplePos x="0" y="0"/>
            <wp:positionH relativeFrom="column">
              <wp:posOffset>2842260</wp:posOffset>
            </wp:positionH>
            <wp:positionV relativeFrom="paragraph">
              <wp:posOffset>225425</wp:posOffset>
            </wp:positionV>
            <wp:extent cx="3136900" cy="1297305"/>
            <wp:effectExtent l="0" t="0" r="6350" b="0"/>
            <wp:wrapTight wrapText="left">
              <wp:wrapPolygon edited="0">
                <wp:start x="0" y="0"/>
                <wp:lineTo x="0" y="21251"/>
                <wp:lineTo x="21513" y="21251"/>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6900" cy="1297305"/>
                    </a:xfrm>
                    <a:prstGeom prst="rect">
                      <a:avLst/>
                    </a:prstGeom>
                  </pic:spPr>
                </pic:pic>
              </a:graphicData>
            </a:graphic>
            <wp14:sizeRelH relativeFrom="margin">
              <wp14:pctWidth>0</wp14:pctWidth>
            </wp14:sizeRelH>
            <wp14:sizeRelV relativeFrom="margin">
              <wp14:pctHeight>0</wp14:pctHeight>
            </wp14:sizeRelV>
          </wp:anchor>
        </w:drawing>
      </w:r>
      <w:r w:rsidRPr="00972A04">
        <w:t>Open</w:t>
      </w:r>
      <w:r>
        <w:t xml:space="preserve"> the </w:t>
      </w:r>
      <w:r w:rsidR="007E1C28" w:rsidRPr="10D323DA">
        <w:rPr>
          <w:b/>
          <w:bCs/>
        </w:rPr>
        <w:t>S</w:t>
      </w:r>
      <w:r w:rsidRPr="10D323DA">
        <w:rPr>
          <w:b/>
          <w:bCs/>
        </w:rPr>
        <w:t>ecurity</w:t>
      </w:r>
      <w:r>
        <w:t xml:space="preserve"> tab for </w:t>
      </w:r>
      <w:r w:rsidRPr="00972A04">
        <w:t>the</w:t>
      </w:r>
      <w:r w:rsidRPr="10D323DA">
        <w:rPr>
          <w:b/>
          <w:bCs/>
        </w:rPr>
        <w:t xml:space="preserve"> C:\Shares\Redirect</w:t>
      </w:r>
      <w:r>
        <w:t xml:space="preserve"> folder</w:t>
      </w:r>
      <w:r w:rsidR="00972A04">
        <w:t>.</w:t>
      </w:r>
    </w:p>
    <w:p w14:paraId="4FBE7DC2" w14:textId="6FA03C2A" w:rsidR="00FC605A" w:rsidRPr="00FC605A" w:rsidRDefault="00FC605A" w:rsidP="00FC605A">
      <w:pPr>
        <w:numPr>
          <w:ilvl w:val="0"/>
          <w:numId w:val="4"/>
        </w:numPr>
        <w:rPr>
          <w:b/>
        </w:rPr>
      </w:pPr>
      <w:r w:rsidRPr="00972A04">
        <w:rPr>
          <w:bCs/>
        </w:rPr>
        <w:t>Click</w:t>
      </w:r>
      <w:r>
        <w:t xml:space="preserve"> the </w:t>
      </w:r>
      <w:r w:rsidRPr="00FC605A">
        <w:rPr>
          <w:b/>
        </w:rPr>
        <w:t>Advanced</w:t>
      </w:r>
      <w:r>
        <w:t xml:space="preserve"> button</w:t>
      </w:r>
      <w:r w:rsidR="00972A04">
        <w:t>.</w:t>
      </w:r>
    </w:p>
    <w:p w14:paraId="510EA090" w14:textId="35EC1A1C" w:rsidR="00FC605A" w:rsidRDefault="00FC605A" w:rsidP="00FC605A">
      <w:pPr>
        <w:numPr>
          <w:ilvl w:val="0"/>
          <w:numId w:val="4"/>
        </w:numPr>
        <w:rPr>
          <w:b/>
        </w:rPr>
      </w:pPr>
      <w:r w:rsidRPr="00972A04">
        <w:rPr>
          <w:bCs/>
        </w:rPr>
        <w:t>Double-click</w:t>
      </w:r>
      <w:r>
        <w:t xml:space="preserve"> the </w:t>
      </w:r>
      <w:r w:rsidR="00EF71E4">
        <w:rPr>
          <w:b/>
        </w:rPr>
        <w:t>ABSDC1</w:t>
      </w:r>
      <w:r w:rsidRPr="00FC605A">
        <w:rPr>
          <w:b/>
        </w:rPr>
        <w:t>-Redirect-R</w:t>
      </w:r>
      <w:r>
        <w:t xml:space="preserve"> group and then </w:t>
      </w:r>
      <w:r w:rsidRPr="00972A04">
        <w:rPr>
          <w:bCs/>
        </w:rPr>
        <w:t>click</w:t>
      </w:r>
      <w:r>
        <w:t xml:space="preserve"> the </w:t>
      </w:r>
      <w:r w:rsidRPr="00FC605A">
        <w:rPr>
          <w:b/>
        </w:rPr>
        <w:t>Show advanced permission</w:t>
      </w:r>
      <w:r>
        <w:t>s link as shown in the figure.</w:t>
      </w:r>
    </w:p>
    <w:p w14:paraId="2EB5CED4" w14:textId="64C0D719" w:rsidR="00B2513F" w:rsidRPr="00FC605A" w:rsidRDefault="00FC605A" w:rsidP="00FC605A">
      <w:pPr>
        <w:numPr>
          <w:ilvl w:val="0"/>
          <w:numId w:val="4"/>
        </w:numPr>
        <w:rPr>
          <w:b/>
        </w:rPr>
      </w:pPr>
      <w:r w:rsidRPr="00972A04">
        <w:rPr>
          <w:bCs/>
        </w:rPr>
        <w:t>Select</w:t>
      </w:r>
      <w:r>
        <w:t xml:space="preserve"> the </w:t>
      </w:r>
      <w:r w:rsidRPr="00FC605A">
        <w:rPr>
          <w:b/>
        </w:rPr>
        <w:t>Create files / Write data</w:t>
      </w:r>
      <w:r>
        <w:t xml:space="preserve"> and </w:t>
      </w:r>
      <w:r w:rsidRPr="00FC605A">
        <w:rPr>
          <w:b/>
        </w:rPr>
        <w:t>Create Folders / Append</w:t>
      </w:r>
      <w:r>
        <w:t xml:space="preserve"> </w:t>
      </w:r>
      <w:r w:rsidRPr="00906DDA">
        <w:rPr>
          <w:b/>
          <w:bCs/>
        </w:rPr>
        <w:t>data</w:t>
      </w:r>
      <w:r>
        <w:t xml:space="preserve"> options and then </w:t>
      </w:r>
      <w:r w:rsidRPr="00FC605A">
        <w:rPr>
          <w:b/>
        </w:rPr>
        <w:t>click</w:t>
      </w:r>
      <w:r>
        <w:t xml:space="preserve"> the </w:t>
      </w:r>
      <w:r w:rsidRPr="00FC605A">
        <w:rPr>
          <w:b/>
        </w:rPr>
        <w:t>OK</w:t>
      </w:r>
      <w:r>
        <w:t xml:space="preserve"> button.</w:t>
      </w:r>
    </w:p>
    <w:p w14:paraId="5508D197" w14:textId="1634CA4A" w:rsidR="00FC605A" w:rsidRPr="00FC605A" w:rsidRDefault="00FC605A" w:rsidP="00FC605A">
      <w:pPr>
        <w:numPr>
          <w:ilvl w:val="0"/>
          <w:numId w:val="4"/>
        </w:numPr>
        <w:rPr>
          <w:b/>
        </w:rPr>
      </w:pPr>
      <w:r w:rsidRPr="00972A04">
        <w:rPr>
          <w:bCs/>
        </w:rPr>
        <w:t>Click</w:t>
      </w:r>
      <w:r>
        <w:t xml:space="preserve"> the </w:t>
      </w:r>
      <w:r w:rsidRPr="00FC605A">
        <w:rPr>
          <w:b/>
        </w:rPr>
        <w:t>OK</w:t>
      </w:r>
      <w:r>
        <w:t xml:space="preserve"> button again to exit the dialog.</w:t>
      </w:r>
    </w:p>
    <w:p w14:paraId="0FCC5743" w14:textId="500FE9E5" w:rsidR="00B2513F" w:rsidRPr="00F44FC2" w:rsidRDefault="00FC605A" w:rsidP="00B2513F">
      <w:pPr>
        <w:numPr>
          <w:ilvl w:val="0"/>
          <w:numId w:val="4"/>
        </w:numPr>
        <w:rPr>
          <w:b/>
        </w:rPr>
      </w:pPr>
      <w:r w:rsidRPr="00972A04">
        <w:rPr>
          <w:bCs/>
        </w:rPr>
        <w:t>Repeat</w:t>
      </w:r>
      <w:r>
        <w:rPr>
          <w:b/>
        </w:rPr>
        <w:t xml:space="preserve"> </w:t>
      </w:r>
      <w:r>
        <w:t xml:space="preserve">this process on the redirect share </w:t>
      </w:r>
      <w:r w:rsidRPr="00972A04">
        <w:rPr>
          <w:bCs/>
        </w:rPr>
        <w:t>on</w:t>
      </w:r>
      <w:r>
        <w:t xml:space="preserve"> </w:t>
      </w:r>
      <w:r w:rsidRPr="004E2BEA">
        <w:rPr>
          <w:b/>
        </w:rPr>
        <w:t>CHDC</w:t>
      </w:r>
      <w:r>
        <w:t xml:space="preserve"> (CIS256-DC2)</w:t>
      </w:r>
    </w:p>
    <w:p w14:paraId="0D8CC984" w14:textId="6D22BC6D" w:rsidR="00F44FC2" w:rsidRPr="004E2BEA" w:rsidRDefault="0038317B" w:rsidP="00B2513F">
      <w:pPr>
        <w:numPr>
          <w:ilvl w:val="0"/>
          <w:numId w:val="4"/>
        </w:numPr>
        <w:rPr>
          <w:b/>
        </w:rPr>
      </w:pPr>
      <w:r>
        <w:rPr>
          <w:b/>
        </w:rPr>
        <w:t xml:space="preserve">Reset </w:t>
      </w:r>
      <w:r w:rsidRPr="0038317B">
        <w:rPr>
          <w:bCs/>
        </w:rPr>
        <w:t>the</w:t>
      </w:r>
      <w:r>
        <w:rPr>
          <w:bCs/>
        </w:rPr>
        <w:t xml:space="preserve"> </w:t>
      </w:r>
      <w:r w:rsidRPr="00841B1A">
        <w:rPr>
          <w:b/>
        </w:rPr>
        <w:t>passwords</w:t>
      </w:r>
      <w:r>
        <w:rPr>
          <w:bCs/>
        </w:rPr>
        <w:t xml:space="preserve"> for </w:t>
      </w:r>
      <w:r w:rsidRPr="00841B1A">
        <w:rPr>
          <w:b/>
        </w:rPr>
        <w:t xml:space="preserve">Cody </w:t>
      </w:r>
      <w:r w:rsidR="00841B1A" w:rsidRPr="00841B1A">
        <w:rPr>
          <w:b/>
        </w:rPr>
        <w:t>Decker</w:t>
      </w:r>
      <w:r w:rsidR="00841B1A">
        <w:rPr>
          <w:bCs/>
        </w:rPr>
        <w:t xml:space="preserve"> and </w:t>
      </w:r>
      <w:r w:rsidR="00841B1A" w:rsidRPr="00841B1A">
        <w:rPr>
          <w:b/>
        </w:rPr>
        <w:t>Diana Green</w:t>
      </w:r>
      <w:r w:rsidR="00841B1A">
        <w:rPr>
          <w:bCs/>
        </w:rPr>
        <w:t xml:space="preserve"> to </w:t>
      </w:r>
      <w:r w:rsidR="00841B1A" w:rsidRPr="00841B1A">
        <w:rPr>
          <w:b/>
        </w:rPr>
        <w:t>Password1</w:t>
      </w:r>
      <w:r w:rsidR="00841B1A">
        <w:rPr>
          <w:bCs/>
        </w:rPr>
        <w:t>. They will be used to test folder redirection.</w:t>
      </w:r>
    </w:p>
    <w:p w14:paraId="2D3C5A51" w14:textId="77777777" w:rsidR="002879F7" w:rsidRDefault="006C5737" w:rsidP="002879F7">
      <w:pPr>
        <w:pStyle w:val="Heading2"/>
      </w:pPr>
      <w:r>
        <w:t>Verify the folder redirection policy</w:t>
      </w:r>
    </w:p>
    <w:p w14:paraId="7F619902" w14:textId="43196DEB" w:rsidR="00B2513F" w:rsidRDefault="006C5737" w:rsidP="002879F7">
      <w:pPr>
        <w:numPr>
          <w:ilvl w:val="0"/>
          <w:numId w:val="3"/>
        </w:numPr>
      </w:pPr>
      <w:r w:rsidRPr="00972A04">
        <w:rPr>
          <w:bCs/>
        </w:rPr>
        <w:t>Login</w:t>
      </w:r>
      <w:r>
        <w:t xml:space="preserve"> to the </w:t>
      </w:r>
      <w:r w:rsidRPr="004F5A83">
        <w:rPr>
          <w:b/>
        </w:rPr>
        <w:t>CIS256-Client1</w:t>
      </w:r>
      <w:r>
        <w:t xml:space="preserve"> virtual machine as a user </w:t>
      </w:r>
      <w:r w:rsidR="007E1C28" w:rsidRPr="003A54B5">
        <w:rPr>
          <w:b/>
          <w:bCs/>
        </w:rPr>
        <w:t>Cod</w:t>
      </w:r>
      <w:r w:rsidR="004F5A83" w:rsidRPr="003A54B5">
        <w:rPr>
          <w:b/>
          <w:bCs/>
        </w:rPr>
        <w:t>y Decker</w:t>
      </w:r>
      <w:r w:rsidR="004F5A83">
        <w:t xml:space="preserve"> (</w:t>
      </w:r>
      <w:proofErr w:type="spellStart"/>
      <w:r w:rsidR="004F5A83">
        <w:t>c</w:t>
      </w:r>
      <w:r w:rsidR="005256FB">
        <w:t>o</w:t>
      </w:r>
      <w:r w:rsidR="004F5A83">
        <w:t>decker</w:t>
      </w:r>
      <w:proofErr w:type="spellEnd"/>
      <w:r w:rsidR="004F5A83">
        <w:t xml:space="preserve">) </w:t>
      </w:r>
      <w:r>
        <w:t xml:space="preserve">from </w:t>
      </w:r>
      <w:r w:rsidRPr="00972A04">
        <w:rPr>
          <w:b/>
          <w:bCs/>
        </w:rPr>
        <w:t>Greenville</w:t>
      </w:r>
      <w:r w:rsidR="00972A04">
        <w:t>.</w:t>
      </w:r>
    </w:p>
    <w:p w14:paraId="5E37DBC9" w14:textId="713108D9" w:rsidR="00B2513F" w:rsidRPr="004F5A83" w:rsidRDefault="00B2513F" w:rsidP="002879F7">
      <w:pPr>
        <w:numPr>
          <w:ilvl w:val="0"/>
          <w:numId w:val="3"/>
        </w:numPr>
        <w:rPr>
          <w:b/>
        </w:rPr>
      </w:pPr>
      <w:r w:rsidRPr="00972A04">
        <w:rPr>
          <w:bCs/>
        </w:rPr>
        <w:t>Open</w:t>
      </w:r>
      <w:r w:rsidRPr="004F5A83">
        <w:rPr>
          <w:b/>
        </w:rPr>
        <w:t xml:space="preserve"> File Explorer</w:t>
      </w:r>
      <w:r w:rsidR="00972A04">
        <w:rPr>
          <w:b/>
        </w:rPr>
        <w:t>.</w:t>
      </w:r>
    </w:p>
    <w:p w14:paraId="1FF783D1" w14:textId="77777777" w:rsidR="00B2513F" w:rsidRDefault="00B2513F" w:rsidP="002879F7">
      <w:pPr>
        <w:numPr>
          <w:ilvl w:val="0"/>
          <w:numId w:val="3"/>
        </w:numPr>
      </w:pPr>
      <w:r>
        <w:rPr>
          <w:noProof/>
        </w:rPr>
        <w:lastRenderedPageBreak/>
        <w:drawing>
          <wp:anchor distT="0" distB="0" distL="114300" distR="114300" simplePos="0" relativeHeight="251665408" behindDoc="1" locked="0" layoutInCell="1" allowOverlap="1" wp14:anchorId="6D94BF16" wp14:editId="0A5C448B">
            <wp:simplePos x="0" y="0"/>
            <wp:positionH relativeFrom="column">
              <wp:posOffset>3230880</wp:posOffset>
            </wp:positionH>
            <wp:positionV relativeFrom="paragraph">
              <wp:posOffset>2372360</wp:posOffset>
            </wp:positionV>
            <wp:extent cx="2709545" cy="1191260"/>
            <wp:effectExtent l="0" t="0" r="0" b="8890"/>
            <wp:wrapTight wrapText="left">
              <wp:wrapPolygon edited="0">
                <wp:start x="0" y="0"/>
                <wp:lineTo x="0" y="21416"/>
                <wp:lineTo x="21413" y="21416"/>
                <wp:lineTo x="214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9545" cy="1191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559BB18" wp14:editId="3AB6E512">
            <wp:simplePos x="0" y="0"/>
            <wp:positionH relativeFrom="column">
              <wp:posOffset>274320</wp:posOffset>
            </wp:positionH>
            <wp:positionV relativeFrom="paragraph">
              <wp:posOffset>290195</wp:posOffset>
            </wp:positionV>
            <wp:extent cx="3215640" cy="2084705"/>
            <wp:effectExtent l="0" t="0" r="3810" b="0"/>
            <wp:wrapTight wrapText="left">
              <wp:wrapPolygon edited="0">
                <wp:start x="0" y="0"/>
                <wp:lineTo x="0" y="21317"/>
                <wp:lineTo x="21498" y="21317"/>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5640" cy="2084705"/>
                    </a:xfrm>
                    <a:prstGeom prst="rect">
                      <a:avLst/>
                    </a:prstGeom>
                  </pic:spPr>
                </pic:pic>
              </a:graphicData>
            </a:graphic>
            <wp14:sizeRelH relativeFrom="margin">
              <wp14:pctWidth>0</wp14:pctWidth>
            </wp14:sizeRelH>
            <wp14:sizeRelV relativeFrom="margin">
              <wp14:pctHeight>0</wp14:pctHeight>
            </wp14:sizeRelV>
          </wp:anchor>
        </w:drawing>
      </w:r>
      <w:r>
        <w:t>You should now see a small icon next to the redirected folders as shown in the figure below.</w:t>
      </w:r>
    </w:p>
    <w:p w14:paraId="75889B93" w14:textId="77777777" w:rsidR="00B2513F" w:rsidRDefault="00B2513F" w:rsidP="002879F7">
      <w:pPr>
        <w:numPr>
          <w:ilvl w:val="0"/>
          <w:numId w:val="3"/>
        </w:numPr>
      </w:pPr>
      <w:r>
        <w:t xml:space="preserve">To verify the path, right-click on one of the redirected folders and select properties from the context menu. The </w:t>
      </w:r>
      <w:r w:rsidRPr="00AB5981">
        <w:rPr>
          <w:b/>
          <w:bCs/>
        </w:rPr>
        <w:t>Location:</w:t>
      </w:r>
      <w:r>
        <w:t xml:space="preserve"> property should show where the folder is located. </w:t>
      </w:r>
    </w:p>
    <w:p w14:paraId="14C54E84" w14:textId="77777777" w:rsidR="00B2513F" w:rsidRDefault="00B2513F" w:rsidP="002879F7">
      <w:pPr>
        <w:numPr>
          <w:ilvl w:val="0"/>
          <w:numId w:val="3"/>
        </w:numPr>
      </w:pPr>
      <w:r w:rsidRPr="00972A04">
        <w:rPr>
          <w:bCs/>
        </w:rPr>
        <w:t>Create</w:t>
      </w:r>
      <w:r>
        <w:t xml:space="preserve"> a </w:t>
      </w:r>
      <w:r w:rsidRPr="006609CF">
        <w:rPr>
          <w:b/>
        </w:rPr>
        <w:t>text</w:t>
      </w:r>
      <w:r>
        <w:t xml:space="preserve"> file named </w:t>
      </w:r>
      <w:r w:rsidRPr="004F5A83">
        <w:rPr>
          <w:b/>
        </w:rPr>
        <w:t>Desktop</w:t>
      </w:r>
      <w:r>
        <w:t xml:space="preserve"> </w:t>
      </w:r>
      <w:r w:rsidRPr="00E551E8">
        <w:rPr>
          <w:bCs/>
        </w:rPr>
        <w:t>on</w:t>
      </w:r>
      <w:r>
        <w:t xml:space="preserve"> the </w:t>
      </w:r>
      <w:r w:rsidRPr="004F5A83">
        <w:rPr>
          <w:b/>
        </w:rPr>
        <w:t>Desktop</w:t>
      </w:r>
      <w:r>
        <w:t xml:space="preserve"> and a </w:t>
      </w:r>
      <w:r w:rsidRPr="006609CF">
        <w:rPr>
          <w:b/>
        </w:rPr>
        <w:t>text</w:t>
      </w:r>
      <w:r>
        <w:t xml:space="preserve"> </w:t>
      </w:r>
      <w:r w:rsidRPr="00DC1E97">
        <w:rPr>
          <w:bCs/>
        </w:rPr>
        <w:t>file</w:t>
      </w:r>
      <w:r>
        <w:t xml:space="preserve"> </w:t>
      </w:r>
      <w:r w:rsidRPr="00DC1E97">
        <w:rPr>
          <w:bCs/>
        </w:rPr>
        <w:t>named</w:t>
      </w:r>
      <w:r>
        <w:t xml:space="preserve"> </w:t>
      </w:r>
      <w:r w:rsidRPr="004F5A83">
        <w:rPr>
          <w:b/>
        </w:rPr>
        <w:t>Documents</w:t>
      </w:r>
      <w:r>
        <w:t xml:space="preserve"> </w:t>
      </w:r>
      <w:r w:rsidRPr="00DC1E97">
        <w:rPr>
          <w:bCs/>
        </w:rPr>
        <w:t>in</w:t>
      </w:r>
      <w:r>
        <w:t xml:space="preserve"> the </w:t>
      </w:r>
      <w:r w:rsidRPr="004F5A83">
        <w:rPr>
          <w:b/>
        </w:rPr>
        <w:t>Documents</w:t>
      </w:r>
      <w:r>
        <w:t xml:space="preserve"> folder.</w:t>
      </w:r>
    </w:p>
    <w:p w14:paraId="7061D805" w14:textId="77777777" w:rsidR="00B2513F" w:rsidRDefault="00B2513F" w:rsidP="004F5A83">
      <w:pPr>
        <w:numPr>
          <w:ilvl w:val="0"/>
          <w:numId w:val="3"/>
        </w:numPr>
      </w:pPr>
      <w:r>
        <w:t>You should see a copy of these files in the shared folder on t</w:t>
      </w:r>
      <w:r w:rsidR="004F5A83">
        <w:t>he server with the shared folder</w:t>
      </w:r>
    </w:p>
    <w:p w14:paraId="74A92F40" w14:textId="012D54C3" w:rsidR="004F5A83" w:rsidRDefault="004F5A83" w:rsidP="004F5A83">
      <w:pPr>
        <w:numPr>
          <w:ilvl w:val="0"/>
          <w:numId w:val="3"/>
        </w:numPr>
      </w:pPr>
      <w:r w:rsidRPr="00972A04">
        <w:rPr>
          <w:bCs/>
        </w:rPr>
        <w:t>Login</w:t>
      </w:r>
      <w:r>
        <w:t xml:space="preserve"> to the </w:t>
      </w:r>
      <w:r w:rsidRPr="004F5A83">
        <w:rPr>
          <w:b/>
        </w:rPr>
        <w:t>CIS256-</w:t>
      </w:r>
      <w:r>
        <w:rPr>
          <w:b/>
        </w:rPr>
        <w:t>Client2</w:t>
      </w:r>
      <w:r>
        <w:t xml:space="preserve"> virtual machine as user </w:t>
      </w:r>
      <w:r w:rsidRPr="00AB5981">
        <w:rPr>
          <w:b/>
          <w:bCs/>
        </w:rPr>
        <w:t>Diana Green</w:t>
      </w:r>
      <w:r>
        <w:t xml:space="preserve"> (</w:t>
      </w:r>
      <w:proofErr w:type="spellStart"/>
      <w:r>
        <w:t>d</w:t>
      </w:r>
      <w:r w:rsidR="00F44FC2">
        <w:t>i</w:t>
      </w:r>
      <w:r>
        <w:t>green</w:t>
      </w:r>
      <w:proofErr w:type="spellEnd"/>
      <w:r>
        <w:t xml:space="preserve">) from </w:t>
      </w:r>
      <w:r w:rsidRPr="00972A04">
        <w:rPr>
          <w:b/>
          <w:bCs/>
        </w:rPr>
        <w:t>Charlotte</w:t>
      </w:r>
      <w:r w:rsidR="00972A04">
        <w:t>.</w:t>
      </w:r>
    </w:p>
    <w:p w14:paraId="198698C6" w14:textId="419AA93D" w:rsidR="004F5A83" w:rsidRDefault="004F5A83" w:rsidP="004F5A83">
      <w:pPr>
        <w:numPr>
          <w:ilvl w:val="0"/>
          <w:numId w:val="3"/>
        </w:numPr>
      </w:pPr>
      <w:r>
        <w:t>Verify the folders were redirected</w:t>
      </w:r>
      <w:r w:rsidR="00972A04">
        <w:t>.</w:t>
      </w:r>
    </w:p>
    <w:p w14:paraId="3F79B7D7" w14:textId="2F44A7CE" w:rsidR="00475D5D" w:rsidRDefault="00FC457E" w:rsidP="00475D5D">
      <w:pPr>
        <w:numPr>
          <w:ilvl w:val="1"/>
          <w:numId w:val="3"/>
        </w:numPr>
      </w:pPr>
      <w:r>
        <w:t xml:space="preserve">If the folders are not </w:t>
      </w:r>
      <w:r w:rsidR="00895F93">
        <w:t>redirected,</w:t>
      </w:r>
      <w:r>
        <w:t xml:space="preserve"> you may have to force replication </w:t>
      </w:r>
      <w:r w:rsidR="00AC1358">
        <w:t xml:space="preserve">between sites and then logoff and log back on as </w:t>
      </w:r>
      <w:proofErr w:type="spellStart"/>
      <w:r w:rsidR="00AC1358" w:rsidRPr="00AB5981">
        <w:rPr>
          <w:b/>
          <w:bCs/>
        </w:rPr>
        <w:t>d</w:t>
      </w:r>
      <w:r w:rsidR="00035BDB">
        <w:rPr>
          <w:b/>
          <w:bCs/>
        </w:rPr>
        <w:t>i</w:t>
      </w:r>
      <w:bookmarkStart w:id="1" w:name="_GoBack"/>
      <w:bookmarkEnd w:id="1"/>
      <w:r w:rsidR="00AC1358" w:rsidRPr="00AB5981">
        <w:rPr>
          <w:b/>
          <w:bCs/>
        </w:rPr>
        <w:t>green</w:t>
      </w:r>
      <w:proofErr w:type="spellEnd"/>
      <w:r w:rsidR="005A7103">
        <w:t xml:space="preserve">. This is </w:t>
      </w:r>
    </w:p>
    <w:p w14:paraId="5B9F9468" w14:textId="5419BA2A" w:rsidR="004F5A83" w:rsidRDefault="004F5A83" w:rsidP="004F5A83">
      <w:pPr>
        <w:numPr>
          <w:ilvl w:val="0"/>
          <w:numId w:val="3"/>
        </w:numPr>
      </w:pPr>
      <w:r w:rsidRPr="00972A04">
        <w:rPr>
          <w:bCs/>
        </w:rPr>
        <w:t>Create</w:t>
      </w:r>
      <w:r>
        <w:t xml:space="preserve"> a </w:t>
      </w:r>
      <w:r w:rsidRPr="00972A04">
        <w:rPr>
          <w:bCs/>
        </w:rPr>
        <w:t>text</w:t>
      </w:r>
      <w:r>
        <w:t xml:space="preserve"> file named </w:t>
      </w:r>
      <w:r w:rsidRPr="004F5A83">
        <w:rPr>
          <w:b/>
        </w:rPr>
        <w:t>Desktop</w:t>
      </w:r>
      <w:r>
        <w:t xml:space="preserve"> </w:t>
      </w:r>
      <w:r w:rsidRPr="00972A04">
        <w:rPr>
          <w:bCs/>
        </w:rPr>
        <w:t>on</w:t>
      </w:r>
      <w:r>
        <w:t xml:space="preserve"> the </w:t>
      </w:r>
      <w:r w:rsidRPr="004F5A83">
        <w:rPr>
          <w:b/>
        </w:rPr>
        <w:t>Desktop</w:t>
      </w:r>
      <w:r>
        <w:t xml:space="preserve"> and a </w:t>
      </w:r>
      <w:r w:rsidRPr="00972A04">
        <w:rPr>
          <w:bCs/>
        </w:rPr>
        <w:t>text</w:t>
      </w:r>
      <w:r>
        <w:t xml:space="preserve"> </w:t>
      </w:r>
      <w:r w:rsidRPr="00972A04">
        <w:rPr>
          <w:bCs/>
        </w:rPr>
        <w:t>file</w:t>
      </w:r>
      <w:r>
        <w:t xml:space="preserve"> </w:t>
      </w:r>
      <w:r w:rsidRPr="00972A04">
        <w:rPr>
          <w:bCs/>
        </w:rPr>
        <w:t>named</w:t>
      </w:r>
      <w:r>
        <w:t xml:space="preserve"> </w:t>
      </w:r>
      <w:r w:rsidRPr="004F5A83">
        <w:rPr>
          <w:b/>
        </w:rPr>
        <w:t>Documents</w:t>
      </w:r>
      <w:r>
        <w:t xml:space="preserve"> </w:t>
      </w:r>
      <w:r w:rsidRPr="004F5A83">
        <w:rPr>
          <w:b/>
        </w:rPr>
        <w:t>in</w:t>
      </w:r>
      <w:r>
        <w:t xml:space="preserve"> the </w:t>
      </w:r>
      <w:r w:rsidRPr="004F5A83">
        <w:rPr>
          <w:b/>
        </w:rPr>
        <w:t>Documents</w:t>
      </w:r>
      <w:r>
        <w:t xml:space="preserve"> folder.</w:t>
      </w:r>
    </w:p>
    <w:p w14:paraId="7A07C0D6" w14:textId="167DBAF2" w:rsidR="00277F3C" w:rsidRDefault="00277F3C" w:rsidP="00277F3C"/>
    <w:p w14:paraId="70798A49" w14:textId="01BB1174" w:rsidR="00277F3C" w:rsidRDefault="00277F3C" w:rsidP="00277F3C"/>
    <w:p w14:paraId="0099373B" w14:textId="10E88CBC" w:rsidR="00277F3C" w:rsidRDefault="00277F3C" w:rsidP="00277F3C"/>
    <w:p w14:paraId="446BB88B" w14:textId="739398AC" w:rsidR="00277F3C" w:rsidRDefault="00277F3C" w:rsidP="00277F3C"/>
    <w:p w14:paraId="0054EB49" w14:textId="54D2F91B" w:rsidR="00277F3C" w:rsidRDefault="00277F3C" w:rsidP="00277F3C"/>
    <w:p w14:paraId="3CAB5362" w14:textId="13AA9EE9" w:rsidR="00277F3C" w:rsidRDefault="00277F3C" w:rsidP="00277F3C"/>
    <w:p w14:paraId="139F0EFD" w14:textId="77777777" w:rsidR="00277F3C" w:rsidRDefault="00277F3C" w:rsidP="00277F3C"/>
    <w:p w14:paraId="2D96F5C7" w14:textId="35A27925" w:rsidR="002879F7" w:rsidRDefault="00F70300" w:rsidP="002879F7">
      <w:pPr>
        <w:pStyle w:val="Heading2"/>
      </w:pPr>
      <w:r>
        <w:lastRenderedPageBreak/>
        <w:t>Submission requirements</w:t>
      </w:r>
    </w:p>
    <w:p w14:paraId="0A07A46D" w14:textId="77777777" w:rsidR="008A3DA2" w:rsidRDefault="008A3DA2" w:rsidP="008A3DA2">
      <w:pPr>
        <w:pStyle w:val="ListParagraph"/>
        <w:keepLines/>
        <w:numPr>
          <w:ilvl w:val="0"/>
          <w:numId w:val="5"/>
        </w:numPr>
        <w:spacing w:before="120" w:after="120"/>
      </w:pPr>
      <w:bookmarkStart w:id="2" w:name="_Hlk62206214"/>
      <w:bookmarkStart w:id="3"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23BAD42" w14:textId="77777777" w:rsidR="008A3DA2" w:rsidRDefault="008A3DA2" w:rsidP="008A3DA2">
      <w:pPr>
        <w:pStyle w:val="ListParagraph"/>
        <w:keepLines/>
        <w:numPr>
          <w:ilvl w:val="0"/>
          <w:numId w:val="5"/>
        </w:numPr>
        <w:spacing w:before="120" w:after="120"/>
      </w:pPr>
      <w:r>
        <w:t>Check your lab by running the following command:</w:t>
      </w:r>
    </w:p>
    <w:p w14:paraId="22359853" w14:textId="3FFC6803" w:rsidR="00110A84" w:rsidRPr="00816BC0" w:rsidRDefault="00110A84" w:rsidP="00110A84">
      <w:pPr>
        <w:pStyle w:val="CommandLine"/>
      </w:pPr>
      <w:r>
        <w:t>Invoke-Pester -Path C:\Scripts\</w:t>
      </w:r>
      <w:r w:rsidR="00E97664" w:rsidRPr="00E97664">
        <w:rPr>
          <w:bCs/>
          <w:iCs/>
        </w:rPr>
        <w:t>GP16-Redirecting_Folders_</w:t>
      </w:r>
      <w:r w:rsidR="008A3DA2">
        <w:rPr>
          <w:bCs/>
          <w:iCs/>
        </w:rPr>
        <w:t xml:space="preserve"> </w:t>
      </w:r>
      <w:r w:rsidR="00E97664" w:rsidRPr="00E97664">
        <w:rPr>
          <w:bCs/>
          <w:iCs/>
        </w:rPr>
        <w:t>with_Group_Policy.test.ps1</w:t>
      </w:r>
      <w:r w:rsidR="00E97664">
        <w:rPr>
          <w:bCs/>
          <w:iCs/>
        </w:rPr>
        <w:t xml:space="preserve"> </w:t>
      </w:r>
    </w:p>
    <w:p w14:paraId="78004BE6" w14:textId="77777777" w:rsidR="00C65C1D" w:rsidRDefault="00C65C1D" w:rsidP="00C65C1D">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3E6CA7EC" w14:textId="77777777" w:rsidR="00C65C1D" w:rsidRDefault="00C65C1D" w:rsidP="00C65C1D">
      <w:pPr>
        <w:spacing w:before="0" w:after="0"/>
      </w:pPr>
      <w:r>
        <w:t xml:space="preserve">If you want to see more detail, add </w:t>
      </w:r>
      <w:r w:rsidRPr="00F30019">
        <w:rPr>
          <w:b/>
          <w:bCs/>
        </w:rPr>
        <w:t>-Output Detailed</w:t>
      </w:r>
      <w:r>
        <w:t xml:space="preserve"> to the command.  This may assist you with troubleshooting</w:t>
      </w:r>
    </w:p>
    <w:p w14:paraId="6972DBD4" w14:textId="06CDE60E" w:rsidR="00C65C1D" w:rsidRPr="005949A7" w:rsidRDefault="00C65C1D" w:rsidP="00C65C1D">
      <w:pPr>
        <w:pStyle w:val="CommandLine"/>
      </w:pPr>
      <w:r>
        <w:t>Invoke-Pester -Path C:\Scripts\</w:t>
      </w:r>
      <w:r w:rsidRPr="00E97664">
        <w:rPr>
          <w:bCs/>
          <w:iCs/>
        </w:rPr>
        <w:t>GP16-Redirecting_Folders_</w:t>
      </w:r>
      <w:r>
        <w:rPr>
          <w:bCs/>
          <w:iCs/>
        </w:rPr>
        <w:t xml:space="preserve"> </w:t>
      </w:r>
      <w:r w:rsidRPr="00E97664">
        <w:rPr>
          <w:bCs/>
          <w:iCs/>
        </w:rPr>
        <w:t>with_Group_Policy.test.ps1</w:t>
      </w:r>
      <w:r>
        <w:rPr>
          <w:bCs/>
          <w:iCs/>
        </w:rPr>
        <w:t xml:space="preserve"> </w:t>
      </w:r>
      <w:r>
        <w:t>-Output Detailed</w:t>
      </w:r>
    </w:p>
    <w:p w14:paraId="1FBA62FB" w14:textId="62D80554" w:rsidR="00F30638" w:rsidRPr="00C65C1D" w:rsidRDefault="00C65C1D" w:rsidP="00C65C1D">
      <w:pPr>
        <w:pStyle w:val="ListParagraph"/>
        <w:keepLines/>
        <w:numPr>
          <w:ilvl w:val="0"/>
          <w:numId w:val="5"/>
        </w:numPr>
        <w:spacing w:before="120" w:after="120"/>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F30638" w:rsidRPr="00C65C1D">
        <w:rPr>
          <w:rFonts w:ascii="Calibri" w:eastAsia="Times New Roman" w:hAnsi="Calibri" w:cs="Times New Roman"/>
          <w:noProof/>
          <w:szCs w:val="24"/>
        </w:rPr>
        <w:t xml:space="preserve"> </w:t>
      </w:r>
    </w:p>
    <w:bookmarkEnd w:id="2"/>
    <w:bookmarkEnd w:id="3"/>
    <w:p w14:paraId="350E448D" w14:textId="7B0DA598" w:rsidR="00277F3C" w:rsidRDefault="00CA4E56" w:rsidP="00CA4E56">
      <w:pPr>
        <w:ind w:left="360"/>
      </w:pPr>
      <w:r w:rsidRPr="00CA4E56">
        <w:rPr>
          <w:noProof/>
        </w:rPr>
        <w:lastRenderedPageBreak/>
        <w:drawing>
          <wp:inline distT="0" distB="0" distL="0" distR="0" wp14:anchorId="5596ABC2" wp14:editId="10480EEA">
            <wp:extent cx="5734850" cy="473458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734850" cy="4734586"/>
                    </a:xfrm>
                    <a:prstGeom prst="rect">
                      <a:avLst/>
                    </a:prstGeom>
                  </pic:spPr>
                </pic:pic>
              </a:graphicData>
            </a:graphic>
          </wp:inline>
        </w:drawing>
      </w:r>
    </w:p>
    <w:p w14:paraId="70D21441" w14:textId="03BC9F54" w:rsidR="00504BFD" w:rsidRDefault="00504BFD" w:rsidP="00504BFD">
      <w:pPr>
        <w:pStyle w:val="ListParagraph"/>
        <w:keepLines/>
        <w:numPr>
          <w:ilvl w:val="0"/>
          <w:numId w:val="5"/>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Pr>
          <w:rFonts w:ascii="Calibri" w:eastAsia="Times New Roman" w:hAnsi="Calibri" w:cs="Times New Roman"/>
          <w:szCs w:val="24"/>
        </w:rPr>
        <w:t xml:space="preserve">Save the file as </w:t>
      </w:r>
      <w:proofErr w:type="spellStart"/>
      <w:r>
        <w:rPr>
          <w:rFonts w:ascii="Calibri" w:eastAsia="Times New Roman" w:hAnsi="Calibri" w:cs="Times New Roman"/>
          <w:b/>
          <w:bCs/>
          <w:szCs w:val="24"/>
        </w:rPr>
        <w:t>Redirect</w:t>
      </w:r>
      <w:r>
        <w:rPr>
          <w:b/>
          <w:bCs/>
        </w:rPr>
        <w:t>_</w:t>
      </w:r>
      <w:r>
        <w:rPr>
          <w:b/>
          <w:bCs/>
          <w:i/>
          <w:iCs/>
        </w:rPr>
        <w:t>Firstname</w:t>
      </w:r>
      <w:r>
        <w:rPr>
          <w:b/>
          <w:bCs/>
        </w:rPr>
        <w:t>_</w:t>
      </w:r>
      <w:r>
        <w:rPr>
          <w:b/>
          <w:bCs/>
          <w:i/>
          <w:iCs/>
        </w:rPr>
        <w:t>LastName</w:t>
      </w:r>
      <w:proofErr w:type="spellEnd"/>
      <w:r>
        <w:t xml:space="preserve"> (where </w:t>
      </w:r>
      <w:proofErr w:type="spellStart"/>
      <w:r>
        <w:rPr>
          <w:b/>
          <w:bCs/>
          <w:i/>
          <w:iCs/>
        </w:rPr>
        <w:t>Firstname</w:t>
      </w:r>
      <w:proofErr w:type="spellEnd"/>
      <w:r>
        <w:rPr>
          <w:b/>
          <w:bCs/>
          <w:i/>
          <w:iCs/>
        </w:rPr>
        <w:t xml:space="preserve"> </w:t>
      </w:r>
      <w:r>
        <w:t xml:space="preserve">is your first name and </w:t>
      </w:r>
      <w:proofErr w:type="spellStart"/>
      <w:r>
        <w:rPr>
          <w:b/>
          <w:bCs/>
          <w:i/>
          <w:iCs/>
        </w:rPr>
        <w:t>Lastname</w:t>
      </w:r>
      <w:proofErr w:type="spellEnd"/>
      <w:r>
        <w:rPr>
          <w:b/>
          <w:bCs/>
          <w:i/>
          <w:iCs/>
        </w:rPr>
        <w:t xml:space="preserve"> </w:t>
      </w:r>
      <w:r>
        <w:t>is your last name).</w:t>
      </w:r>
    </w:p>
    <w:p w14:paraId="1811B0E0" w14:textId="26C22CF5" w:rsidR="004C46F9" w:rsidRPr="00504BFD" w:rsidRDefault="00504BFD" w:rsidP="00504BFD">
      <w:pPr>
        <w:pStyle w:val="ListParagraph"/>
        <w:keepLines/>
        <w:numPr>
          <w:ilvl w:val="0"/>
          <w:numId w:val="5"/>
        </w:numPr>
        <w:spacing w:before="120" w:after="120"/>
        <w:rPr>
          <w:rFonts w:ascii="Calibri" w:eastAsia="Times New Roman" w:hAnsi="Calibri" w:cs="Times New Roman"/>
          <w:szCs w:val="24"/>
        </w:rPr>
      </w:pPr>
      <w:r w:rsidRPr="00664BC7">
        <w:rPr>
          <w:b/>
          <w:bCs/>
        </w:rPr>
        <w:t>Upload</w:t>
      </w:r>
      <w:r w:rsidRPr="00664BC7">
        <w:t xml:space="preserve"> the </w:t>
      </w:r>
      <w:r w:rsidRPr="00664BC7">
        <w:rPr>
          <w:b/>
          <w:bCs/>
        </w:rPr>
        <w:t>document</w:t>
      </w:r>
      <w:r w:rsidRPr="00664BC7">
        <w:t xml:space="preserve"> in the submission area of the assignmen</w:t>
      </w:r>
      <w:r>
        <w:t>t.</w:t>
      </w:r>
    </w:p>
    <w:sectPr w:rsidR="004C46F9" w:rsidRPr="00504BFD" w:rsidSect="008362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91D5F" w14:textId="77777777" w:rsidR="00D61697" w:rsidRDefault="00D61697" w:rsidP="002879F7">
      <w:pPr>
        <w:spacing w:before="0" w:after="0" w:line="240" w:lineRule="auto"/>
      </w:pPr>
      <w:r>
        <w:separator/>
      </w:r>
    </w:p>
  </w:endnote>
  <w:endnote w:type="continuationSeparator" w:id="0">
    <w:p w14:paraId="0443CEFD" w14:textId="77777777" w:rsidR="00D61697" w:rsidRDefault="00D61697"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DB1F1" w14:textId="77777777" w:rsidR="00D61697" w:rsidRDefault="00D61697" w:rsidP="002879F7">
      <w:pPr>
        <w:spacing w:before="0" w:after="0" w:line="240" w:lineRule="auto"/>
      </w:pPr>
      <w:r>
        <w:separator/>
      </w:r>
    </w:p>
  </w:footnote>
  <w:footnote w:type="continuationSeparator" w:id="0">
    <w:p w14:paraId="2D3C7BDA" w14:textId="77777777" w:rsidR="00D61697" w:rsidRDefault="00D61697"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97FC" w14:textId="49AD0F65" w:rsidR="002879F7" w:rsidRPr="002879F7" w:rsidRDefault="10D323DA" w:rsidP="009102F8">
    <w:pPr>
      <w:pStyle w:val="Title"/>
      <w:jc w:val="center"/>
      <w:rPr>
        <w:sz w:val="36"/>
        <w:szCs w:val="36"/>
      </w:rPr>
    </w:pPr>
    <w:r w:rsidRPr="10D323DA">
      <w:rPr>
        <w:sz w:val="36"/>
        <w:szCs w:val="36"/>
      </w:rPr>
      <w:t>Guided practice – REdirecting folders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EA5F4C"/>
    <w:multiLevelType w:val="multilevel"/>
    <w:tmpl w:val="5A4ECA7C"/>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7104C95"/>
    <w:multiLevelType w:val="multilevel"/>
    <w:tmpl w:val="28A0D27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9F1E74"/>
    <w:multiLevelType w:val="multilevel"/>
    <w:tmpl w:val="28A0D27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A17F36"/>
    <w:multiLevelType w:val="multilevel"/>
    <w:tmpl w:val="9A18042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0E44E4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5DE1EFB"/>
    <w:multiLevelType w:val="hybridMultilevel"/>
    <w:tmpl w:val="9F0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25"/>
    <w:rsid w:val="00035BDB"/>
    <w:rsid w:val="00074EA8"/>
    <w:rsid w:val="000C7AF3"/>
    <w:rsid w:val="00110A84"/>
    <w:rsid w:val="00180DAE"/>
    <w:rsid w:val="0019341C"/>
    <w:rsid w:val="001A3FB6"/>
    <w:rsid w:val="001A642B"/>
    <w:rsid w:val="00214C25"/>
    <w:rsid w:val="00223B53"/>
    <w:rsid w:val="00246550"/>
    <w:rsid w:val="00277F3C"/>
    <w:rsid w:val="002879F7"/>
    <w:rsid w:val="002A1830"/>
    <w:rsid w:val="002D1E0A"/>
    <w:rsid w:val="0038317B"/>
    <w:rsid w:val="00391E3E"/>
    <w:rsid w:val="003A54B5"/>
    <w:rsid w:val="00414E18"/>
    <w:rsid w:val="00442869"/>
    <w:rsid w:val="004468B3"/>
    <w:rsid w:val="00475D5D"/>
    <w:rsid w:val="0048644A"/>
    <w:rsid w:val="0049658D"/>
    <w:rsid w:val="004C46F9"/>
    <w:rsid w:val="004E2BEA"/>
    <w:rsid w:val="004F5A83"/>
    <w:rsid w:val="00504BFD"/>
    <w:rsid w:val="00522EE8"/>
    <w:rsid w:val="005256FB"/>
    <w:rsid w:val="0054534D"/>
    <w:rsid w:val="00564160"/>
    <w:rsid w:val="005A7103"/>
    <w:rsid w:val="00603307"/>
    <w:rsid w:val="006609CF"/>
    <w:rsid w:val="00660A78"/>
    <w:rsid w:val="00690F13"/>
    <w:rsid w:val="006A7E33"/>
    <w:rsid w:val="006C5737"/>
    <w:rsid w:val="00764DBC"/>
    <w:rsid w:val="007E17AA"/>
    <w:rsid w:val="007E1C28"/>
    <w:rsid w:val="007E2EAA"/>
    <w:rsid w:val="00804F9D"/>
    <w:rsid w:val="008056B9"/>
    <w:rsid w:val="00836230"/>
    <w:rsid w:val="00841B1A"/>
    <w:rsid w:val="008510D6"/>
    <w:rsid w:val="00895F93"/>
    <w:rsid w:val="008A3DA2"/>
    <w:rsid w:val="00906DDA"/>
    <w:rsid w:val="009102F8"/>
    <w:rsid w:val="00935C76"/>
    <w:rsid w:val="00972A04"/>
    <w:rsid w:val="00982D4F"/>
    <w:rsid w:val="00991DD9"/>
    <w:rsid w:val="009D242C"/>
    <w:rsid w:val="009E1F97"/>
    <w:rsid w:val="009F633E"/>
    <w:rsid w:val="00A33846"/>
    <w:rsid w:val="00AB5981"/>
    <w:rsid w:val="00AC1358"/>
    <w:rsid w:val="00AC7F70"/>
    <w:rsid w:val="00B2513F"/>
    <w:rsid w:val="00B609B7"/>
    <w:rsid w:val="00B70E28"/>
    <w:rsid w:val="00B9575F"/>
    <w:rsid w:val="00C101AB"/>
    <w:rsid w:val="00C15C26"/>
    <w:rsid w:val="00C407C5"/>
    <w:rsid w:val="00C65C1D"/>
    <w:rsid w:val="00C844DA"/>
    <w:rsid w:val="00CA4E56"/>
    <w:rsid w:val="00CD7376"/>
    <w:rsid w:val="00D461B8"/>
    <w:rsid w:val="00D53D6B"/>
    <w:rsid w:val="00D61697"/>
    <w:rsid w:val="00DC1E97"/>
    <w:rsid w:val="00E37E45"/>
    <w:rsid w:val="00E551E8"/>
    <w:rsid w:val="00E952FA"/>
    <w:rsid w:val="00E97664"/>
    <w:rsid w:val="00EA6B23"/>
    <w:rsid w:val="00EB06FF"/>
    <w:rsid w:val="00EB0B42"/>
    <w:rsid w:val="00EF71E4"/>
    <w:rsid w:val="00F30638"/>
    <w:rsid w:val="00F44FC2"/>
    <w:rsid w:val="00F70300"/>
    <w:rsid w:val="00F70D3A"/>
    <w:rsid w:val="00FB2FE4"/>
    <w:rsid w:val="00FC457E"/>
    <w:rsid w:val="00FC605A"/>
    <w:rsid w:val="10D323DA"/>
    <w:rsid w:val="1464F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09E83"/>
  <w15:chartTrackingRefBased/>
  <w15:docId w15:val="{5C1E3358-7144-4A37-808A-47898D1D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D461B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D461B8"/>
    <w:rPr>
      <w:rFonts w:ascii="Courier New" w:hAnsi="Courier New"/>
      <w:b/>
      <w:i/>
      <w:sz w:val="24"/>
      <w:shd w:val="clear" w:color="auto" w:fill="002060"/>
    </w:rPr>
  </w:style>
  <w:style w:type="character" w:styleId="Hyperlink">
    <w:name w:val="Hyperlink"/>
    <w:basedOn w:val="DefaultParagraphFont"/>
    <w:uiPriority w:val="99"/>
    <w:unhideWhenUsed/>
    <w:rsid w:val="00F70D3A"/>
    <w:rPr>
      <w:color w:val="0563C1" w:themeColor="hyperlink"/>
      <w:u w:val="single"/>
    </w:rPr>
  </w:style>
  <w:style w:type="character" w:customStyle="1" w:styleId="UnresolvedMention1">
    <w:name w:val="Unresolved Mention1"/>
    <w:basedOn w:val="DefaultParagraphFont"/>
    <w:uiPriority w:val="99"/>
    <w:semiHidden/>
    <w:unhideWhenUsed/>
    <w:rsid w:val="00F70D3A"/>
    <w:rPr>
      <w:color w:val="808080"/>
      <w:shd w:val="clear" w:color="auto" w:fill="E6E6E6"/>
    </w:rPr>
  </w:style>
  <w:style w:type="paragraph" w:styleId="ListParagraph">
    <w:name w:val="List Paragraph"/>
    <w:basedOn w:val="Normal"/>
    <w:uiPriority w:val="34"/>
    <w:qFormat/>
    <w:rsid w:val="00110A84"/>
    <w:pPr>
      <w:keepLines w:val="0"/>
      <w:spacing w:before="100" w:after="200"/>
      <w:ind w:left="720"/>
      <w:contextualSpacing/>
    </w:pPr>
  </w:style>
  <w:style w:type="character" w:styleId="UnresolvedMention">
    <w:name w:val="Unresolved Mention"/>
    <w:basedOn w:val="DefaultParagraphFont"/>
    <w:uiPriority w:val="99"/>
    <w:semiHidden/>
    <w:unhideWhenUsed/>
    <w:rsid w:val="0039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HDC\Redirec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ABSDC1\Redirect"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XKW5YJXNVX3E-389820555-40</_dlc_DocId>
    <_dlc_DocIdUrl xmlns="03a19486-6400-431b-8012-0e1f8815e288">
      <Url>https://studentsecpi.sharepoint.com/sites/CurriculumDevelopment-Azevedo/cis/CIS256/_layouts/15/DocIdRedir.aspx?ID=XKW5YJXNVX3E-389820555-40</Url>
      <Description>XKW5YJXNVX3E-389820555-40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278B633-9AD2-4867-B100-C7AF0281D685}">
  <ds:schemaRefs>
    <ds:schemaRef ds:uri="http://schemas.microsoft.com/sharepoint/v3/contenttype/forms"/>
  </ds:schemaRefs>
</ds:datastoreItem>
</file>

<file path=customXml/itemProps2.xml><?xml version="1.0" encoding="utf-8"?>
<ds:datastoreItem xmlns:ds="http://schemas.openxmlformats.org/officeDocument/2006/customXml" ds:itemID="{2C0D903C-4C15-4740-9BF8-C872080EA73E}">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6616E7A1-C9F1-48DE-80E7-AF64919C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3DD8EE-09E8-4F1F-B704-0A968BE7862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Instructions.dotx</Template>
  <TotalTime>18</TotalTime>
  <Pages>6</Pages>
  <Words>915</Words>
  <Characters>5220</Characters>
  <Application>Microsoft Office Word</Application>
  <DocSecurity>0</DocSecurity>
  <Lines>43</Lines>
  <Paragraphs>12</Paragraphs>
  <ScaleCrop>false</ScaleCrop>
  <Company>ECPI University</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Bellet, Randy (RICH-Moore)</cp:lastModifiedBy>
  <cp:revision>10</cp:revision>
  <dcterms:created xsi:type="dcterms:W3CDTF">2021-10-21T17:06:00Z</dcterms:created>
  <dcterms:modified xsi:type="dcterms:W3CDTF">2022-02-04T18:14:00Z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da7530e2-ce2e-42e4-81a1-b78549f7453c</vt:lpwstr>
  </property>
</Properties>
</file>