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Scenario Report: Login Automation</w:t>
      </w:r>
    </w:p>
    <w:tbl>
      <w:tblPr>
        <w:tblStyle w:val="Table1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TC_LOGIN_001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successful login on The‑Internet demo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 that a user can log in with valid credentials and see a success message.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ChromeDriver installed and in PATH</w:t>
              <w:br w:type="textWrapping"/>
              <w:t xml:space="preserve">2. Python &amp; Selenium installed</w:t>
              <w:br w:type="textWrapping"/>
              <w:t xml:space="preserve">3. Internet connection available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Username: tomsmith</w:t>
              <w:br w:type="textWrapping"/>
              <w:t xml:space="preserve">Password: SuperSecretPassword!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macOS (Zsh), Chrome browser, Selenium WebDriver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Steps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Chrome via Selenium WebDriver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https://the-internet.herokuapp.com/login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the “Username” field to appear (up to 10 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the “Username” input by ID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the “Password” input by ID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tomsmith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into the username field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SuperSecretPassword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into the password field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and click the Submit button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(button[type='submit']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the success banner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(.flash.success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appear (up to 10 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banner text to the console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for user inspection (script waits for Enter)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the browser and end session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Result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step 8, the page should transition to a secure area. A green banner with text “You logged into a secure area!” should be visible. The console should print that exact message. Browser remains open until the user presses Enter, then closes cleanly.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Result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Chrome opened and navigated to the login page. Credentials were entered automatically. After clicking “Login,” a green success banner appeared reading “You logged into a secure area!” Console output matched the banner text. Script paused for inspection; upon pressing Enter, browser closed without errors.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 &amp; Recommendations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Enhancement: Parameterize credentials to test invalid or locked‑out users.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Add’l Check: Verify that the Logout button appears or that the URL changes to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/secure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Handling: Add catch‑blocks for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TimeoutException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report when elements never appear.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Reporting: Integrate into a test framework (e.g., pytest) and generate HTML reports for multiple test cases.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IJkzbRs9G6wcnvmEw6IApJHKg==">CgMxLjA4AHIhMUh0c1RHd0NBM1NBRF83SnE3WXdEN05pYTFKRThnOExJ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