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058A6" w14:textId="77777777" w:rsidR="004A3417" w:rsidRDefault="004A3417" w:rsidP="00804076">
      <w:pPr>
        <w:pStyle w:val="Default"/>
        <w:jc w:val="both"/>
        <w:rPr>
          <w:rFonts w:ascii="Arial" w:hAnsi="Arial" w:cs="Arial"/>
          <w:b/>
          <w:bCs/>
        </w:rPr>
      </w:pPr>
      <w:r w:rsidRPr="004A3417">
        <w:rPr>
          <w:rFonts w:ascii="Arial" w:hAnsi="Arial" w:cs="Arial"/>
          <w:b/>
          <w:bCs/>
        </w:rPr>
        <w:t xml:space="preserve">Öğrenci No: </w:t>
      </w:r>
      <w:r w:rsidRPr="004A3417">
        <w:rPr>
          <w:rFonts w:ascii="Arial" w:hAnsi="Arial" w:cs="Arial"/>
        </w:rPr>
        <w:t>23100011009</w:t>
      </w:r>
    </w:p>
    <w:p w14:paraId="635AAEA3" w14:textId="5D959D89" w:rsidR="00867D19" w:rsidRDefault="004A3417" w:rsidP="00804076">
      <w:pPr>
        <w:pStyle w:val="Default"/>
        <w:jc w:val="both"/>
        <w:rPr>
          <w:rFonts w:ascii="Arial" w:hAnsi="Arial" w:cs="Arial"/>
          <w:b/>
          <w:bCs/>
        </w:rPr>
      </w:pPr>
      <w:r w:rsidRPr="004A3417">
        <w:rPr>
          <w:rFonts w:ascii="Arial" w:hAnsi="Arial" w:cs="Arial"/>
          <w:b/>
          <w:bCs/>
        </w:rPr>
        <w:t xml:space="preserve">Ad </w:t>
      </w:r>
      <w:proofErr w:type="spellStart"/>
      <w:r w:rsidRPr="004A3417">
        <w:rPr>
          <w:rFonts w:ascii="Arial" w:hAnsi="Arial" w:cs="Arial"/>
          <w:b/>
          <w:bCs/>
        </w:rPr>
        <w:t>Soyad</w:t>
      </w:r>
      <w:proofErr w:type="spellEnd"/>
      <w:r w:rsidRPr="004A3417">
        <w:rPr>
          <w:rFonts w:ascii="Arial" w:hAnsi="Arial" w:cs="Arial"/>
          <w:b/>
          <w:bCs/>
        </w:rPr>
        <w:t xml:space="preserve">: </w:t>
      </w:r>
      <w:r w:rsidRPr="004A3417">
        <w:rPr>
          <w:rFonts w:ascii="Arial" w:hAnsi="Arial" w:cs="Arial"/>
        </w:rPr>
        <w:t xml:space="preserve">Şerife Nazlı </w:t>
      </w:r>
      <w:proofErr w:type="spellStart"/>
      <w:r w:rsidRPr="004A3417">
        <w:rPr>
          <w:rFonts w:ascii="Arial" w:hAnsi="Arial" w:cs="Arial"/>
        </w:rPr>
        <w:t>Ünay</w:t>
      </w:r>
      <w:proofErr w:type="spellEnd"/>
    </w:p>
    <w:p w14:paraId="2876EA27" w14:textId="77777777" w:rsidR="004A3417" w:rsidRDefault="004A3417" w:rsidP="00804076">
      <w:pPr>
        <w:pStyle w:val="Default"/>
        <w:jc w:val="both"/>
        <w:rPr>
          <w:rFonts w:ascii="Arial" w:hAnsi="Arial" w:cs="Arial"/>
          <w:b/>
          <w:bCs/>
        </w:rPr>
      </w:pPr>
    </w:p>
    <w:p w14:paraId="01D9FCFF" w14:textId="1F1BD191" w:rsidR="004A3417" w:rsidRDefault="004A3417" w:rsidP="004A3417">
      <w:pPr>
        <w:pStyle w:val="Default"/>
        <w:jc w:val="both"/>
        <w:rPr>
          <w:rFonts w:ascii="Arial" w:hAnsi="Arial" w:cs="Arial"/>
        </w:rPr>
      </w:pPr>
      <w:r w:rsidRPr="004A3417">
        <w:rPr>
          <w:rFonts w:ascii="Arial" w:hAnsi="Arial" w:cs="Arial"/>
          <w:b/>
          <w:bCs/>
        </w:rPr>
        <w:t>Proje Konusu:</w:t>
      </w:r>
      <w:r>
        <w:rPr>
          <w:rFonts w:ascii="Arial" w:hAnsi="Arial" w:cs="Arial"/>
          <w:b/>
          <w:bCs/>
        </w:rPr>
        <w:t xml:space="preserve"> </w:t>
      </w:r>
      <w:r w:rsidRPr="004A3417">
        <w:rPr>
          <w:rFonts w:ascii="Arial" w:hAnsi="Arial" w:cs="Arial"/>
        </w:rPr>
        <w:t>Düzenli Dil Çakışma</w:t>
      </w:r>
      <w:r>
        <w:rPr>
          <w:rFonts w:ascii="Arial" w:hAnsi="Arial" w:cs="Arial"/>
        </w:rPr>
        <w:t xml:space="preserve"> </w:t>
      </w:r>
      <w:r w:rsidRPr="004A3417">
        <w:rPr>
          <w:rFonts w:ascii="Arial" w:hAnsi="Arial" w:cs="Arial"/>
        </w:rPr>
        <w:t>ve Eşdeğerlik</w:t>
      </w:r>
      <w:r>
        <w:rPr>
          <w:rFonts w:ascii="Arial" w:hAnsi="Arial" w:cs="Arial"/>
        </w:rPr>
        <w:t xml:space="preserve"> </w:t>
      </w:r>
      <w:r w:rsidRPr="004A3417">
        <w:rPr>
          <w:rFonts w:ascii="Arial" w:hAnsi="Arial" w:cs="Arial"/>
        </w:rPr>
        <w:t>Denetleyicisi</w:t>
      </w:r>
    </w:p>
    <w:p w14:paraId="7A8DBBFF" w14:textId="77777777" w:rsidR="004A3417" w:rsidRPr="004A3417" w:rsidRDefault="004A3417" w:rsidP="004A3417">
      <w:pPr>
        <w:pStyle w:val="Default"/>
        <w:jc w:val="both"/>
        <w:rPr>
          <w:rFonts w:ascii="Arial" w:hAnsi="Arial" w:cs="Arial"/>
        </w:rPr>
      </w:pPr>
    </w:p>
    <w:p w14:paraId="682A1546" w14:textId="0884A280" w:rsidR="000B6B0A" w:rsidRPr="00867D19" w:rsidRDefault="00867D19" w:rsidP="00804076">
      <w:pPr>
        <w:pStyle w:val="Default"/>
        <w:jc w:val="both"/>
        <w:rPr>
          <w:rFonts w:ascii="Arial" w:hAnsi="Arial" w:cs="Arial"/>
          <w:b/>
          <w:bCs/>
        </w:rPr>
      </w:pPr>
      <w:r w:rsidRPr="00867D19">
        <w:rPr>
          <w:rFonts w:ascii="Arial" w:hAnsi="Arial" w:cs="Arial"/>
          <w:b/>
          <w:bCs/>
        </w:rPr>
        <w:t>Projenin Amacı:</w:t>
      </w:r>
    </w:p>
    <w:p w14:paraId="496A15A0" w14:textId="2A72271D" w:rsidR="00867D19" w:rsidRPr="00867D19" w:rsidRDefault="00867D19" w:rsidP="004A3417">
      <w:pPr>
        <w:jc w:val="both"/>
        <w:rPr>
          <w:rFonts w:ascii="Arial" w:hAnsi="Arial" w:cs="Arial"/>
        </w:rPr>
      </w:pPr>
      <w:r w:rsidRPr="00867D19">
        <w:rPr>
          <w:rFonts w:ascii="Arial" w:hAnsi="Arial" w:cs="Arial"/>
        </w:rPr>
        <w:t>Bu projenin temel amacı, bağımsız olarak tanımlanmış iki farklı Deterministik Sonlu Otomatın (DFA) biçimsel dil özelliklerini karşılaştırmalı olarak analiz etmektir. İki DFA dosyasını JSON formatında girdi olarak alarak, bu otomatların aynı dili kabul edip etmediğini eşdeğerlik analizi ve kesişimlerinin boş olup olmadığını çakışma analizi belirleyen bir araç geliştirmektir. Algoritmalar, graf üzerinde genişlik öncelikli arama (BFS) yöntemiyle her iki otomatı eşzamanlı olarak simüle ederek kesin matematiksel kanıtlar</w:t>
      </w:r>
      <w:r>
        <w:rPr>
          <w:rFonts w:ascii="Arial" w:hAnsi="Arial" w:cs="Arial"/>
        </w:rPr>
        <w:t xml:space="preserve">, </w:t>
      </w:r>
      <w:r w:rsidRPr="00867D19">
        <w:rPr>
          <w:rFonts w:ascii="Arial" w:hAnsi="Arial" w:cs="Arial"/>
        </w:rPr>
        <w:t>karşı örnek veya ortak kelime sunmaktadır.</w:t>
      </w:r>
    </w:p>
    <w:p w14:paraId="49118E17" w14:textId="77777777" w:rsidR="00867D19" w:rsidRDefault="00867D19" w:rsidP="00804076">
      <w:pPr>
        <w:jc w:val="both"/>
        <w:rPr>
          <w:rFonts w:ascii="Arial" w:hAnsi="Arial" w:cs="Arial"/>
        </w:rPr>
      </w:pPr>
      <w:r w:rsidRPr="00867D19">
        <w:rPr>
          <w:rFonts w:ascii="Arial" w:hAnsi="Arial" w:cs="Arial"/>
          <w:b/>
          <w:bCs/>
        </w:rPr>
        <w:t>Projenin Çalışma Şekli:</w:t>
      </w:r>
      <w:r w:rsidRPr="00867D19">
        <w:rPr>
          <w:rFonts w:ascii="Arial" w:hAnsi="Arial" w:cs="Arial"/>
        </w:rPr>
        <w:t xml:space="preserve"> </w:t>
      </w:r>
    </w:p>
    <w:p w14:paraId="0DF21928" w14:textId="70ADEFAF" w:rsidR="00867D19" w:rsidRPr="00867D19" w:rsidRDefault="00867D19" w:rsidP="00804076">
      <w:pPr>
        <w:jc w:val="both"/>
        <w:rPr>
          <w:rFonts w:ascii="Arial" w:hAnsi="Arial" w:cs="Arial"/>
        </w:rPr>
      </w:pPr>
      <w:r w:rsidRPr="00867D19">
        <w:rPr>
          <w:rFonts w:ascii="Arial" w:hAnsi="Arial" w:cs="Arial"/>
        </w:rPr>
        <w:t xml:space="preserve">Kullanıcı, arayüz üzerinden analiz etmek istediği iki </w:t>
      </w:r>
      <w:proofErr w:type="spellStart"/>
      <w:r w:rsidRPr="00867D19">
        <w:rPr>
          <w:rFonts w:ascii="Arial" w:hAnsi="Arial" w:cs="Arial"/>
        </w:rPr>
        <w:t>DFA'ya</w:t>
      </w:r>
      <w:proofErr w:type="spellEnd"/>
      <w:r w:rsidRPr="00867D19">
        <w:rPr>
          <w:rFonts w:ascii="Arial" w:hAnsi="Arial" w:cs="Arial"/>
        </w:rPr>
        <w:t xml:space="preserve"> ait yapısal bilgileri içeren JSON dosyalarını sisteme yükler. Sistem, bu JSON dosyalarını ayrıştırarak</w:t>
      </w:r>
      <w:r>
        <w:rPr>
          <w:rFonts w:ascii="Arial" w:hAnsi="Arial" w:cs="Arial"/>
        </w:rPr>
        <w:t xml:space="preserve"> </w:t>
      </w:r>
      <w:r w:rsidRPr="00867D19">
        <w:rPr>
          <w:rFonts w:ascii="Arial" w:hAnsi="Arial" w:cs="Arial"/>
        </w:rPr>
        <w:t>Vis.js kütüphanesi yardımıyla durumları, başlangıç/bitiş noktalarını ve geçişleri ekranda görselleştirir. Kullanıcının seçimine göre iki ana analiz gerçekleştirilir:</w:t>
      </w:r>
    </w:p>
    <w:p w14:paraId="1BBBC2F7" w14:textId="45DF21D0" w:rsidR="00867D19" w:rsidRPr="00867D19" w:rsidRDefault="00867D19" w:rsidP="00804076">
      <w:pPr>
        <w:numPr>
          <w:ilvl w:val="0"/>
          <w:numId w:val="1"/>
        </w:numPr>
        <w:jc w:val="both"/>
        <w:rPr>
          <w:rFonts w:ascii="Arial" w:hAnsi="Arial" w:cs="Arial"/>
        </w:rPr>
      </w:pPr>
      <w:r w:rsidRPr="00867D19">
        <w:rPr>
          <w:rFonts w:ascii="Arial" w:hAnsi="Arial" w:cs="Arial"/>
          <w:b/>
          <w:bCs/>
        </w:rPr>
        <w:t>Kesişim Kontrolü:</w:t>
      </w:r>
      <w:r w:rsidRPr="00867D19">
        <w:rPr>
          <w:rFonts w:ascii="Arial" w:hAnsi="Arial" w:cs="Arial"/>
        </w:rPr>
        <w:t xml:space="preserve"> İki otomat başlangıç durumlarından itibaren aynı anda çalıştırılır. Eğer her iki otomatın da aynı anda ulaştığı bir "Kabul</w:t>
      </w:r>
      <w:r>
        <w:rPr>
          <w:rFonts w:ascii="Arial" w:hAnsi="Arial" w:cs="Arial"/>
        </w:rPr>
        <w:t xml:space="preserve">” </w:t>
      </w:r>
      <w:r w:rsidRPr="00867D19">
        <w:rPr>
          <w:rFonts w:ascii="Arial" w:hAnsi="Arial" w:cs="Arial"/>
        </w:rPr>
        <w:t>durumu bulunursa, sistem bu duruma ulaşmak için okunan karakter dizisini "ortak kelime" olarak kullanıcıya bildirir. Aksi halde kesişimin boş olduğu loglanır.</w:t>
      </w:r>
    </w:p>
    <w:p w14:paraId="0D333EC1" w14:textId="3D7A50D0" w:rsidR="00867D19" w:rsidRDefault="00867D19" w:rsidP="00804076">
      <w:pPr>
        <w:numPr>
          <w:ilvl w:val="0"/>
          <w:numId w:val="1"/>
        </w:numPr>
        <w:jc w:val="both"/>
        <w:rPr>
          <w:rFonts w:ascii="Arial" w:hAnsi="Arial" w:cs="Arial"/>
        </w:rPr>
      </w:pPr>
      <w:r w:rsidRPr="00867D19">
        <w:rPr>
          <w:rFonts w:ascii="Arial" w:hAnsi="Arial" w:cs="Arial"/>
          <w:b/>
          <w:bCs/>
        </w:rPr>
        <w:t>Eşdeğerlik Kontrolü:</w:t>
      </w:r>
      <w:r w:rsidRPr="00867D19">
        <w:rPr>
          <w:rFonts w:ascii="Arial" w:hAnsi="Arial" w:cs="Arial"/>
        </w:rPr>
        <w:t xml:space="preserve"> Otomatlar yine eşzamanlı simüle edilir. Herhangi bir adımda otomatlardan biri bir kelimeyi kabul ederken diğeri reddederse, dillerin eşit olmadığı sonucuna varılır ve bu "çelişkiyi" yaratan kelime</w:t>
      </w:r>
      <w:r>
        <w:rPr>
          <w:rFonts w:ascii="Arial" w:hAnsi="Arial" w:cs="Arial"/>
        </w:rPr>
        <w:t xml:space="preserve"> </w:t>
      </w:r>
      <w:r w:rsidRPr="00867D19">
        <w:rPr>
          <w:rFonts w:ascii="Arial" w:hAnsi="Arial" w:cs="Arial"/>
        </w:rPr>
        <w:t>ekrana basılır.</w:t>
      </w:r>
    </w:p>
    <w:p w14:paraId="62B5F95E" w14:textId="77777777" w:rsidR="00804076" w:rsidRDefault="00804076" w:rsidP="00804076">
      <w:pPr>
        <w:jc w:val="both"/>
        <w:rPr>
          <w:rFonts w:ascii="Arial" w:hAnsi="Arial" w:cs="Arial"/>
        </w:rPr>
      </w:pPr>
    </w:p>
    <w:p w14:paraId="7AE1CC2A" w14:textId="77777777" w:rsidR="004A3417" w:rsidRPr="004A3417" w:rsidRDefault="004A3417" w:rsidP="004A3417">
      <w:pPr>
        <w:jc w:val="both"/>
        <w:rPr>
          <w:rFonts w:ascii="Arial" w:hAnsi="Arial" w:cs="Arial"/>
          <w:b/>
          <w:bCs/>
        </w:rPr>
      </w:pPr>
      <w:r w:rsidRPr="004A3417">
        <w:rPr>
          <w:rFonts w:ascii="Arial" w:hAnsi="Arial" w:cs="Arial"/>
          <w:b/>
          <w:bCs/>
        </w:rPr>
        <w:t>1. JSON Biçimsel Doğrulama (</w:t>
      </w:r>
      <w:proofErr w:type="spellStart"/>
      <w:r w:rsidRPr="004A3417">
        <w:rPr>
          <w:rFonts w:ascii="Arial" w:hAnsi="Arial" w:cs="Arial"/>
          <w:b/>
          <w:bCs/>
        </w:rPr>
        <w:t>Validation</w:t>
      </w:r>
      <w:proofErr w:type="spellEnd"/>
      <w:r w:rsidRPr="004A3417">
        <w:rPr>
          <w:rFonts w:ascii="Arial" w:hAnsi="Arial" w:cs="Arial"/>
          <w:b/>
          <w:bCs/>
        </w:rPr>
        <w:t>) Mekanizması</w:t>
      </w:r>
    </w:p>
    <w:p w14:paraId="43625B2C" w14:textId="2F1895EE" w:rsidR="004A3417" w:rsidRPr="004A3417" w:rsidRDefault="004A3417" w:rsidP="004A3417">
      <w:pPr>
        <w:jc w:val="both"/>
        <w:rPr>
          <w:rFonts w:ascii="Arial" w:hAnsi="Arial" w:cs="Arial"/>
        </w:rPr>
      </w:pPr>
      <w:r w:rsidRPr="004A3417">
        <w:rPr>
          <w:rFonts w:ascii="Arial" w:hAnsi="Arial" w:cs="Arial"/>
        </w:rPr>
        <w:t xml:space="preserve">Sisteme yüklenen dosyalar salt metin olarak okunup </w:t>
      </w:r>
      <w:proofErr w:type="spellStart"/>
      <w:r w:rsidRPr="004A3417">
        <w:rPr>
          <w:rFonts w:ascii="Arial" w:hAnsi="Arial" w:cs="Arial"/>
        </w:rPr>
        <w:t>parse</w:t>
      </w:r>
      <w:proofErr w:type="spellEnd"/>
      <w:r w:rsidRPr="004A3417">
        <w:rPr>
          <w:rFonts w:ascii="Arial" w:hAnsi="Arial" w:cs="Arial"/>
        </w:rPr>
        <w:t xml:space="preserve"> edildikten sonra, matematiksel olarak bir </w:t>
      </w:r>
      <w:proofErr w:type="spellStart"/>
      <w:r w:rsidRPr="004A3417">
        <w:rPr>
          <w:rFonts w:ascii="Arial" w:hAnsi="Arial" w:cs="Arial"/>
        </w:rPr>
        <w:t>DFA'yı</w:t>
      </w:r>
      <w:proofErr w:type="spellEnd"/>
      <w:r w:rsidRPr="004A3417">
        <w:rPr>
          <w:rFonts w:ascii="Arial" w:hAnsi="Arial" w:cs="Arial"/>
        </w:rPr>
        <w:t xml:space="preserve"> tanımlayan 5'li bileşen kümesi (Q, \Sigma, \delta, q_0, F) kontrol edilir. </w:t>
      </w:r>
      <w:proofErr w:type="spellStart"/>
      <w:proofErr w:type="gramStart"/>
      <w:r w:rsidRPr="004A3417">
        <w:rPr>
          <w:rFonts w:ascii="Arial" w:hAnsi="Arial" w:cs="Arial"/>
        </w:rPr>
        <w:t>validateDFA</w:t>
      </w:r>
      <w:proofErr w:type="spellEnd"/>
      <w:proofErr w:type="gramEnd"/>
      <w:r w:rsidRPr="004A3417">
        <w:rPr>
          <w:rFonts w:ascii="Arial" w:hAnsi="Arial" w:cs="Arial"/>
        </w:rPr>
        <w:t xml:space="preserve"> fonksiyonu şu teorik kısıtları denetler:</w:t>
      </w:r>
    </w:p>
    <w:p w14:paraId="2F5080D3" w14:textId="3392956B" w:rsidR="004A3417" w:rsidRPr="004A3417" w:rsidRDefault="004A3417" w:rsidP="004A3417">
      <w:pPr>
        <w:numPr>
          <w:ilvl w:val="0"/>
          <w:numId w:val="2"/>
        </w:numPr>
        <w:jc w:val="both"/>
        <w:rPr>
          <w:rFonts w:ascii="Arial" w:hAnsi="Arial" w:cs="Arial"/>
        </w:rPr>
      </w:pPr>
      <w:r w:rsidRPr="004A3417">
        <w:rPr>
          <w:rFonts w:ascii="Arial" w:hAnsi="Arial" w:cs="Arial"/>
          <w:b/>
          <w:bCs/>
        </w:rPr>
        <w:t>Durumların Geçerliliği:</w:t>
      </w:r>
      <w:r w:rsidRPr="004A3417">
        <w:rPr>
          <w:rFonts w:ascii="Arial" w:hAnsi="Arial" w:cs="Arial"/>
        </w:rPr>
        <w:t xml:space="preserve"> Tanımlanan başlangıç durumunun (q0) ve tüm kabul durumlarının (F) genel durumlar kümesinde (Q) var olduğu kontrol edilir.</w:t>
      </w:r>
    </w:p>
    <w:p w14:paraId="3E6AF053" w14:textId="4938D980" w:rsidR="004A3417" w:rsidRDefault="004A3417" w:rsidP="004A3417">
      <w:pPr>
        <w:numPr>
          <w:ilvl w:val="0"/>
          <w:numId w:val="2"/>
        </w:numPr>
        <w:jc w:val="both"/>
        <w:rPr>
          <w:rFonts w:ascii="Arial" w:hAnsi="Arial" w:cs="Arial"/>
        </w:rPr>
      </w:pPr>
      <w:r w:rsidRPr="004A3417">
        <w:rPr>
          <w:rFonts w:ascii="Arial" w:hAnsi="Arial" w:cs="Arial"/>
          <w:b/>
          <w:bCs/>
        </w:rPr>
        <w:t>Tam Belirlilik (</w:t>
      </w:r>
      <w:proofErr w:type="spellStart"/>
      <w:r w:rsidRPr="004A3417">
        <w:rPr>
          <w:rFonts w:ascii="Arial" w:hAnsi="Arial" w:cs="Arial"/>
          <w:b/>
          <w:bCs/>
        </w:rPr>
        <w:t>Determinism</w:t>
      </w:r>
      <w:proofErr w:type="spellEnd"/>
      <w:r w:rsidRPr="004A3417">
        <w:rPr>
          <w:rFonts w:ascii="Arial" w:hAnsi="Arial" w:cs="Arial"/>
          <w:b/>
          <w:bCs/>
        </w:rPr>
        <w:t>) Kontrolü:</w:t>
      </w:r>
      <w:r w:rsidRPr="004A3417">
        <w:rPr>
          <w:rFonts w:ascii="Arial" w:hAnsi="Arial" w:cs="Arial"/>
        </w:rPr>
        <w:t xml:space="preserve"> Her bir durum</w:t>
      </w:r>
      <w:r>
        <w:rPr>
          <w:rFonts w:ascii="Arial" w:hAnsi="Arial" w:cs="Arial"/>
        </w:rPr>
        <w:t xml:space="preserve"> </w:t>
      </w:r>
      <w:r w:rsidRPr="004A3417">
        <w:rPr>
          <w:rFonts w:ascii="Arial" w:hAnsi="Arial" w:cs="Arial"/>
        </w:rPr>
        <w:t>için, alfabede yer alan tüm sembollere</w:t>
      </w:r>
      <w:r>
        <w:rPr>
          <w:rFonts w:ascii="Arial" w:hAnsi="Arial" w:cs="Arial"/>
        </w:rPr>
        <w:t xml:space="preserve"> </w:t>
      </w:r>
      <w:r w:rsidRPr="004A3417">
        <w:rPr>
          <w:rFonts w:ascii="Arial" w:hAnsi="Arial" w:cs="Arial"/>
        </w:rPr>
        <w:t>karşılık gelen tam olarak bir adet hedef geçiş fonksiyonunun tanımlı olup olmadığı incelenir. Eksik geçiş (tanımsızlık) veya alfabede bulunmayan geçersiz bir hedef durum tespiti halinde analiz durdurularak kullanıcıya spesifik hata fırlatılır.</w:t>
      </w:r>
    </w:p>
    <w:p w14:paraId="095ECBDD" w14:textId="77777777" w:rsidR="00A67730" w:rsidRDefault="00A67730" w:rsidP="00A67730">
      <w:pPr>
        <w:ind w:left="720"/>
        <w:jc w:val="both"/>
        <w:rPr>
          <w:rFonts w:ascii="Arial" w:hAnsi="Arial" w:cs="Arial"/>
          <w:b/>
          <w:bCs/>
        </w:rPr>
      </w:pPr>
    </w:p>
    <w:p w14:paraId="147A7681" w14:textId="77777777" w:rsidR="00A67730" w:rsidRPr="004A3417" w:rsidRDefault="00A67730" w:rsidP="00A67730">
      <w:pPr>
        <w:ind w:left="720"/>
        <w:jc w:val="both"/>
        <w:rPr>
          <w:rFonts w:ascii="Arial" w:hAnsi="Arial" w:cs="Arial"/>
        </w:rPr>
      </w:pPr>
    </w:p>
    <w:p w14:paraId="2792798B" w14:textId="77777777" w:rsidR="004A3417" w:rsidRPr="004A3417" w:rsidRDefault="004A3417" w:rsidP="004A3417">
      <w:pPr>
        <w:jc w:val="both"/>
        <w:rPr>
          <w:rFonts w:ascii="Arial" w:hAnsi="Arial" w:cs="Arial"/>
          <w:b/>
          <w:bCs/>
        </w:rPr>
      </w:pPr>
      <w:r w:rsidRPr="004A3417">
        <w:rPr>
          <w:rFonts w:ascii="Arial" w:hAnsi="Arial" w:cs="Arial"/>
          <w:b/>
          <w:bCs/>
        </w:rPr>
        <w:lastRenderedPageBreak/>
        <w:t>2. Kesişim (Çakışma) Analizi Algoritması</w:t>
      </w:r>
    </w:p>
    <w:p w14:paraId="394D97B9" w14:textId="1459D185" w:rsidR="004A3417" w:rsidRPr="004A3417" w:rsidRDefault="004A3417" w:rsidP="004A3417">
      <w:pPr>
        <w:jc w:val="both"/>
        <w:rPr>
          <w:rFonts w:ascii="Arial" w:hAnsi="Arial" w:cs="Arial"/>
        </w:rPr>
      </w:pPr>
      <w:r w:rsidRPr="004A3417">
        <w:rPr>
          <w:rFonts w:ascii="Arial" w:hAnsi="Arial" w:cs="Arial"/>
        </w:rPr>
        <w:t xml:space="preserve">İki otomatın ortak kabul ettiği en kısa kelimeyi bulmak veya kesişimin boş olduğunu ispatlamak için </w:t>
      </w:r>
      <w:r w:rsidRPr="004A3417">
        <w:rPr>
          <w:rFonts w:ascii="Arial" w:hAnsi="Arial" w:cs="Arial"/>
          <w:b/>
          <w:bCs/>
        </w:rPr>
        <w:t xml:space="preserve">Çarpım Otomatı (Product </w:t>
      </w:r>
      <w:proofErr w:type="spellStart"/>
      <w:r w:rsidRPr="004A3417">
        <w:rPr>
          <w:rFonts w:ascii="Arial" w:hAnsi="Arial" w:cs="Arial"/>
          <w:b/>
          <w:bCs/>
        </w:rPr>
        <w:t>Automaton</w:t>
      </w:r>
      <w:proofErr w:type="spellEnd"/>
      <w:r w:rsidRPr="004A3417">
        <w:rPr>
          <w:rFonts w:ascii="Arial" w:hAnsi="Arial" w:cs="Arial"/>
          <w:b/>
          <w:bCs/>
        </w:rPr>
        <w:t>)</w:t>
      </w:r>
      <w:r w:rsidRPr="004A3417">
        <w:rPr>
          <w:rFonts w:ascii="Arial" w:hAnsi="Arial" w:cs="Arial"/>
        </w:rPr>
        <w:t xml:space="preserve"> teorisi temel alınır. Durum uzayı Q1 </w:t>
      </w:r>
      <w:r>
        <w:rPr>
          <w:rFonts w:ascii="Arial" w:hAnsi="Arial" w:cs="Arial"/>
        </w:rPr>
        <w:t>x</w:t>
      </w:r>
      <w:r w:rsidRPr="004A3417">
        <w:rPr>
          <w:rFonts w:ascii="Arial" w:hAnsi="Arial" w:cs="Arial"/>
        </w:rPr>
        <w:t>Q2 şeklinde modellenir.</w:t>
      </w:r>
    </w:p>
    <w:p w14:paraId="70C25FF5" w14:textId="3B156D8C" w:rsidR="004A3417" w:rsidRPr="004A3417" w:rsidRDefault="004A3417" w:rsidP="004A3417">
      <w:pPr>
        <w:numPr>
          <w:ilvl w:val="0"/>
          <w:numId w:val="3"/>
        </w:numPr>
        <w:jc w:val="both"/>
        <w:rPr>
          <w:rFonts w:ascii="Arial" w:hAnsi="Arial" w:cs="Arial"/>
        </w:rPr>
      </w:pPr>
      <w:r w:rsidRPr="004A3417">
        <w:rPr>
          <w:rFonts w:ascii="Arial" w:hAnsi="Arial" w:cs="Arial"/>
          <w:b/>
          <w:bCs/>
        </w:rPr>
        <w:t>Çalışma Mantığı:</w:t>
      </w:r>
      <w:r w:rsidRPr="004A3417">
        <w:rPr>
          <w:rFonts w:ascii="Arial" w:hAnsi="Arial" w:cs="Arial"/>
        </w:rPr>
        <w:t xml:space="preserve"> Algoritma, Genişlik Öncelikli Arama (BFS) yöntemini kullanır. Arama işlemi, her iki otomatın başlangıç durumlarını içeren (q_0, p_0, \lambda) üçlüsüyle bir kuyruğa (Queue) eklenerek başlatılır (\lambda boş kelimeyi temsil eder).</w:t>
      </w:r>
    </w:p>
    <w:p w14:paraId="6BE82C58" w14:textId="1801127D" w:rsidR="004A3417" w:rsidRPr="004A3417" w:rsidRDefault="004A3417" w:rsidP="004A3417">
      <w:pPr>
        <w:numPr>
          <w:ilvl w:val="0"/>
          <w:numId w:val="3"/>
        </w:numPr>
        <w:jc w:val="both"/>
        <w:rPr>
          <w:rFonts w:ascii="Arial" w:hAnsi="Arial" w:cs="Arial"/>
        </w:rPr>
      </w:pPr>
      <w:r w:rsidRPr="004A3417">
        <w:rPr>
          <w:rFonts w:ascii="Arial" w:hAnsi="Arial" w:cs="Arial"/>
          <w:b/>
          <w:bCs/>
        </w:rPr>
        <w:t>Döngü Engelleme ve İlerleme:</w:t>
      </w:r>
      <w:r w:rsidRPr="004A3417">
        <w:rPr>
          <w:rFonts w:ascii="Arial" w:hAnsi="Arial" w:cs="Arial"/>
        </w:rPr>
        <w:t xml:space="preserve"> Sonsuz döngüleri engellemek için ziyaret edilen durum ikilileri bir Set veri yapısında</w:t>
      </w:r>
      <w:r>
        <w:rPr>
          <w:rFonts w:ascii="Arial" w:hAnsi="Arial" w:cs="Arial"/>
        </w:rPr>
        <w:t xml:space="preserve"> </w:t>
      </w:r>
      <w:r w:rsidRPr="004A3417">
        <w:rPr>
          <w:rFonts w:ascii="Arial" w:hAnsi="Arial" w:cs="Arial"/>
        </w:rPr>
        <w:t>saklanır. Kuyruktan çıkarılan her (q, p) ikilisi incelenirken; eğer her iki durum da kendi otomatında eşzamanlı olarak kabul durumundaysa</w:t>
      </w:r>
      <w:r>
        <w:rPr>
          <w:rFonts w:ascii="Arial" w:hAnsi="Arial" w:cs="Arial"/>
        </w:rPr>
        <w:t xml:space="preserve">, </w:t>
      </w:r>
      <w:r w:rsidRPr="004A3417">
        <w:rPr>
          <w:rFonts w:ascii="Arial" w:hAnsi="Arial" w:cs="Arial"/>
        </w:rPr>
        <w:t>dillerin ortak bir kelime kabul ettiği kesinleşir (kesişim boş değildir) ve o ana kadar izlenen yol</w:t>
      </w:r>
      <w:r>
        <w:rPr>
          <w:rFonts w:ascii="Arial" w:hAnsi="Arial" w:cs="Arial"/>
        </w:rPr>
        <w:t xml:space="preserve"> </w:t>
      </w:r>
      <w:r w:rsidRPr="004A3417">
        <w:rPr>
          <w:rFonts w:ascii="Arial" w:hAnsi="Arial" w:cs="Arial"/>
        </w:rPr>
        <w:t>en kısa ortak kelime kanıtı olarak döndürülür.</w:t>
      </w:r>
    </w:p>
    <w:p w14:paraId="44FA0D00" w14:textId="359FB07D" w:rsidR="004A3417" w:rsidRPr="004A3417" w:rsidRDefault="004A3417" w:rsidP="004A3417">
      <w:pPr>
        <w:numPr>
          <w:ilvl w:val="0"/>
          <w:numId w:val="3"/>
        </w:numPr>
        <w:jc w:val="both"/>
        <w:rPr>
          <w:rFonts w:ascii="Arial" w:hAnsi="Arial" w:cs="Arial"/>
        </w:rPr>
      </w:pPr>
      <w:r w:rsidRPr="004A3417">
        <w:rPr>
          <w:rFonts w:ascii="Arial" w:hAnsi="Arial" w:cs="Arial"/>
          <w:b/>
          <w:bCs/>
        </w:rPr>
        <w:t>Geçiş Matrisi:</w:t>
      </w:r>
      <w:r w:rsidRPr="004A3417">
        <w:rPr>
          <w:rFonts w:ascii="Arial" w:hAnsi="Arial" w:cs="Arial"/>
        </w:rPr>
        <w:t xml:space="preserve"> Ortak kabul yoksa, ortak alfabedeki her sembol için yeni durum ikilileri</w:t>
      </w:r>
      <w:r>
        <w:rPr>
          <w:rFonts w:ascii="Arial" w:hAnsi="Arial" w:cs="Arial"/>
        </w:rPr>
        <w:t xml:space="preserve"> </w:t>
      </w:r>
      <w:r w:rsidRPr="004A3417">
        <w:rPr>
          <w:rFonts w:ascii="Arial" w:hAnsi="Arial" w:cs="Arial"/>
        </w:rPr>
        <w:t>hesaplanır, daha önce ziyaret edilmemişse yola ilgili sembol eklenerek kuyruğa itilir. Kuyruk çelişki bulunamadan boşalırsa kesişimin "BOŞ" olduğu kanıtlanır.</w:t>
      </w:r>
    </w:p>
    <w:p w14:paraId="47D19B88" w14:textId="77777777" w:rsidR="004A3417" w:rsidRPr="004A3417" w:rsidRDefault="004A3417" w:rsidP="004A3417">
      <w:pPr>
        <w:jc w:val="both"/>
        <w:rPr>
          <w:rFonts w:ascii="Arial" w:hAnsi="Arial" w:cs="Arial"/>
          <w:b/>
          <w:bCs/>
        </w:rPr>
      </w:pPr>
      <w:r w:rsidRPr="004A3417">
        <w:rPr>
          <w:rFonts w:ascii="Arial" w:hAnsi="Arial" w:cs="Arial"/>
          <w:b/>
          <w:bCs/>
        </w:rPr>
        <w:t>3. Eşdeğerlik Analizi Algoritması</w:t>
      </w:r>
    </w:p>
    <w:p w14:paraId="4F4884C6" w14:textId="77777777" w:rsidR="004A3417" w:rsidRPr="004A3417" w:rsidRDefault="004A3417" w:rsidP="004A3417">
      <w:pPr>
        <w:jc w:val="both"/>
        <w:rPr>
          <w:rFonts w:ascii="Arial" w:hAnsi="Arial" w:cs="Arial"/>
        </w:rPr>
      </w:pPr>
      <w:r w:rsidRPr="004A3417">
        <w:rPr>
          <w:rFonts w:ascii="Arial" w:hAnsi="Arial" w:cs="Arial"/>
        </w:rPr>
        <w:t xml:space="preserve">İki </w:t>
      </w:r>
      <w:proofErr w:type="spellStart"/>
      <w:r w:rsidRPr="004A3417">
        <w:rPr>
          <w:rFonts w:ascii="Arial" w:hAnsi="Arial" w:cs="Arial"/>
        </w:rPr>
        <w:t>DFA'nın</w:t>
      </w:r>
      <w:proofErr w:type="spellEnd"/>
      <w:r w:rsidRPr="004A3417">
        <w:rPr>
          <w:rFonts w:ascii="Arial" w:hAnsi="Arial" w:cs="Arial"/>
        </w:rPr>
        <w:t xml:space="preserve"> tamamen aynı dili tanıyıp tanımadığını denetlemek amacıyla, bir otomatın kabul ettiği bir diziyi diğerinin reddettiği bir </w:t>
      </w:r>
      <w:r w:rsidRPr="004A3417">
        <w:rPr>
          <w:rFonts w:ascii="Arial" w:hAnsi="Arial" w:cs="Arial"/>
          <w:b/>
          <w:bCs/>
        </w:rPr>
        <w:t>Ayırt Edici Kelime (</w:t>
      </w:r>
      <w:proofErr w:type="spellStart"/>
      <w:r w:rsidRPr="004A3417">
        <w:rPr>
          <w:rFonts w:ascii="Arial" w:hAnsi="Arial" w:cs="Arial"/>
          <w:b/>
          <w:bCs/>
        </w:rPr>
        <w:t>Distinguishing</w:t>
      </w:r>
      <w:proofErr w:type="spellEnd"/>
      <w:r w:rsidRPr="004A3417">
        <w:rPr>
          <w:rFonts w:ascii="Arial" w:hAnsi="Arial" w:cs="Arial"/>
          <w:b/>
          <w:bCs/>
        </w:rPr>
        <w:t xml:space="preserve"> </w:t>
      </w:r>
      <w:proofErr w:type="spellStart"/>
      <w:r w:rsidRPr="004A3417">
        <w:rPr>
          <w:rFonts w:ascii="Arial" w:hAnsi="Arial" w:cs="Arial"/>
          <w:b/>
          <w:bCs/>
        </w:rPr>
        <w:t>String</w:t>
      </w:r>
      <w:proofErr w:type="spellEnd"/>
      <w:r w:rsidRPr="004A3417">
        <w:rPr>
          <w:rFonts w:ascii="Arial" w:hAnsi="Arial" w:cs="Arial"/>
          <w:b/>
          <w:bCs/>
        </w:rPr>
        <w:t xml:space="preserve"> / </w:t>
      </w:r>
      <w:proofErr w:type="spellStart"/>
      <w:r w:rsidRPr="004A3417">
        <w:rPr>
          <w:rFonts w:ascii="Arial" w:hAnsi="Arial" w:cs="Arial"/>
          <w:b/>
          <w:bCs/>
        </w:rPr>
        <w:t>Counterexample</w:t>
      </w:r>
      <w:proofErr w:type="spellEnd"/>
      <w:r w:rsidRPr="004A3417">
        <w:rPr>
          <w:rFonts w:ascii="Arial" w:hAnsi="Arial" w:cs="Arial"/>
          <w:b/>
          <w:bCs/>
        </w:rPr>
        <w:t>)</w:t>
      </w:r>
      <w:r w:rsidRPr="004A3417">
        <w:rPr>
          <w:rFonts w:ascii="Arial" w:hAnsi="Arial" w:cs="Arial"/>
        </w:rPr>
        <w:t xml:space="preserve"> aramaya dayanır.</w:t>
      </w:r>
    </w:p>
    <w:p w14:paraId="2C1A8E00" w14:textId="77CBFAA6" w:rsidR="004A3417" w:rsidRPr="004A3417" w:rsidRDefault="004A3417" w:rsidP="004A3417">
      <w:pPr>
        <w:numPr>
          <w:ilvl w:val="0"/>
          <w:numId w:val="4"/>
        </w:numPr>
        <w:jc w:val="both"/>
        <w:rPr>
          <w:rFonts w:ascii="Arial" w:hAnsi="Arial" w:cs="Arial"/>
        </w:rPr>
      </w:pPr>
      <w:r w:rsidRPr="004A3417">
        <w:rPr>
          <w:rFonts w:ascii="Arial" w:hAnsi="Arial" w:cs="Arial"/>
          <w:b/>
          <w:bCs/>
        </w:rPr>
        <w:t>Çalışma Mantığı:</w:t>
      </w:r>
      <w:r w:rsidRPr="004A3417">
        <w:rPr>
          <w:rFonts w:ascii="Arial" w:hAnsi="Arial" w:cs="Arial"/>
        </w:rPr>
        <w:t xml:space="preserve"> İlk olarak alfabelerin</w:t>
      </w:r>
      <w:r>
        <w:rPr>
          <w:rFonts w:ascii="Arial" w:hAnsi="Arial" w:cs="Arial"/>
        </w:rPr>
        <w:t xml:space="preserve"> </w:t>
      </w:r>
      <w:r w:rsidRPr="004A3417">
        <w:rPr>
          <w:rFonts w:ascii="Arial" w:hAnsi="Arial" w:cs="Arial"/>
        </w:rPr>
        <w:t>birebir uyuşup uyuşmadığı kontrol edilir; alfabeler farklıysa diller doğrudan gayri-eşdeğer sayılır. Ardından yine</w:t>
      </w:r>
      <w:r>
        <w:rPr>
          <w:rFonts w:ascii="Arial" w:hAnsi="Arial" w:cs="Arial"/>
        </w:rPr>
        <w:t xml:space="preserve"> </w:t>
      </w:r>
      <w:r w:rsidRPr="004A3417">
        <w:rPr>
          <w:rFonts w:ascii="Arial" w:hAnsi="Arial" w:cs="Arial"/>
        </w:rPr>
        <w:t>kartezyen uzayında BFS koşturulur.</w:t>
      </w:r>
    </w:p>
    <w:p w14:paraId="11C66953" w14:textId="6EA87D41" w:rsidR="004A3417" w:rsidRPr="004A3417" w:rsidRDefault="004A3417" w:rsidP="004A3417">
      <w:pPr>
        <w:numPr>
          <w:ilvl w:val="0"/>
          <w:numId w:val="4"/>
        </w:numPr>
        <w:jc w:val="both"/>
        <w:rPr>
          <w:rFonts w:ascii="Arial" w:hAnsi="Arial" w:cs="Arial"/>
        </w:rPr>
      </w:pPr>
      <w:r w:rsidRPr="004A3417">
        <w:rPr>
          <w:rFonts w:ascii="Arial" w:hAnsi="Arial" w:cs="Arial"/>
          <w:b/>
          <w:bCs/>
        </w:rPr>
        <w:t>Çelişki Tespiti:</w:t>
      </w:r>
      <w:r w:rsidRPr="004A3417">
        <w:rPr>
          <w:rFonts w:ascii="Arial" w:hAnsi="Arial" w:cs="Arial"/>
        </w:rPr>
        <w:t xml:space="preserve"> Kuyruktan çekilen her (q, p) ikilisinin kabul/ret karakteristiği XOR mantıksal işlemine tabi tutulur</w:t>
      </w:r>
      <w:r>
        <w:rPr>
          <w:rFonts w:ascii="Arial" w:hAnsi="Arial" w:cs="Arial"/>
        </w:rPr>
        <w:t>. D</w:t>
      </w:r>
      <w:r w:rsidRPr="004A3417">
        <w:rPr>
          <w:rFonts w:ascii="Arial" w:hAnsi="Arial" w:cs="Arial"/>
        </w:rPr>
        <w:t>urumlardan biri kabul durumuyken diğeri ret durumundaysa, otomatlardan birinin onayladığı kelimeyi diğerinin reddettiği bir asimetri (çelişki) yakalanmış olur. Eşdeğerlik anında bozularak ilgili kelime "Karşı Örnek" olarak raporlanır.</w:t>
      </w:r>
    </w:p>
    <w:p w14:paraId="03C34808" w14:textId="77777777" w:rsidR="004A3417" w:rsidRPr="004A3417" w:rsidRDefault="004A3417" w:rsidP="004A3417">
      <w:pPr>
        <w:numPr>
          <w:ilvl w:val="0"/>
          <w:numId w:val="4"/>
        </w:numPr>
        <w:jc w:val="both"/>
        <w:rPr>
          <w:rFonts w:ascii="Arial" w:hAnsi="Arial" w:cs="Arial"/>
        </w:rPr>
      </w:pPr>
      <w:r w:rsidRPr="004A3417">
        <w:rPr>
          <w:rFonts w:ascii="Arial" w:hAnsi="Arial" w:cs="Arial"/>
          <w:b/>
          <w:bCs/>
        </w:rPr>
        <w:t>Eşdeğerlik Kanıtı:</w:t>
      </w:r>
      <w:r w:rsidRPr="004A3417">
        <w:rPr>
          <w:rFonts w:ascii="Arial" w:hAnsi="Arial" w:cs="Arial"/>
        </w:rPr>
        <w:t xml:space="preserve"> Eğer tüm durum uzayı taranıp kuyruk tamamen boşalana kadar hiçbir asimetrik duruma rastlanmazsa, iki otomatın durum sayıları veya geçiş yolları farklı olsa dahi fonksiyonel olarak tamamen eşdeğer dilleri tanıdığı matematiksel olarak ispatlanmış olur.</w:t>
      </w:r>
    </w:p>
    <w:p w14:paraId="75AF1B31" w14:textId="77777777" w:rsidR="004A3417" w:rsidRPr="004A3417" w:rsidRDefault="004A3417" w:rsidP="004A3417">
      <w:pPr>
        <w:jc w:val="both"/>
        <w:rPr>
          <w:rFonts w:ascii="Arial" w:hAnsi="Arial" w:cs="Arial"/>
          <w:b/>
          <w:bCs/>
        </w:rPr>
      </w:pPr>
      <w:r w:rsidRPr="004A3417">
        <w:rPr>
          <w:rFonts w:ascii="Arial" w:hAnsi="Arial" w:cs="Arial"/>
          <w:b/>
          <w:bCs/>
        </w:rPr>
        <w:t>Kullanılan Teknolojiler ve Tercih Sebepleri</w:t>
      </w:r>
    </w:p>
    <w:p w14:paraId="59B32128" w14:textId="77777777" w:rsidR="004A3417" w:rsidRPr="004A3417" w:rsidRDefault="004A3417" w:rsidP="004A3417">
      <w:pPr>
        <w:jc w:val="both"/>
        <w:rPr>
          <w:rFonts w:ascii="Arial" w:hAnsi="Arial" w:cs="Arial"/>
        </w:rPr>
      </w:pPr>
      <w:r w:rsidRPr="004A3417">
        <w:rPr>
          <w:rFonts w:ascii="Arial" w:hAnsi="Arial" w:cs="Arial"/>
        </w:rPr>
        <w:t>Projenin geliştirilmesinde, platform bağımsız çalışabilirlik, yüksek performanslı graf işleme kapasitesi ve modüler kod mimarisi standartları gözetilerek şu teknolojiler tercih edilmiştir:</w:t>
      </w:r>
    </w:p>
    <w:p w14:paraId="480BED33" w14:textId="09C82CA3" w:rsidR="004A3417" w:rsidRPr="004A3417" w:rsidRDefault="004A3417" w:rsidP="004A3417">
      <w:pPr>
        <w:numPr>
          <w:ilvl w:val="0"/>
          <w:numId w:val="5"/>
        </w:numPr>
        <w:jc w:val="both"/>
        <w:rPr>
          <w:rFonts w:ascii="Arial" w:hAnsi="Arial" w:cs="Arial"/>
        </w:rPr>
      </w:pPr>
      <w:r w:rsidRPr="004A3417">
        <w:rPr>
          <w:rFonts w:ascii="Arial" w:hAnsi="Arial" w:cs="Arial"/>
          <w:b/>
          <w:bCs/>
        </w:rPr>
        <w:lastRenderedPageBreak/>
        <w:t>HTML5 &amp; CSS3 (Modern Kullanıcı Arayüzü):</w:t>
      </w:r>
      <w:r w:rsidRPr="004A3417">
        <w:rPr>
          <w:rFonts w:ascii="Arial" w:hAnsi="Arial" w:cs="Arial"/>
        </w:rPr>
        <w:t xml:space="preserve"> Kullanıcının JSON dosyalarını konforlu biçimde yükleyebilmesi, analiz sonuçlarını net görebilmesi ve asenkron logları takip edebilmesi için esnek</w:t>
      </w:r>
      <w:r>
        <w:rPr>
          <w:rFonts w:ascii="Arial" w:hAnsi="Arial" w:cs="Arial"/>
        </w:rPr>
        <w:t xml:space="preserve"> </w:t>
      </w:r>
      <w:r w:rsidRPr="004A3417">
        <w:rPr>
          <w:rFonts w:ascii="Arial" w:hAnsi="Arial" w:cs="Arial"/>
        </w:rPr>
        <w:t xml:space="preserve">bir arayüz tasarlanmıştır. Algoritmanın çalışma adımlarını gösteren izleme günlüğü, okunabilirliği artırmak adına </w:t>
      </w:r>
      <w:proofErr w:type="spellStart"/>
      <w:r w:rsidRPr="004A3417">
        <w:rPr>
          <w:rFonts w:ascii="Arial" w:hAnsi="Arial" w:cs="Arial"/>
        </w:rPr>
        <w:t>monospaced</w:t>
      </w:r>
      <w:proofErr w:type="spellEnd"/>
      <w:r w:rsidRPr="004A3417">
        <w:rPr>
          <w:rFonts w:ascii="Arial" w:hAnsi="Arial" w:cs="Arial"/>
        </w:rPr>
        <w:t xml:space="preserve"> </w:t>
      </w:r>
      <w:proofErr w:type="gramStart"/>
      <w:r w:rsidRPr="004A3417">
        <w:rPr>
          <w:rFonts w:ascii="Arial" w:hAnsi="Arial" w:cs="Arial"/>
        </w:rPr>
        <w:t>font</w:t>
      </w:r>
      <w:proofErr w:type="gramEnd"/>
      <w:r w:rsidRPr="004A3417">
        <w:rPr>
          <w:rFonts w:ascii="Arial" w:hAnsi="Arial" w:cs="Arial"/>
        </w:rPr>
        <w:t xml:space="preserve"> yapısıyla koyu tema bir terminal </w:t>
      </w:r>
      <w:proofErr w:type="spellStart"/>
      <w:r w:rsidRPr="004A3417">
        <w:rPr>
          <w:rFonts w:ascii="Arial" w:hAnsi="Arial" w:cs="Arial"/>
        </w:rPr>
        <w:t>emülatörü</w:t>
      </w:r>
      <w:proofErr w:type="spellEnd"/>
      <w:r w:rsidR="00A67730">
        <w:rPr>
          <w:rFonts w:ascii="Arial" w:hAnsi="Arial" w:cs="Arial"/>
        </w:rPr>
        <w:t xml:space="preserve"> </w:t>
      </w:r>
      <w:r w:rsidRPr="004A3417">
        <w:rPr>
          <w:rFonts w:ascii="Arial" w:hAnsi="Arial" w:cs="Arial"/>
        </w:rPr>
        <w:t>şeklinde stilize edilmiştir.</w:t>
      </w:r>
    </w:p>
    <w:p w14:paraId="0C978610" w14:textId="77777777" w:rsidR="004A3417" w:rsidRPr="004A3417" w:rsidRDefault="004A3417" w:rsidP="004A3417">
      <w:pPr>
        <w:numPr>
          <w:ilvl w:val="0"/>
          <w:numId w:val="5"/>
        </w:numPr>
        <w:jc w:val="both"/>
        <w:rPr>
          <w:rFonts w:ascii="Arial" w:hAnsi="Arial" w:cs="Arial"/>
        </w:rPr>
      </w:pPr>
      <w:proofErr w:type="spellStart"/>
      <w:r w:rsidRPr="004A3417">
        <w:rPr>
          <w:rFonts w:ascii="Arial" w:hAnsi="Arial" w:cs="Arial"/>
          <w:b/>
          <w:bCs/>
        </w:rPr>
        <w:t>Vanilla</w:t>
      </w:r>
      <w:proofErr w:type="spellEnd"/>
      <w:r w:rsidRPr="004A3417">
        <w:rPr>
          <w:rFonts w:ascii="Arial" w:hAnsi="Arial" w:cs="Arial"/>
          <w:b/>
          <w:bCs/>
        </w:rPr>
        <w:t xml:space="preserve"> JavaScript (ES6+ Standartları):</w:t>
      </w:r>
      <w:r w:rsidRPr="004A3417">
        <w:rPr>
          <w:rFonts w:ascii="Arial" w:hAnsi="Arial" w:cs="Arial"/>
        </w:rPr>
        <w:t xml:space="preserve"> Projenin çekirdek mantığı, harici hiçbir ağır kütüphaneye veya </w:t>
      </w:r>
      <w:proofErr w:type="spellStart"/>
      <w:r w:rsidRPr="004A3417">
        <w:rPr>
          <w:rFonts w:ascii="Arial" w:hAnsi="Arial" w:cs="Arial"/>
        </w:rPr>
        <w:t>framework'e</w:t>
      </w:r>
      <w:proofErr w:type="spellEnd"/>
      <w:r w:rsidRPr="004A3417">
        <w:rPr>
          <w:rFonts w:ascii="Arial" w:hAnsi="Arial" w:cs="Arial"/>
        </w:rPr>
        <w:t xml:space="preserve"> bağımlı kalmaksızın saf JavaScript ile yazılmıştır. Nesne yönelimli programlama (OOP) prensiplerine uygun olarak kurgulanan </w:t>
      </w:r>
      <w:proofErr w:type="spellStart"/>
      <w:r w:rsidRPr="004A3417">
        <w:rPr>
          <w:rFonts w:ascii="Arial" w:hAnsi="Arial" w:cs="Arial"/>
        </w:rPr>
        <w:t>DFAAnalyzer</w:t>
      </w:r>
      <w:proofErr w:type="spellEnd"/>
      <w:r w:rsidRPr="004A3417">
        <w:rPr>
          <w:rFonts w:ascii="Arial" w:hAnsi="Arial" w:cs="Arial"/>
        </w:rPr>
        <w:t xml:space="preserve"> sınıfı, </w:t>
      </w:r>
      <w:proofErr w:type="spellStart"/>
      <w:r w:rsidRPr="004A3417">
        <w:rPr>
          <w:rFonts w:ascii="Arial" w:hAnsi="Arial" w:cs="Arial"/>
        </w:rPr>
        <w:t>import</w:t>
      </w:r>
      <w:proofErr w:type="spellEnd"/>
      <w:r w:rsidRPr="004A3417">
        <w:rPr>
          <w:rFonts w:ascii="Arial" w:hAnsi="Arial" w:cs="Arial"/>
        </w:rPr>
        <w:t>/</w:t>
      </w:r>
      <w:proofErr w:type="spellStart"/>
      <w:r w:rsidRPr="004A3417">
        <w:rPr>
          <w:rFonts w:ascii="Arial" w:hAnsi="Arial" w:cs="Arial"/>
        </w:rPr>
        <w:t>export</w:t>
      </w:r>
      <w:proofErr w:type="spellEnd"/>
      <w:r w:rsidRPr="004A3417">
        <w:rPr>
          <w:rFonts w:ascii="Arial" w:hAnsi="Arial" w:cs="Arial"/>
        </w:rPr>
        <w:t xml:space="preserve"> modül yapısı sayesinde asıl uygulama dosyasından (app.js) tamamen izole edilerek temiz ve sürdürülebilir bir mimari sunar.</w:t>
      </w:r>
    </w:p>
    <w:p w14:paraId="2BFEC0B2" w14:textId="7BE0509F" w:rsidR="004A3417" w:rsidRPr="004A3417" w:rsidRDefault="004A3417" w:rsidP="004A3417">
      <w:pPr>
        <w:numPr>
          <w:ilvl w:val="0"/>
          <w:numId w:val="5"/>
        </w:numPr>
        <w:jc w:val="both"/>
        <w:rPr>
          <w:rFonts w:ascii="Arial" w:hAnsi="Arial" w:cs="Arial"/>
        </w:rPr>
      </w:pPr>
      <w:r w:rsidRPr="004A3417">
        <w:rPr>
          <w:rFonts w:ascii="Arial" w:hAnsi="Arial" w:cs="Arial"/>
          <w:b/>
          <w:bCs/>
        </w:rPr>
        <w:t>Vis.js Network Kütüphanesi:</w:t>
      </w:r>
      <w:r w:rsidRPr="004A3417">
        <w:rPr>
          <w:rFonts w:ascii="Arial" w:hAnsi="Arial" w:cs="Arial"/>
        </w:rPr>
        <w:t xml:space="preserve"> JSON formatında soyut geçiş tabloları olarak duran DFA verilerini, kullanıcının görsel olarak analiz edebileceği dinamik, interaktif ve yönlü graflar</w:t>
      </w:r>
      <w:r w:rsidR="00A67730">
        <w:rPr>
          <w:rFonts w:ascii="Arial" w:hAnsi="Arial" w:cs="Arial"/>
        </w:rPr>
        <w:t>a</w:t>
      </w:r>
      <w:r w:rsidRPr="004A3417">
        <w:rPr>
          <w:rFonts w:ascii="Arial" w:hAnsi="Arial" w:cs="Arial"/>
        </w:rPr>
        <w:t xml:space="preserve"> dönüştürür. Çizim esnasında başlangıç durumları mavi renkle ayırt edilirken, kabul durumları çift çizgi efektini simüle edecek şekilde kalın yeşil kenarlıklarla işaretlenerek otomata teorisindeki gösterim standartları arayüze birebir yansıtılır.</w:t>
      </w:r>
    </w:p>
    <w:p w14:paraId="67333EEF" w14:textId="652C5CA9" w:rsidR="004A3417" w:rsidRPr="004A3417" w:rsidRDefault="004A3417" w:rsidP="004A3417">
      <w:pPr>
        <w:numPr>
          <w:ilvl w:val="0"/>
          <w:numId w:val="5"/>
        </w:numPr>
        <w:jc w:val="both"/>
        <w:rPr>
          <w:rFonts w:ascii="Arial" w:hAnsi="Arial" w:cs="Arial"/>
        </w:rPr>
      </w:pPr>
      <w:proofErr w:type="spellStart"/>
      <w:r w:rsidRPr="004A3417">
        <w:rPr>
          <w:rFonts w:ascii="Arial" w:hAnsi="Arial" w:cs="Arial"/>
          <w:b/>
          <w:bCs/>
        </w:rPr>
        <w:t>FileReader</w:t>
      </w:r>
      <w:proofErr w:type="spellEnd"/>
      <w:r w:rsidRPr="004A3417">
        <w:rPr>
          <w:rFonts w:ascii="Arial" w:hAnsi="Arial" w:cs="Arial"/>
          <w:b/>
          <w:bCs/>
        </w:rPr>
        <w:t xml:space="preserve"> API:</w:t>
      </w:r>
      <w:r w:rsidRPr="004A3417">
        <w:rPr>
          <w:rFonts w:ascii="Arial" w:hAnsi="Arial" w:cs="Arial"/>
        </w:rPr>
        <w:t xml:space="preserve"> Tarayıcı tabanlı çalışan bu API, kullanıcının yerel diskindeki JSON dosyalarını hiçbir uzak sunucuya yüklemeye gerek kalmadan tamamen istemci tarafında asenkron olarak okur. Bu durum hem veri güvenliğini sağlar hem de işlem gecikmelerini</w:t>
      </w:r>
      <w:r w:rsidR="00A67730">
        <w:rPr>
          <w:rFonts w:ascii="Arial" w:hAnsi="Arial" w:cs="Arial"/>
        </w:rPr>
        <w:t xml:space="preserve"> </w:t>
      </w:r>
      <w:r w:rsidRPr="004A3417">
        <w:rPr>
          <w:rFonts w:ascii="Arial" w:hAnsi="Arial" w:cs="Arial"/>
        </w:rPr>
        <w:t>sıfıra indirir.</w:t>
      </w:r>
    </w:p>
    <w:p w14:paraId="34024199" w14:textId="5054DD04" w:rsidR="004A3417" w:rsidRPr="004A3417" w:rsidRDefault="004A3417" w:rsidP="004A3417">
      <w:pPr>
        <w:numPr>
          <w:ilvl w:val="0"/>
          <w:numId w:val="5"/>
        </w:numPr>
        <w:jc w:val="both"/>
        <w:rPr>
          <w:rFonts w:ascii="Arial" w:hAnsi="Arial" w:cs="Arial"/>
        </w:rPr>
      </w:pPr>
      <w:proofErr w:type="spellStart"/>
      <w:r w:rsidRPr="004A3417">
        <w:rPr>
          <w:rFonts w:ascii="Arial" w:hAnsi="Arial" w:cs="Arial"/>
          <w:b/>
          <w:bCs/>
        </w:rPr>
        <w:t>Serve</w:t>
      </w:r>
      <w:proofErr w:type="spellEnd"/>
      <w:r w:rsidRPr="004A3417">
        <w:rPr>
          <w:rFonts w:ascii="Arial" w:hAnsi="Arial" w:cs="Arial"/>
          <w:b/>
          <w:bCs/>
        </w:rPr>
        <w:t xml:space="preserve"> (Yerel HTTP Sunucusu):</w:t>
      </w:r>
      <w:r w:rsidRPr="004A3417">
        <w:rPr>
          <w:rFonts w:ascii="Arial" w:hAnsi="Arial" w:cs="Arial"/>
        </w:rPr>
        <w:t xml:space="preserve"> JavaScript'in modern ES6 modül sisteminin</w:t>
      </w:r>
      <w:r w:rsidR="00A67730">
        <w:rPr>
          <w:rFonts w:ascii="Arial" w:hAnsi="Arial" w:cs="Arial"/>
        </w:rPr>
        <w:t xml:space="preserve"> </w:t>
      </w:r>
      <w:r w:rsidRPr="004A3417">
        <w:rPr>
          <w:rFonts w:ascii="Arial" w:hAnsi="Arial" w:cs="Arial"/>
        </w:rPr>
        <w:t>tarayıcılar üzerindeki yerel güvenlik</w:t>
      </w:r>
      <w:r w:rsidR="00A67730">
        <w:rPr>
          <w:rFonts w:ascii="Arial" w:hAnsi="Arial" w:cs="Arial"/>
        </w:rPr>
        <w:t xml:space="preserve"> </w:t>
      </w:r>
      <w:r w:rsidRPr="004A3417">
        <w:rPr>
          <w:rFonts w:ascii="Arial" w:hAnsi="Arial" w:cs="Arial"/>
        </w:rPr>
        <w:t>kısıtlamalarına takılmadan, dosyaların birbirini sorunsuz besleyebilmesi amacıyla geliştirme ve test aşamalarında hafif bir HTTP sunucu katmanı olarak konumlandırılmıştır.</w:t>
      </w:r>
    </w:p>
    <w:p w14:paraId="307A05D3" w14:textId="77777777" w:rsidR="004A3417" w:rsidRDefault="004A3417" w:rsidP="00804076">
      <w:pPr>
        <w:jc w:val="both"/>
        <w:rPr>
          <w:rFonts w:ascii="Arial" w:hAnsi="Arial" w:cs="Arial"/>
        </w:rPr>
      </w:pPr>
    </w:p>
    <w:p w14:paraId="15F41B06" w14:textId="77777777" w:rsidR="00804076" w:rsidRDefault="00804076" w:rsidP="00804076">
      <w:pPr>
        <w:jc w:val="both"/>
        <w:rPr>
          <w:rFonts w:ascii="Arial" w:hAnsi="Arial" w:cs="Arial"/>
        </w:rPr>
      </w:pPr>
    </w:p>
    <w:p w14:paraId="0CE08CA8" w14:textId="77777777" w:rsidR="00804076" w:rsidRDefault="00804076" w:rsidP="00804076">
      <w:pPr>
        <w:jc w:val="both"/>
        <w:rPr>
          <w:rFonts w:ascii="Arial" w:hAnsi="Arial" w:cs="Arial"/>
        </w:rPr>
      </w:pPr>
    </w:p>
    <w:p w14:paraId="6E651D8D" w14:textId="77777777" w:rsidR="00804076" w:rsidRDefault="00804076" w:rsidP="00804076">
      <w:pPr>
        <w:jc w:val="both"/>
        <w:rPr>
          <w:rFonts w:ascii="Arial" w:hAnsi="Arial" w:cs="Arial"/>
        </w:rPr>
      </w:pPr>
    </w:p>
    <w:p w14:paraId="7D6132E9" w14:textId="77777777" w:rsidR="00804076" w:rsidRDefault="00804076" w:rsidP="00804076">
      <w:pPr>
        <w:jc w:val="both"/>
        <w:rPr>
          <w:rFonts w:ascii="Arial" w:hAnsi="Arial" w:cs="Arial"/>
        </w:rPr>
      </w:pPr>
    </w:p>
    <w:p w14:paraId="5C610211" w14:textId="77777777" w:rsidR="00804076" w:rsidRDefault="00804076" w:rsidP="00804076">
      <w:pPr>
        <w:jc w:val="both"/>
        <w:rPr>
          <w:rFonts w:ascii="Arial" w:hAnsi="Arial" w:cs="Arial"/>
        </w:rPr>
      </w:pPr>
    </w:p>
    <w:p w14:paraId="41FA1DB2" w14:textId="77777777" w:rsidR="00A67730" w:rsidRDefault="00A67730" w:rsidP="00804076">
      <w:pPr>
        <w:jc w:val="both"/>
        <w:rPr>
          <w:rFonts w:ascii="Arial" w:hAnsi="Arial" w:cs="Arial"/>
        </w:rPr>
      </w:pPr>
    </w:p>
    <w:p w14:paraId="6CF047A1" w14:textId="77777777" w:rsidR="00A67730" w:rsidRDefault="00A67730" w:rsidP="00804076">
      <w:pPr>
        <w:jc w:val="both"/>
        <w:rPr>
          <w:rFonts w:ascii="Arial" w:hAnsi="Arial" w:cs="Arial"/>
        </w:rPr>
      </w:pPr>
    </w:p>
    <w:p w14:paraId="5EB92B04" w14:textId="77777777" w:rsidR="00A67730" w:rsidRDefault="00A67730" w:rsidP="00804076">
      <w:pPr>
        <w:jc w:val="both"/>
        <w:rPr>
          <w:rFonts w:ascii="Arial" w:hAnsi="Arial" w:cs="Arial"/>
        </w:rPr>
      </w:pPr>
    </w:p>
    <w:p w14:paraId="1ADA8EA2" w14:textId="77777777" w:rsidR="00A67730" w:rsidRPr="00867D19" w:rsidRDefault="00A67730" w:rsidP="00804076">
      <w:pPr>
        <w:jc w:val="both"/>
        <w:rPr>
          <w:rFonts w:ascii="Arial" w:hAnsi="Arial" w:cs="Arial"/>
        </w:rPr>
      </w:pPr>
    </w:p>
    <w:p w14:paraId="06265D33" w14:textId="6326660B" w:rsidR="00867D19" w:rsidRDefault="00867D19" w:rsidP="00804076">
      <w:pPr>
        <w:pStyle w:val="NormalWeb"/>
        <w:spacing w:before="0" w:beforeAutospacing="0"/>
        <w:jc w:val="both"/>
        <w:rPr>
          <w:rFonts w:ascii="Arial" w:hAnsi="Arial" w:cs="Arial"/>
        </w:rPr>
      </w:pPr>
      <w:r>
        <w:rPr>
          <w:rFonts w:ascii="Arial" w:hAnsi="Arial" w:cs="Arial"/>
          <w:b/>
          <w:bCs/>
        </w:rPr>
        <w:lastRenderedPageBreak/>
        <w:t xml:space="preserve">Örnek </w:t>
      </w:r>
      <w:r>
        <w:rPr>
          <w:rFonts w:ascii="Arial" w:hAnsi="Arial" w:cs="Arial"/>
          <w:b/>
          <w:bCs/>
        </w:rPr>
        <w:t>Çalışma-</w:t>
      </w:r>
      <w:r>
        <w:rPr>
          <w:rFonts w:ascii="Arial" w:hAnsi="Arial" w:cs="Arial"/>
          <w:b/>
          <w:bCs/>
        </w:rPr>
        <w:t xml:space="preserve"> 1: Çakışma</w:t>
      </w:r>
      <w:r>
        <w:rPr>
          <w:rFonts w:ascii="Arial" w:hAnsi="Arial" w:cs="Arial"/>
          <w:b/>
          <w:bCs/>
        </w:rPr>
        <w:t xml:space="preserve"> </w:t>
      </w:r>
      <w:r>
        <w:rPr>
          <w:rFonts w:ascii="Arial" w:hAnsi="Arial" w:cs="Arial"/>
          <w:b/>
          <w:bCs/>
        </w:rPr>
        <w:t>Durumu</w:t>
      </w:r>
    </w:p>
    <w:p w14:paraId="5335D1FF" w14:textId="22E0DB64" w:rsidR="005C59DE" w:rsidRDefault="005C59DE" w:rsidP="004A3417">
      <w:pPr>
        <w:pStyle w:val="NormalWeb"/>
        <w:spacing w:before="0" w:beforeAutospacing="0"/>
        <w:jc w:val="center"/>
        <w:rPr>
          <w:rFonts w:ascii="Arial" w:hAnsi="Arial" w:cs="Arial"/>
        </w:rPr>
      </w:pPr>
      <w:r w:rsidRPr="005C59DE">
        <w:rPr>
          <w:rFonts w:ascii="Arial" w:hAnsi="Arial" w:cs="Arial"/>
        </w:rPr>
        <w:drawing>
          <wp:inline distT="0" distB="0" distL="0" distR="0" wp14:anchorId="274D634C" wp14:editId="75D7BD27">
            <wp:extent cx="5040086" cy="7087351"/>
            <wp:effectExtent l="0" t="0" r="8255" b="0"/>
            <wp:docPr id="14799441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44182" name=""/>
                    <pic:cNvPicPr/>
                  </pic:nvPicPr>
                  <pic:blipFill>
                    <a:blip r:embed="rId7"/>
                    <a:stretch>
                      <a:fillRect/>
                    </a:stretch>
                  </pic:blipFill>
                  <pic:spPr>
                    <a:xfrm>
                      <a:off x="0" y="0"/>
                      <a:ext cx="5045420" cy="7094852"/>
                    </a:xfrm>
                    <a:prstGeom prst="rect">
                      <a:avLst/>
                    </a:prstGeom>
                  </pic:spPr>
                </pic:pic>
              </a:graphicData>
            </a:graphic>
          </wp:inline>
        </w:drawing>
      </w:r>
    </w:p>
    <w:p w14:paraId="55627BFC" w14:textId="40000C50" w:rsidR="005C59DE" w:rsidRDefault="00804076" w:rsidP="00804076">
      <w:pPr>
        <w:pStyle w:val="NormalWeb"/>
        <w:spacing w:before="0" w:beforeAutospacing="0"/>
        <w:jc w:val="both"/>
        <w:rPr>
          <w:rFonts w:ascii="Arial" w:hAnsi="Arial" w:cs="Arial"/>
        </w:rPr>
      </w:pPr>
      <w:proofErr w:type="spellStart"/>
      <w:r>
        <w:rPr>
          <w:rFonts w:ascii="Arial" w:hAnsi="Arial" w:cs="Arial"/>
        </w:rPr>
        <w:t>S</w:t>
      </w:r>
      <w:r w:rsidRPr="00804076">
        <w:rPr>
          <w:rFonts w:ascii="Arial" w:hAnsi="Arial" w:cs="Arial"/>
        </w:rPr>
        <w:t>sisteme</w:t>
      </w:r>
      <w:proofErr w:type="spellEnd"/>
      <w:r w:rsidRPr="00804076">
        <w:rPr>
          <w:rFonts w:ascii="Arial" w:hAnsi="Arial" w:cs="Arial"/>
        </w:rPr>
        <w:t xml:space="preserve"> yüklenen iki otomatın ortak kabul ettiği kelimelerin</w:t>
      </w:r>
      <w:r>
        <w:rPr>
          <w:rFonts w:ascii="Arial" w:hAnsi="Arial" w:cs="Arial"/>
        </w:rPr>
        <w:t xml:space="preserve"> </w:t>
      </w:r>
      <w:r w:rsidRPr="00804076">
        <w:rPr>
          <w:rFonts w:ascii="Arial" w:hAnsi="Arial" w:cs="Arial"/>
        </w:rPr>
        <w:t>analizi gerçekleştirilmiştir. Genişlik Öncelikli Arama (BFS) algoritması her iki otomatı eşzamanlı olarak başlangıç durumlarından (q0, p0) itibaren çalıştırmıştır. İzleme günlüğünde detaylıca görüldüğü üzere, sistem "ab" dizisini okuduğunda her iki otomatın da aynı anda kendi kabul durumlarına (q1 ve p1) ulaştığını tespit etmiştir. Bu eşzamanlı kabul durumu, iki dilin kesişiminin boş olmadığını (çakışma olduğunu) matematiksel olarak kanıtlamış ve bulunan en kısa ortak kelime kullanıcıya sunulmuştur.</w:t>
      </w:r>
    </w:p>
    <w:p w14:paraId="07217EC8" w14:textId="62619B1B" w:rsidR="005C59DE" w:rsidRDefault="005C59DE" w:rsidP="004A3417">
      <w:pPr>
        <w:pStyle w:val="NormalWeb"/>
        <w:spacing w:before="0" w:beforeAutospacing="0"/>
        <w:jc w:val="center"/>
        <w:rPr>
          <w:rFonts w:ascii="Arial" w:hAnsi="Arial" w:cs="Arial"/>
        </w:rPr>
      </w:pPr>
      <w:r w:rsidRPr="005C59DE">
        <w:rPr>
          <w:rFonts w:ascii="Arial" w:hAnsi="Arial" w:cs="Arial"/>
        </w:rPr>
        <w:lastRenderedPageBreak/>
        <w:drawing>
          <wp:inline distT="0" distB="0" distL="0" distR="0" wp14:anchorId="5588376B" wp14:editId="23D1003C">
            <wp:extent cx="4226877" cy="1796143"/>
            <wp:effectExtent l="0" t="0" r="2540" b="0"/>
            <wp:docPr id="13746056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05635" name=""/>
                    <pic:cNvPicPr/>
                  </pic:nvPicPr>
                  <pic:blipFill>
                    <a:blip r:embed="rId8"/>
                    <a:stretch>
                      <a:fillRect/>
                    </a:stretch>
                  </pic:blipFill>
                  <pic:spPr>
                    <a:xfrm>
                      <a:off x="0" y="0"/>
                      <a:ext cx="4248431" cy="1805302"/>
                    </a:xfrm>
                    <a:prstGeom prst="rect">
                      <a:avLst/>
                    </a:prstGeom>
                  </pic:spPr>
                </pic:pic>
              </a:graphicData>
            </a:graphic>
          </wp:inline>
        </w:drawing>
      </w:r>
    </w:p>
    <w:p w14:paraId="6710B3AF" w14:textId="1948DE1B" w:rsidR="005C59DE" w:rsidRDefault="005C59DE" w:rsidP="004A3417">
      <w:pPr>
        <w:pStyle w:val="NormalWeb"/>
        <w:spacing w:before="0" w:beforeAutospacing="0"/>
        <w:jc w:val="center"/>
        <w:rPr>
          <w:rFonts w:ascii="Arial" w:hAnsi="Arial" w:cs="Arial"/>
        </w:rPr>
      </w:pPr>
      <w:r w:rsidRPr="005C59DE">
        <w:rPr>
          <w:rFonts w:ascii="Arial" w:hAnsi="Arial" w:cs="Arial"/>
        </w:rPr>
        <w:drawing>
          <wp:inline distT="0" distB="0" distL="0" distR="0" wp14:anchorId="1B7D820F" wp14:editId="6A5E1A77">
            <wp:extent cx="4233486" cy="1763486"/>
            <wp:effectExtent l="0" t="0" r="0" b="8255"/>
            <wp:docPr id="114704049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40493" name=""/>
                    <pic:cNvPicPr/>
                  </pic:nvPicPr>
                  <pic:blipFill>
                    <a:blip r:embed="rId9"/>
                    <a:stretch>
                      <a:fillRect/>
                    </a:stretch>
                  </pic:blipFill>
                  <pic:spPr>
                    <a:xfrm>
                      <a:off x="0" y="0"/>
                      <a:ext cx="4246929" cy="1769086"/>
                    </a:xfrm>
                    <a:prstGeom prst="rect">
                      <a:avLst/>
                    </a:prstGeom>
                  </pic:spPr>
                </pic:pic>
              </a:graphicData>
            </a:graphic>
          </wp:inline>
        </w:drawing>
      </w:r>
    </w:p>
    <w:p w14:paraId="1B302693" w14:textId="1AD56860" w:rsidR="005C59DE" w:rsidRPr="00804076" w:rsidRDefault="005C59DE" w:rsidP="004A3417">
      <w:pPr>
        <w:pStyle w:val="NormalWeb"/>
        <w:spacing w:before="0" w:beforeAutospacing="0"/>
        <w:jc w:val="center"/>
        <w:rPr>
          <w:rFonts w:ascii="Arial" w:hAnsi="Arial" w:cs="Arial"/>
        </w:rPr>
      </w:pPr>
      <w:r w:rsidRPr="005C59DE">
        <w:rPr>
          <w:rFonts w:ascii="Arial" w:hAnsi="Arial" w:cs="Arial"/>
        </w:rPr>
        <w:drawing>
          <wp:inline distT="0" distB="0" distL="0" distR="0" wp14:anchorId="20D06374" wp14:editId="6D6458A2">
            <wp:extent cx="4278086" cy="1821205"/>
            <wp:effectExtent l="0" t="0" r="8255" b="7620"/>
            <wp:docPr id="13869652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65258" name=""/>
                    <pic:cNvPicPr/>
                  </pic:nvPicPr>
                  <pic:blipFill>
                    <a:blip r:embed="rId10"/>
                    <a:stretch>
                      <a:fillRect/>
                    </a:stretch>
                  </pic:blipFill>
                  <pic:spPr>
                    <a:xfrm>
                      <a:off x="0" y="0"/>
                      <a:ext cx="4290391" cy="1826443"/>
                    </a:xfrm>
                    <a:prstGeom prst="rect">
                      <a:avLst/>
                    </a:prstGeom>
                  </pic:spPr>
                </pic:pic>
              </a:graphicData>
            </a:graphic>
          </wp:inline>
        </w:drawing>
      </w:r>
    </w:p>
    <w:p w14:paraId="5647ACDF" w14:textId="77777777" w:rsidR="00A67730" w:rsidRDefault="00A67730" w:rsidP="00804076">
      <w:pPr>
        <w:pStyle w:val="NormalWeb"/>
        <w:spacing w:before="0" w:beforeAutospacing="0"/>
        <w:jc w:val="both"/>
        <w:rPr>
          <w:rFonts w:ascii="Arial" w:hAnsi="Arial" w:cs="Arial"/>
          <w:b/>
          <w:bCs/>
        </w:rPr>
      </w:pPr>
    </w:p>
    <w:p w14:paraId="55535CFF" w14:textId="77777777" w:rsidR="00A67730" w:rsidRDefault="00A67730" w:rsidP="00804076">
      <w:pPr>
        <w:pStyle w:val="NormalWeb"/>
        <w:spacing w:before="0" w:beforeAutospacing="0"/>
        <w:jc w:val="both"/>
        <w:rPr>
          <w:rFonts w:ascii="Arial" w:hAnsi="Arial" w:cs="Arial"/>
          <w:b/>
          <w:bCs/>
        </w:rPr>
      </w:pPr>
    </w:p>
    <w:p w14:paraId="3EF7FFA8" w14:textId="77777777" w:rsidR="00A67730" w:rsidRDefault="00A67730" w:rsidP="00804076">
      <w:pPr>
        <w:pStyle w:val="NormalWeb"/>
        <w:spacing w:before="0" w:beforeAutospacing="0"/>
        <w:jc w:val="both"/>
        <w:rPr>
          <w:rFonts w:ascii="Arial" w:hAnsi="Arial" w:cs="Arial"/>
          <w:b/>
          <w:bCs/>
        </w:rPr>
      </w:pPr>
    </w:p>
    <w:p w14:paraId="644A33CA" w14:textId="77777777" w:rsidR="00A67730" w:rsidRDefault="00A67730" w:rsidP="00804076">
      <w:pPr>
        <w:pStyle w:val="NormalWeb"/>
        <w:spacing w:before="0" w:beforeAutospacing="0"/>
        <w:jc w:val="both"/>
        <w:rPr>
          <w:rFonts w:ascii="Arial" w:hAnsi="Arial" w:cs="Arial"/>
          <w:b/>
          <w:bCs/>
        </w:rPr>
      </w:pPr>
    </w:p>
    <w:p w14:paraId="736AE891" w14:textId="77777777" w:rsidR="00A67730" w:rsidRDefault="00A67730" w:rsidP="00804076">
      <w:pPr>
        <w:pStyle w:val="NormalWeb"/>
        <w:spacing w:before="0" w:beforeAutospacing="0"/>
        <w:jc w:val="both"/>
        <w:rPr>
          <w:rFonts w:ascii="Arial" w:hAnsi="Arial" w:cs="Arial"/>
          <w:b/>
          <w:bCs/>
        </w:rPr>
      </w:pPr>
    </w:p>
    <w:p w14:paraId="3FA965A1" w14:textId="77777777" w:rsidR="00A67730" w:rsidRDefault="00A67730" w:rsidP="00804076">
      <w:pPr>
        <w:pStyle w:val="NormalWeb"/>
        <w:spacing w:before="0" w:beforeAutospacing="0"/>
        <w:jc w:val="both"/>
        <w:rPr>
          <w:rFonts w:ascii="Arial" w:hAnsi="Arial" w:cs="Arial"/>
          <w:b/>
          <w:bCs/>
        </w:rPr>
      </w:pPr>
    </w:p>
    <w:p w14:paraId="5880C65B" w14:textId="77777777" w:rsidR="00A67730" w:rsidRDefault="00A67730" w:rsidP="00804076">
      <w:pPr>
        <w:pStyle w:val="NormalWeb"/>
        <w:spacing w:before="0" w:beforeAutospacing="0"/>
        <w:jc w:val="both"/>
        <w:rPr>
          <w:rFonts w:ascii="Arial" w:hAnsi="Arial" w:cs="Arial"/>
          <w:b/>
          <w:bCs/>
        </w:rPr>
      </w:pPr>
    </w:p>
    <w:p w14:paraId="2ACAB360" w14:textId="77777777" w:rsidR="00A67730" w:rsidRDefault="00A67730" w:rsidP="00804076">
      <w:pPr>
        <w:pStyle w:val="NormalWeb"/>
        <w:spacing w:before="0" w:beforeAutospacing="0"/>
        <w:jc w:val="both"/>
        <w:rPr>
          <w:rFonts w:ascii="Arial" w:hAnsi="Arial" w:cs="Arial"/>
          <w:b/>
          <w:bCs/>
        </w:rPr>
      </w:pPr>
    </w:p>
    <w:p w14:paraId="64FFF076" w14:textId="5F46662D" w:rsidR="005C59DE" w:rsidRDefault="005C59DE" w:rsidP="00804076">
      <w:pPr>
        <w:pStyle w:val="NormalWeb"/>
        <w:spacing w:before="0" w:beforeAutospacing="0"/>
        <w:jc w:val="both"/>
        <w:rPr>
          <w:rFonts w:ascii="Arial" w:hAnsi="Arial" w:cs="Arial"/>
        </w:rPr>
      </w:pPr>
      <w:r>
        <w:rPr>
          <w:rFonts w:ascii="Arial" w:hAnsi="Arial" w:cs="Arial"/>
          <w:b/>
          <w:bCs/>
        </w:rPr>
        <w:lastRenderedPageBreak/>
        <w:t xml:space="preserve">Örnek Çalışma- </w:t>
      </w:r>
      <w:r>
        <w:rPr>
          <w:rFonts w:ascii="Arial" w:hAnsi="Arial" w:cs="Arial"/>
          <w:b/>
          <w:bCs/>
        </w:rPr>
        <w:t>2</w:t>
      </w:r>
      <w:r>
        <w:rPr>
          <w:rFonts w:ascii="Arial" w:hAnsi="Arial" w:cs="Arial"/>
          <w:b/>
          <w:bCs/>
        </w:rPr>
        <w:t>: Çakışma</w:t>
      </w:r>
      <w:r>
        <w:rPr>
          <w:rFonts w:ascii="Arial" w:hAnsi="Arial" w:cs="Arial"/>
          <w:b/>
          <w:bCs/>
        </w:rPr>
        <w:t>ma</w:t>
      </w:r>
      <w:r>
        <w:rPr>
          <w:rFonts w:ascii="Arial" w:hAnsi="Arial" w:cs="Arial"/>
          <w:b/>
          <w:bCs/>
        </w:rPr>
        <w:t xml:space="preserve"> Durumu</w:t>
      </w:r>
    </w:p>
    <w:p w14:paraId="5EEA7E66" w14:textId="49B596E8" w:rsidR="005C59DE" w:rsidRPr="00804076" w:rsidRDefault="00EA4B1A" w:rsidP="004A3417">
      <w:pPr>
        <w:jc w:val="center"/>
        <w:rPr>
          <w:rFonts w:ascii="Arial" w:hAnsi="Arial" w:cs="Arial"/>
        </w:rPr>
      </w:pPr>
      <w:r w:rsidRPr="00804076">
        <w:rPr>
          <w:rFonts w:ascii="Arial" w:hAnsi="Arial" w:cs="Arial"/>
        </w:rPr>
        <w:drawing>
          <wp:inline distT="0" distB="0" distL="0" distR="0" wp14:anchorId="566B23E9" wp14:editId="168B3B85">
            <wp:extent cx="5023777" cy="7021286"/>
            <wp:effectExtent l="0" t="0" r="5715" b="8255"/>
            <wp:docPr id="18030896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89647" name=""/>
                    <pic:cNvPicPr/>
                  </pic:nvPicPr>
                  <pic:blipFill>
                    <a:blip r:embed="rId11"/>
                    <a:stretch>
                      <a:fillRect/>
                    </a:stretch>
                  </pic:blipFill>
                  <pic:spPr>
                    <a:xfrm>
                      <a:off x="0" y="0"/>
                      <a:ext cx="5027377" cy="7026318"/>
                    </a:xfrm>
                    <a:prstGeom prst="rect">
                      <a:avLst/>
                    </a:prstGeom>
                  </pic:spPr>
                </pic:pic>
              </a:graphicData>
            </a:graphic>
          </wp:inline>
        </w:drawing>
      </w:r>
    </w:p>
    <w:p w14:paraId="2CCA954B" w14:textId="67FABC00" w:rsidR="00EA4B1A" w:rsidRPr="00804076" w:rsidRDefault="00804076" w:rsidP="00804076">
      <w:pPr>
        <w:jc w:val="both"/>
        <w:rPr>
          <w:rFonts w:ascii="Arial" w:hAnsi="Arial" w:cs="Arial"/>
        </w:rPr>
      </w:pPr>
      <w:r w:rsidRPr="00804076">
        <w:rPr>
          <w:rFonts w:ascii="Arial" w:hAnsi="Arial" w:cs="Arial"/>
        </w:rPr>
        <w:t>Hiçbir</w:t>
      </w:r>
      <w:r w:rsidRPr="00804076">
        <w:rPr>
          <w:rFonts w:ascii="Arial" w:hAnsi="Arial" w:cs="Arial"/>
        </w:rPr>
        <w:t xml:space="preserve"> ortak kelimeyi kabul etmeyen iki farklı DFA sisteme yüklenerek kesişim analizi test edilmiştir. Algoritmanın adım adım izleme günlüğünde de takip edilebileceği gibi, program olası tüm durum ikililerini ve harf geçişlerini BFS matrisi üzerinde tüketmiştir. Gidilebilecek tüm yollar denenmesine rağmen, her iki otomatın da aynı anda kabul durumunda olduğu hiçbir eşleşme bulunamamıştır. Sistem, olası tüm yolların bittiğini </w:t>
      </w:r>
      <w:r w:rsidRPr="00804076">
        <w:rPr>
          <w:rFonts w:ascii="Arial" w:hAnsi="Arial" w:cs="Arial"/>
        </w:rPr>
        <w:lastRenderedPageBreak/>
        <w:t>algılayarak analizi güvenli bir şekilde sonlandırmış ve iki otomatın kesişiminin "BOŞ" olduğunu başarılı bir şekilde raporlamıştır.</w:t>
      </w:r>
    </w:p>
    <w:p w14:paraId="6CC8EFF9" w14:textId="66BCB066" w:rsidR="00EA4B1A" w:rsidRDefault="00EA4B1A" w:rsidP="004A3417">
      <w:pPr>
        <w:jc w:val="center"/>
        <w:rPr>
          <w:rFonts w:ascii="Arial" w:hAnsi="Arial" w:cs="Arial"/>
          <w:b/>
          <w:bCs/>
        </w:rPr>
      </w:pPr>
      <w:r w:rsidRPr="00EA4B1A">
        <w:rPr>
          <w:rFonts w:ascii="Arial" w:hAnsi="Arial" w:cs="Arial"/>
          <w:b/>
          <w:bCs/>
        </w:rPr>
        <w:drawing>
          <wp:inline distT="0" distB="0" distL="0" distR="0" wp14:anchorId="6FC81F1B" wp14:editId="0FB2CB3B">
            <wp:extent cx="4368800" cy="1872343"/>
            <wp:effectExtent l="0" t="0" r="0" b="0"/>
            <wp:docPr id="10801364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36435" name=""/>
                    <pic:cNvPicPr/>
                  </pic:nvPicPr>
                  <pic:blipFill>
                    <a:blip r:embed="rId12"/>
                    <a:stretch>
                      <a:fillRect/>
                    </a:stretch>
                  </pic:blipFill>
                  <pic:spPr>
                    <a:xfrm>
                      <a:off x="0" y="0"/>
                      <a:ext cx="4379031" cy="1876728"/>
                    </a:xfrm>
                    <a:prstGeom prst="rect">
                      <a:avLst/>
                    </a:prstGeom>
                  </pic:spPr>
                </pic:pic>
              </a:graphicData>
            </a:graphic>
          </wp:inline>
        </w:drawing>
      </w:r>
    </w:p>
    <w:p w14:paraId="7CB099EE" w14:textId="6B5127B7" w:rsidR="00EA4B1A" w:rsidRDefault="00EA4B1A" w:rsidP="004A3417">
      <w:pPr>
        <w:jc w:val="center"/>
        <w:rPr>
          <w:rFonts w:ascii="Arial" w:hAnsi="Arial" w:cs="Arial"/>
          <w:b/>
          <w:bCs/>
        </w:rPr>
      </w:pPr>
      <w:r w:rsidRPr="00EA4B1A">
        <w:rPr>
          <w:rFonts w:ascii="Arial" w:hAnsi="Arial" w:cs="Arial"/>
          <w:b/>
          <w:bCs/>
        </w:rPr>
        <w:drawing>
          <wp:inline distT="0" distB="0" distL="0" distR="0" wp14:anchorId="236D937D" wp14:editId="1DEED45A">
            <wp:extent cx="4368800" cy="1859822"/>
            <wp:effectExtent l="0" t="0" r="0" b="7620"/>
            <wp:docPr id="7951648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64828" name=""/>
                    <pic:cNvPicPr/>
                  </pic:nvPicPr>
                  <pic:blipFill>
                    <a:blip r:embed="rId13"/>
                    <a:stretch>
                      <a:fillRect/>
                    </a:stretch>
                  </pic:blipFill>
                  <pic:spPr>
                    <a:xfrm>
                      <a:off x="0" y="0"/>
                      <a:ext cx="4380330" cy="1864730"/>
                    </a:xfrm>
                    <a:prstGeom prst="rect">
                      <a:avLst/>
                    </a:prstGeom>
                  </pic:spPr>
                </pic:pic>
              </a:graphicData>
            </a:graphic>
          </wp:inline>
        </w:drawing>
      </w:r>
    </w:p>
    <w:p w14:paraId="182C6B10" w14:textId="3CBC89DE" w:rsidR="00804076" w:rsidRDefault="00EA4B1A" w:rsidP="004A3417">
      <w:pPr>
        <w:jc w:val="center"/>
        <w:rPr>
          <w:rFonts w:ascii="Arial" w:hAnsi="Arial" w:cs="Arial"/>
          <w:b/>
          <w:bCs/>
        </w:rPr>
      </w:pPr>
      <w:r w:rsidRPr="00EA4B1A">
        <w:rPr>
          <w:rFonts w:ascii="Arial" w:hAnsi="Arial" w:cs="Arial"/>
          <w:b/>
          <w:bCs/>
        </w:rPr>
        <w:drawing>
          <wp:inline distT="0" distB="0" distL="0" distR="0" wp14:anchorId="6B658C7D" wp14:editId="1B36B5FB">
            <wp:extent cx="4343400" cy="1827464"/>
            <wp:effectExtent l="0" t="0" r="0" b="1905"/>
            <wp:docPr id="19519906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90607" name=""/>
                    <pic:cNvPicPr/>
                  </pic:nvPicPr>
                  <pic:blipFill>
                    <a:blip r:embed="rId14"/>
                    <a:stretch>
                      <a:fillRect/>
                    </a:stretch>
                  </pic:blipFill>
                  <pic:spPr>
                    <a:xfrm>
                      <a:off x="0" y="0"/>
                      <a:ext cx="4351369" cy="1830817"/>
                    </a:xfrm>
                    <a:prstGeom prst="rect">
                      <a:avLst/>
                    </a:prstGeom>
                  </pic:spPr>
                </pic:pic>
              </a:graphicData>
            </a:graphic>
          </wp:inline>
        </w:drawing>
      </w:r>
    </w:p>
    <w:p w14:paraId="49DB4551" w14:textId="77777777" w:rsidR="00A67730" w:rsidRDefault="00A67730" w:rsidP="00804076">
      <w:pPr>
        <w:jc w:val="both"/>
        <w:rPr>
          <w:rFonts w:ascii="Arial" w:hAnsi="Arial" w:cs="Arial"/>
          <w:b/>
          <w:bCs/>
        </w:rPr>
      </w:pPr>
    </w:p>
    <w:p w14:paraId="05375CD5" w14:textId="77777777" w:rsidR="00A67730" w:rsidRDefault="00A67730" w:rsidP="00804076">
      <w:pPr>
        <w:jc w:val="both"/>
        <w:rPr>
          <w:rFonts w:ascii="Arial" w:hAnsi="Arial" w:cs="Arial"/>
          <w:b/>
          <w:bCs/>
        </w:rPr>
      </w:pPr>
    </w:p>
    <w:p w14:paraId="35DB3DFD" w14:textId="77777777" w:rsidR="00A67730" w:rsidRDefault="00A67730" w:rsidP="00804076">
      <w:pPr>
        <w:jc w:val="both"/>
        <w:rPr>
          <w:rFonts w:ascii="Arial" w:hAnsi="Arial" w:cs="Arial"/>
          <w:b/>
          <w:bCs/>
        </w:rPr>
      </w:pPr>
    </w:p>
    <w:p w14:paraId="2D90153C" w14:textId="77777777" w:rsidR="00A67730" w:rsidRDefault="00A67730" w:rsidP="00804076">
      <w:pPr>
        <w:jc w:val="both"/>
        <w:rPr>
          <w:rFonts w:ascii="Arial" w:hAnsi="Arial" w:cs="Arial"/>
          <w:b/>
          <w:bCs/>
        </w:rPr>
      </w:pPr>
    </w:p>
    <w:p w14:paraId="7DB47882" w14:textId="77777777" w:rsidR="00A67730" w:rsidRDefault="00A67730" w:rsidP="00804076">
      <w:pPr>
        <w:jc w:val="both"/>
        <w:rPr>
          <w:rFonts w:ascii="Arial" w:hAnsi="Arial" w:cs="Arial"/>
          <w:b/>
          <w:bCs/>
        </w:rPr>
      </w:pPr>
    </w:p>
    <w:p w14:paraId="3EFD7A24" w14:textId="77777777" w:rsidR="00A67730" w:rsidRDefault="00A67730" w:rsidP="00804076">
      <w:pPr>
        <w:jc w:val="both"/>
        <w:rPr>
          <w:rFonts w:ascii="Arial" w:hAnsi="Arial" w:cs="Arial"/>
          <w:b/>
          <w:bCs/>
        </w:rPr>
      </w:pPr>
    </w:p>
    <w:p w14:paraId="4246CE20" w14:textId="77777777" w:rsidR="00A67730" w:rsidRDefault="00A67730" w:rsidP="00804076">
      <w:pPr>
        <w:jc w:val="both"/>
        <w:rPr>
          <w:rFonts w:ascii="Arial" w:hAnsi="Arial" w:cs="Arial"/>
          <w:b/>
          <w:bCs/>
        </w:rPr>
      </w:pPr>
    </w:p>
    <w:p w14:paraId="0DD09724" w14:textId="77777777" w:rsidR="00A67730" w:rsidRDefault="00A67730" w:rsidP="00804076">
      <w:pPr>
        <w:jc w:val="both"/>
        <w:rPr>
          <w:rFonts w:ascii="Arial" w:hAnsi="Arial" w:cs="Arial"/>
          <w:b/>
          <w:bCs/>
        </w:rPr>
      </w:pPr>
    </w:p>
    <w:p w14:paraId="770F4234" w14:textId="315E6835" w:rsidR="00867D19" w:rsidRPr="00867D19" w:rsidRDefault="00867D19" w:rsidP="00804076">
      <w:pPr>
        <w:jc w:val="both"/>
        <w:rPr>
          <w:rFonts w:ascii="Arial" w:hAnsi="Arial" w:cs="Arial"/>
        </w:rPr>
      </w:pPr>
      <w:r w:rsidRPr="00867D19">
        <w:rPr>
          <w:rFonts w:ascii="Arial" w:hAnsi="Arial" w:cs="Arial"/>
          <w:b/>
          <w:bCs/>
        </w:rPr>
        <w:lastRenderedPageBreak/>
        <w:t xml:space="preserve">Örnek </w:t>
      </w:r>
      <w:r w:rsidR="005C59DE" w:rsidRPr="00867D19">
        <w:rPr>
          <w:rFonts w:ascii="Arial" w:hAnsi="Arial" w:cs="Arial"/>
          <w:b/>
          <w:bCs/>
        </w:rPr>
        <w:t>Çalışma-</w:t>
      </w:r>
      <w:r w:rsidRPr="00867D19">
        <w:rPr>
          <w:rFonts w:ascii="Arial" w:hAnsi="Arial" w:cs="Arial"/>
          <w:b/>
          <w:bCs/>
        </w:rPr>
        <w:t xml:space="preserve"> </w:t>
      </w:r>
      <w:r w:rsidR="00EA4B1A">
        <w:rPr>
          <w:rFonts w:ascii="Arial" w:hAnsi="Arial" w:cs="Arial"/>
          <w:b/>
          <w:bCs/>
        </w:rPr>
        <w:t>3</w:t>
      </w:r>
      <w:r w:rsidRPr="00867D19">
        <w:rPr>
          <w:rFonts w:ascii="Arial" w:hAnsi="Arial" w:cs="Arial"/>
          <w:b/>
          <w:bCs/>
        </w:rPr>
        <w:t>: Eşdeğerlik Bozulması</w:t>
      </w:r>
    </w:p>
    <w:p w14:paraId="44A02B11" w14:textId="77777777" w:rsidR="005C59DE" w:rsidRDefault="005C59DE" w:rsidP="004A3417">
      <w:pPr>
        <w:jc w:val="center"/>
        <w:rPr>
          <w:rFonts w:ascii="Arial" w:hAnsi="Arial" w:cs="Arial"/>
        </w:rPr>
      </w:pPr>
      <w:r w:rsidRPr="005C59DE">
        <w:rPr>
          <w:rFonts w:ascii="Arial" w:hAnsi="Arial" w:cs="Arial"/>
          <w:i/>
          <w:iCs/>
        </w:rPr>
        <w:drawing>
          <wp:inline distT="0" distB="0" distL="0" distR="0" wp14:anchorId="4868CB53" wp14:editId="2BC64875">
            <wp:extent cx="4547947" cy="6357257"/>
            <wp:effectExtent l="0" t="0" r="5080" b="5715"/>
            <wp:docPr id="12282783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78361" name=""/>
                    <pic:cNvPicPr/>
                  </pic:nvPicPr>
                  <pic:blipFill>
                    <a:blip r:embed="rId15"/>
                    <a:stretch>
                      <a:fillRect/>
                    </a:stretch>
                  </pic:blipFill>
                  <pic:spPr>
                    <a:xfrm>
                      <a:off x="0" y="0"/>
                      <a:ext cx="4552151" cy="6363133"/>
                    </a:xfrm>
                    <a:prstGeom prst="rect">
                      <a:avLst/>
                    </a:prstGeom>
                  </pic:spPr>
                </pic:pic>
              </a:graphicData>
            </a:graphic>
          </wp:inline>
        </w:drawing>
      </w:r>
    </w:p>
    <w:p w14:paraId="24F318D1" w14:textId="67B87B37" w:rsidR="00A67730" w:rsidRDefault="00804076" w:rsidP="00A67730">
      <w:pPr>
        <w:jc w:val="both"/>
        <w:rPr>
          <w:rFonts w:ascii="Arial" w:hAnsi="Arial" w:cs="Arial"/>
        </w:rPr>
      </w:pPr>
      <w:r w:rsidRPr="00804076">
        <w:rPr>
          <w:rFonts w:ascii="Arial" w:hAnsi="Arial" w:cs="Arial"/>
        </w:rPr>
        <w:t xml:space="preserve">Eşdeğerlik kontrolünün yapıldığı bu örnekte, sistem iki otomatın tamamen aynı dili tanıyıp tanımadığını denetlemiştir. Algoritma simülasyona başladıktan hemen sonra, sadece "a" karakteri okunduğunda DFA-1'in (q1) durumunda kabul verdiğini, ancak DFA-2'nin (p0) durumunda kalarak reddettiğini tespit etmiştir. Sistem, otomatların eşdeğerliğini test etmiş ve bir otomatın kabul ettiği ancak diğerinin reddettiği spesifik kelimeyi yakalayarak eşdeğerlik teorisinin bozulduğunu kanıtlamıştır. Vis.js grafikleri ise o esnada kullanıcıya </w:t>
      </w:r>
      <w:proofErr w:type="spellStart"/>
      <w:r w:rsidRPr="00804076">
        <w:rPr>
          <w:rFonts w:ascii="Arial" w:hAnsi="Arial" w:cs="Arial"/>
        </w:rPr>
        <w:t>DFA'ların</w:t>
      </w:r>
      <w:proofErr w:type="spellEnd"/>
      <w:r w:rsidRPr="00804076">
        <w:rPr>
          <w:rFonts w:ascii="Arial" w:hAnsi="Arial" w:cs="Arial"/>
        </w:rPr>
        <w:t xml:space="preserve"> yapısını göstermeye devam etmektedir. Analiz gereksiz yere uzatılmadan durdurulmuş ve "a" dizisi bir karşı örnek</w:t>
      </w:r>
      <w:r>
        <w:rPr>
          <w:rFonts w:ascii="Arial" w:hAnsi="Arial" w:cs="Arial"/>
        </w:rPr>
        <w:t xml:space="preserve"> </w:t>
      </w:r>
      <w:r w:rsidRPr="00804076">
        <w:rPr>
          <w:rFonts w:ascii="Arial" w:hAnsi="Arial" w:cs="Arial"/>
        </w:rPr>
        <w:t>olarak ekrana</w:t>
      </w:r>
      <w:r w:rsidR="00A67730">
        <w:rPr>
          <w:rFonts w:ascii="Arial" w:hAnsi="Arial" w:cs="Arial"/>
        </w:rPr>
        <w:t xml:space="preserve"> </w:t>
      </w:r>
      <w:r w:rsidRPr="00804076">
        <w:rPr>
          <w:rFonts w:ascii="Arial" w:hAnsi="Arial" w:cs="Arial"/>
        </w:rPr>
        <w:t>basılmıştır.</w:t>
      </w:r>
    </w:p>
    <w:p w14:paraId="0F739C1F" w14:textId="16430A69" w:rsidR="00867D19" w:rsidRDefault="005C59DE" w:rsidP="00A67730">
      <w:pPr>
        <w:jc w:val="center"/>
        <w:rPr>
          <w:rFonts w:ascii="Arial" w:hAnsi="Arial" w:cs="Arial"/>
        </w:rPr>
      </w:pPr>
      <w:r w:rsidRPr="005C59DE">
        <w:rPr>
          <w:rFonts w:ascii="Arial" w:hAnsi="Arial" w:cs="Arial"/>
        </w:rPr>
        <w:lastRenderedPageBreak/>
        <w:drawing>
          <wp:inline distT="0" distB="0" distL="0" distR="0" wp14:anchorId="738EC0B0" wp14:editId="58D9C67B">
            <wp:extent cx="4706262" cy="2013857"/>
            <wp:effectExtent l="0" t="0" r="0" b="5715"/>
            <wp:docPr id="5028095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09566" name=""/>
                    <pic:cNvPicPr/>
                  </pic:nvPicPr>
                  <pic:blipFill>
                    <a:blip r:embed="rId16"/>
                    <a:stretch>
                      <a:fillRect/>
                    </a:stretch>
                  </pic:blipFill>
                  <pic:spPr>
                    <a:xfrm>
                      <a:off x="0" y="0"/>
                      <a:ext cx="4714195" cy="2017251"/>
                    </a:xfrm>
                    <a:prstGeom prst="rect">
                      <a:avLst/>
                    </a:prstGeom>
                  </pic:spPr>
                </pic:pic>
              </a:graphicData>
            </a:graphic>
          </wp:inline>
        </w:drawing>
      </w:r>
    </w:p>
    <w:p w14:paraId="640AA342" w14:textId="2801EA75" w:rsidR="00804076" w:rsidRPr="00804076" w:rsidRDefault="005C59DE" w:rsidP="004A3417">
      <w:pPr>
        <w:jc w:val="center"/>
        <w:rPr>
          <w:rFonts w:ascii="Arial" w:hAnsi="Arial" w:cs="Arial"/>
        </w:rPr>
      </w:pPr>
      <w:r w:rsidRPr="005C59DE">
        <w:rPr>
          <w:rFonts w:ascii="Arial" w:hAnsi="Arial" w:cs="Arial"/>
        </w:rPr>
        <w:drawing>
          <wp:inline distT="0" distB="0" distL="0" distR="0" wp14:anchorId="0EEA2CB7" wp14:editId="7F038AE5">
            <wp:extent cx="4735286" cy="1980343"/>
            <wp:effectExtent l="0" t="0" r="8255" b="1270"/>
            <wp:docPr id="11811955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95582" name=""/>
                    <pic:cNvPicPr/>
                  </pic:nvPicPr>
                  <pic:blipFill>
                    <a:blip r:embed="rId17"/>
                    <a:stretch>
                      <a:fillRect/>
                    </a:stretch>
                  </pic:blipFill>
                  <pic:spPr>
                    <a:xfrm>
                      <a:off x="0" y="0"/>
                      <a:ext cx="4746130" cy="1984878"/>
                    </a:xfrm>
                    <a:prstGeom prst="rect">
                      <a:avLst/>
                    </a:prstGeom>
                  </pic:spPr>
                </pic:pic>
              </a:graphicData>
            </a:graphic>
          </wp:inline>
        </w:drawing>
      </w:r>
    </w:p>
    <w:p w14:paraId="7E8D6DED" w14:textId="77777777" w:rsidR="00A67730" w:rsidRDefault="00A67730" w:rsidP="00804076">
      <w:pPr>
        <w:jc w:val="both"/>
        <w:rPr>
          <w:rFonts w:ascii="Arial" w:hAnsi="Arial" w:cs="Arial"/>
          <w:b/>
          <w:bCs/>
        </w:rPr>
      </w:pPr>
    </w:p>
    <w:p w14:paraId="4943FFC0" w14:textId="77777777" w:rsidR="00A67730" w:rsidRDefault="00A67730" w:rsidP="00804076">
      <w:pPr>
        <w:jc w:val="both"/>
        <w:rPr>
          <w:rFonts w:ascii="Arial" w:hAnsi="Arial" w:cs="Arial"/>
          <w:b/>
          <w:bCs/>
        </w:rPr>
      </w:pPr>
    </w:p>
    <w:p w14:paraId="227101CC" w14:textId="77777777" w:rsidR="00A67730" w:rsidRDefault="00A67730" w:rsidP="00804076">
      <w:pPr>
        <w:jc w:val="both"/>
        <w:rPr>
          <w:rFonts w:ascii="Arial" w:hAnsi="Arial" w:cs="Arial"/>
          <w:b/>
          <w:bCs/>
        </w:rPr>
      </w:pPr>
    </w:p>
    <w:p w14:paraId="1DFA8162" w14:textId="77777777" w:rsidR="00A67730" w:rsidRDefault="00A67730" w:rsidP="00804076">
      <w:pPr>
        <w:jc w:val="both"/>
        <w:rPr>
          <w:rFonts w:ascii="Arial" w:hAnsi="Arial" w:cs="Arial"/>
          <w:b/>
          <w:bCs/>
        </w:rPr>
      </w:pPr>
    </w:p>
    <w:p w14:paraId="3EB53008" w14:textId="77777777" w:rsidR="00A67730" w:rsidRDefault="00A67730" w:rsidP="00804076">
      <w:pPr>
        <w:jc w:val="both"/>
        <w:rPr>
          <w:rFonts w:ascii="Arial" w:hAnsi="Arial" w:cs="Arial"/>
          <w:b/>
          <w:bCs/>
        </w:rPr>
      </w:pPr>
    </w:p>
    <w:p w14:paraId="571A4D69" w14:textId="77777777" w:rsidR="00A67730" w:rsidRDefault="00A67730" w:rsidP="00804076">
      <w:pPr>
        <w:jc w:val="both"/>
        <w:rPr>
          <w:rFonts w:ascii="Arial" w:hAnsi="Arial" w:cs="Arial"/>
          <w:b/>
          <w:bCs/>
        </w:rPr>
      </w:pPr>
    </w:p>
    <w:p w14:paraId="7423CBDD" w14:textId="77777777" w:rsidR="00A67730" w:rsidRDefault="00A67730" w:rsidP="00804076">
      <w:pPr>
        <w:jc w:val="both"/>
        <w:rPr>
          <w:rFonts w:ascii="Arial" w:hAnsi="Arial" w:cs="Arial"/>
          <w:b/>
          <w:bCs/>
        </w:rPr>
      </w:pPr>
    </w:p>
    <w:p w14:paraId="62935582" w14:textId="77777777" w:rsidR="00A67730" w:rsidRDefault="00A67730" w:rsidP="00804076">
      <w:pPr>
        <w:jc w:val="both"/>
        <w:rPr>
          <w:rFonts w:ascii="Arial" w:hAnsi="Arial" w:cs="Arial"/>
          <w:b/>
          <w:bCs/>
        </w:rPr>
      </w:pPr>
    </w:p>
    <w:p w14:paraId="596215C5" w14:textId="77777777" w:rsidR="00A67730" w:rsidRDefault="00A67730" w:rsidP="00804076">
      <w:pPr>
        <w:jc w:val="both"/>
        <w:rPr>
          <w:rFonts w:ascii="Arial" w:hAnsi="Arial" w:cs="Arial"/>
          <w:b/>
          <w:bCs/>
        </w:rPr>
      </w:pPr>
    </w:p>
    <w:p w14:paraId="05C54B77" w14:textId="77777777" w:rsidR="00A67730" w:rsidRDefault="00A67730" w:rsidP="00804076">
      <w:pPr>
        <w:jc w:val="both"/>
        <w:rPr>
          <w:rFonts w:ascii="Arial" w:hAnsi="Arial" w:cs="Arial"/>
          <w:b/>
          <w:bCs/>
        </w:rPr>
      </w:pPr>
    </w:p>
    <w:p w14:paraId="248AC759" w14:textId="77777777" w:rsidR="00A67730" w:rsidRDefault="00A67730" w:rsidP="00804076">
      <w:pPr>
        <w:jc w:val="both"/>
        <w:rPr>
          <w:rFonts w:ascii="Arial" w:hAnsi="Arial" w:cs="Arial"/>
          <w:b/>
          <w:bCs/>
        </w:rPr>
      </w:pPr>
    </w:p>
    <w:p w14:paraId="729B7B0E" w14:textId="77777777" w:rsidR="00A67730" w:rsidRDefault="00A67730" w:rsidP="00804076">
      <w:pPr>
        <w:jc w:val="both"/>
        <w:rPr>
          <w:rFonts w:ascii="Arial" w:hAnsi="Arial" w:cs="Arial"/>
          <w:b/>
          <w:bCs/>
        </w:rPr>
      </w:pPr>
    </w:p>
    <w:p w14:paraId="35A8AD99" w14:textId="77777777" w:rsidR="00A67730" w:rsidRDefault="00A67730" w:rsidP="00804076">
      <w:pPr>
        <w:jc w:val="both"/>
        <w:rPr>
          <w:rFonts w:ascii="Arial" w:hAnsi="Arial" w:cs="Arial"/>
          <w:b/>
          <w:bCs/>
        </w:rPr>
      </w:pPr>
    </w:p>
    <w:p w14:paraId="04253185" w14:textId="77777777" w:rsidR="00A67730" w:rsidRDefault="00A67730" w:rsidP="00804076">
      <w:pPr>
        <w:jc w:val="both"/>
        <w:rPr>
          <w:rFonts w:ascii="Arial" w:hAnsi="Arial" w:cs="Arial"/>
          <w:b/>
          <w:bCs/>
        </w:rPr>
      </w:pPr>
    </w:p>
    <w:p w14:paraId="147A05D7" w14:textId="77777777" w:rsidR="00A67730" w:rsidRDefault="00A67730" w:rsidP="00804076">
      <w:pPr>
        <w:jc w:val="both"/>
        <w:rPr>
          <w:rFonts w:ascii="Arial" w:hAnsi="Arial" w:cs="Arial"/>
          <w:b/>
          <w:bCs/>
        </w:rPr>
      </w:pPr>
    </w:p>
    <w:p w14:paraId="7797F3A8" w14:textId="3A53C52C" w:rsidR="00EA4B1A" w:rsidRPr="00867D19" w:rsidRDefault="00EA4B1A" w:rsidP="00804076">
      <w:pPr>
        <w:jc w:val="both"/>
        <w:rPr>
          <w:rFonts w:ascii="Arial" w:hAnsi="Arial" w:cs="Arial"/>
        </w:rPr>
      </w:pPr>
      <w:r w:rsidRPr="00867D19">
        <w:rPr>
          <w:rFonts w:ascii="Arial" w:hAnsi="Arial" w:cs="Arial"/>
          <w:b/>
          <w:bCs/>
        </w:rPr>
        <w:lastRenderedPageBreak/>
        <w:t xml:space="preserve">Örnek Çalışma- </w:t>
      </w:r>
      <w:r w:rsidR="00F85A93">
        <w:rPr>
          <w:rFonts w:ascii="Arial" w:hAnsi="Arial" w:cs="Arial"/>
          <w:b/>
          <w:bCs/>
        </w:rPr>
        <w:t>4</w:t>
      </w:r>
      <w:r w:rsidRPr="00867D19">
        <w:rPr>
          <w:rFonts w:ascii="Arial" w:hAnsi="Arial" w:cs="Arial"/>
          <w:b/>
          <w:bCs/>
        </w:rPr>
        <w:t xml:space="preserve">: </w:t>
      </w:r>
      <w:r w:rsidR="00F85A93">
        <w:rPr>
          <w:rFonts w:ascii="Arial" w:hAnsi="Arial" w:cs="Arial"/>
          <w:b/>
          <w:bCs/>
        </w:rPr>
        <w:t>Tamamen E</w:t>
      </w:r>
      <w:r w:rsidRPr="00867D19">
        <w:rPr>
          <w:rFonts w:ascii="Arial" w:hAnsi="Arial" w:cs="Arial"/>
          <w:b/>
          <w:bCs/>
        </w:rPr>
        <w:t>şdeğer</w:t>
      </w:r>
    </w:p>
    <w:p w14:paraId="1280F086" w14:textId="08002F72" w:rsidR="00EA4B1A" w:rsidRDefault="00EA4B1A" w:rsidP="004A3417">
      <w:pPr>
        <w:jc w:val="center"/>
        <w:rPr>
          <w:rFonts w:ascii="Arial" w:hAnsi="Arial" w:cs="Arial"/>
        </w:rPr>
      </w:pPr>
      <w:r w:rsidRPr="00EA4B1A">
        <w:rPr>
          <w:rFonts w:ascii="Arial" w:hAnsi="Arial" w:cs="Arial"/>
        </w:rPr>
        <w:drawing>
          <wp:inline distT="0" distB="0" distL="0" distR="0" wp14:anchorId="0A28D719" wp14:editId="1F3981DE">
            <wp:extent cx="4135615" cy="5758543"/>
            <wp:effectExtent l="0" t="0" r="0" b="0"/>
            <wp:docPr id="2432259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25928" name=""/>
                    <pic:cNvPicPr/>
                  </pic:nvPicPr>
                  <pic:blipFill>
                    <a:blip r:embed="rId18"/>
                    <a:stretch>
                      <a:fillRect/>
                    </a:stretch>
                  </pic:blipFill>
                  <pic:spPr>
                    <a:xfrm>
                      <a:off x="0" y="0"/>
                      <a:ext cx="4138508" cy="5762572"/>
                    </a:xfrm>
                    <a:prstGeom prst="rect">
                      <a:avLst/>
                    </a:prstGeom>
                  </pic:spPr>
                </pic:pic>
              </a:graphicData>
            </a:graphic>
          </wp:inline>
        </w:drawing>
      </w:r>
    </w:p>
    <w:p w14:paraId="0E9B9A14" w14:textId="260A92E3" w:rsidR="00EA4B1A" w:rsidRDefault="00804076" w:rsidP="00804076">
      <w:pPr>
        <w:jc w:val="both"/>
        <w:rPr>
          <w:rFonts w:ascii="Arial" w:hAnsi="Arial" w:cs="Arial"/>
        </w:rPr>
      </w:pPr>
      <w:r w:rsidRPr="00804076">
        <w:rPr>
          <w:rFonts w:ascii="Arial" w:hAnsi="Arial" w:cs="Arial"/>
        </w:rPr>
        <w:t>Yapısal</w:t>
      </w:r>
      <w:r w:rsidRPr="00804076">
        <w:rPr>
          <w:rFonts w:ascii="Arial" w:hAnsi="Arial" w:cs="Arial"/>
        </w:rPr>
        <w:t xml:space="preserve"> olarak birbirinden farklı olan (biri 2, diğeri 3 durumlu) ancak işlevsel olarak tamamen aynı dili kabul eden iki </w:t>
      </w:r>
      <w:proofErr w:type="spellStart"/>
      <w:r w:rsidRPr="00804076">
        <w:rPr>
          <w:rFonts w:ascii="Arial" w:hAnsi="Arial" w:cs="Arial"/>
        </w:rPr>
        <w:t>DFA'nın</w:t>
      </w:r>
      <w:proofErr w:type="spellEnd"/>
      <w:r w:rsidRPr="00804076">
        <w:rPr>
          <w:rFonts w:ascii="Arial" w:hAnsi="Arial" w:cs="Arial"/>
        </w:rPr>
        <w:t xml:space="preserve"> eşdeğerlik analizi yapılmıştır. Log kayıtlarında görüldüğü üzere, algoritma her iki otomat için tüm geçiş ihtimallerini adım adım denemiştir. Simülasyon boyunca, otomatlardan birinin kabul edip diğerinin reddettiği hiçbir zıt durumla karşılaşılmamıştır. Sonuç olarak BFS algoritması tüm ihtimalleri tüketmiş ve bu iki otomatın, durum sayıları farklı olsa bile biçimsel dil bağlamında istisnasız olarak "TAMAMEN EŞDEĞER" olduklarını doğrulamıştır.</w:t>
      </w:r>
    </w:p>
    <w:p w14:paraId="06123D13" w14:textId="0C504181" w:rsidR="00EA4B1A" w:rsidRDefault="00EA4B1A" w:rsidP="004A3417">
      <w:pPr>
        <w:jc w:val="center"/>
        <w:rPr>
          <w:rFonts w:ascii="Arial" w:hAnsi="Arial" w:cs="Arial"/>
        </w:rPr>
      </w:pPr>
      <w:r w:rsidRPr="00EA4B1A">
        <w:rPr>
          <w:rFonts w:ascii="Arial" w:hAnsi="Arial" w:cs="Arial"/>
        </w:rPr>
        <w:lastRenderedPageBreak/>
        <w:drawing>
          <wp:inline distT="0" distB="0" distL="0" distR="0" wp14:anchorId="21F1C2B0" wp14:editId="3E74DE63">
            <wp:extent cx="4829168" cy="2057400"/>
            <wp:effectExtent l="0" t="0" r="0" b="0"/>
            <wp:docPr id="3787575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57566" name=""/>
                    <pic:cNvPicPr/>
                  </pic:nvPicPr>
                  <pic:blipFill>
                    <a:blip r:embed="rId19"/>
                    <a:stretch>
                      <a:fillRect/>
                    </a:stretch>
                  </pic:blipFill>
                  <pic:spPr>
                    <a:xfrm>
                      <a:off x="0" y="0"/>
                      <a:ext cx="4832002" cy="2058608"/>
                    </a:xfrm>
                    <a:prstGeom prst="rect">
                      <a:avLst/>
                    </a:prstGeom>
                  </pic:spPr>
                </pic:pic>
              </a:graphicData>
            </a:graphic>
          </wp:inline>
        </w:drawing>
      </w:r>
    </w:p>
    <w:p w14:paraId="7DED984C" w14:textId="767AD09F" w:rsidR="00EA4B1A" w:rsidRDefault="00EA4B1A" w:rsidP="004A3417">
      <w:pPr>
        <w:spacing w:after="0" w:line="240" w:lineRule="auto"/>
        <w:jc w:val="center"/>
        <w:rPr>
          <w:rFonts w:ascii="Arial" w:hAnsi="Arial" w:cs="Arial"/>
        </w:rPr>
      </w:pPr>
    </w:p>
    <w:p w14:paraId="6BB7FC20" w14:textId="191BF752" w:rsidR="00EA4B1A" w:rsidRDefault="00EA4B1A" w:rsidP="004A3417">
      <w:pPr>
        <w:jc w:val="center"/>
        <w:rPr>
          <w:rFonts w:ascii="Arial" w:hAnsi="Arial" w:cs="Arial"/>
        </w:rPr>
      </w:pPr>
      <w:r w:rsidRPr="00EA4B1A">
        <w:rPr>
          <w:rFonts w:ascii="Arial" w:hAnsi="Arial" w:cs="Arial"/>
        </w:rPr>
        <w:drawing>
          <wp:inline distT="0" distB="0" distL="0" distR="0" wp14:anchorId="60EBBD6F" wp14:editId="6044EEB8">
            <wp:extent cx="4858901" cy="2079172"/>
            <wp:effectExtent l="0" t="0" r="0" b="0"/>
            <wp:docPr id="8769967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6786" name=""/>
                    <pic:cNvPicPr/>
                  </pic:nvPicPr>
                  <pic:blipFill>
                    <a:blip r:embed="rId20"/>
                    <a:stretch>
                      <a:fillRect/>
                    </a:stretch>
                  </pic:blipFill>
                  <pic:spPr>
                    <a:xfrm>
                      <a:off x="0" y="0"/>
                      <a:ext cx="4898735" cy="2096217"/>
                    </a:xfrm>
                    <a:prstGeom prst="rect">
                      <a:avLst/>
                    </a:prstGeom>
                  </pic:spPr>
                </pic:pic>
              </a:graphicData>
            </a:graphic>
          </wp:inline>
        </w:drawing>
      </w:r>
    </w:p>
    <w:p w14:paraId="4FA932E1" w14:textId="2F732F2A" w:rsidR="00EA4B1A" w:rsidRPr="00867D19" w:rsidRDefault="00EA4B1A" w:rsidP="004A3417">
      <w:pPr>
        <w:jc w:val="center"/>
        <w:rPr>
          <w:rFonts w:ascii="Arial" w:hAnsi="Arial" w:cs="Arial"/>
        </w:rPr>
      </w:pPr>
      <w:r w:rsidRPr="00EA4B1A">
        <w:rPr>
          <w:rFonts w:ascii="Arial" w:hAnsi="Arial" w:cs="Arial"/>
        </w:rPr>
        <w:drawing>
          <wp:inline distT="0" distB="0" distL="0" distR="0" wp14:anchorId="70E51FD1" wp14:editId="22589E45">
            <wp:extent cx="4855530" cy="2024743"/>
            <wp:effectExtent l="0" t="0" r="2540" b="0"/>
            <wp:docPr id="15122741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74116" name=""/>
                    <pic:cNvPicPr/>
                  </pic:nvPicPr>
                  <pic:blipFill>
                    <a:blip r:embed="rId21"/>
                    <a:stretch>
                      <a:fillRect/>
                    </a:stretch>
                  </pic:blipFill>
                  <pic:spPr>
                    <a:xfrm>
                      <a:off x="0" y="0"/>
                      <a:ext cx="4907583" cy="2046449"/>
                    </a:xfrm>
                    <a:prstGeom prst="rect">
                      <a:avLst/>
                    </a:prstGeom>
                  </pic:spPr>
                </pic:pic>
              </a:graphicData>
            </a:graphic>
          </wp:inline>
        </w:drawing>
      </w:r>
    </w:p>
    <w:sectPr w:rsidR="00EA4B1A" w:rsidRPr="00867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E1326" w14:textId="77777777" w:rsidR="003A0A9C" w:rsidRDefault="003A0A9C">
      <w:pPr>
        <w:spacing w:line="240" w:lineRule="auto"/>
      </w:pPr>
      <w:r>
        <w:separator/>
      </w:r>
    </w:p>
  </w:endnote>
  <w:endnote w:type="continuationSeparator" w:id="0">
    <w:p w14:paraId="216A2081" w14:textId="77777777" w:rsidR="003A0A9C" w:rsidRDefault="003A0A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955FF" w14:textId="77777777" w:rsidR="003A0A9C" w:rsidRDefault="003A0A9C">
      <w:pPr>
        <w:spacing w:after="0"/>
      </w:pPr>
      <w:r>
        <w:separator/>
      </w:r>
    </w:p>
  </w:footnote>
  <w:footnote w:type="continuationSeparator" w:id="0">
    <w:p w14:paraId="0DDD5B4D" w14:textId="77777777" w:rsidR="003A0A9C" w:rsidRDefault="003A0A9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05D20"/>
    <w:multiLevelType w:val="multilevel"/>
    <w:tmpl w:val="CB20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12C09"/>
    <w:multiLevelType w:val="multilevel"/>
    <w:tmpl w:val="08B8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A3D83"/>
    <w:multiLevelType w:val="multilevel"/>
    <w:tmpl w:val="FA008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625904"/>
    <w:multiLevelType w:val="multilevel"/>
    <w:tmpl w:val="554C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350A42"/>
    <w:multiLevelType w:val="multilevel"/>
    <w:tmpl w:val="92F2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481618">
    <w:abstractNumId w:val="2"/>
  </w:num>
  <w:num w:numId="2" w16cid:durableId="69158709">
    <w:abstractNumId w:val="3"/>
  </w:num>
  <w:num w:numId="3" w16cid:durableId="1176194019">
    <w:abstractNumId w:val="0"/>
  </w:num>
  <w:num w:numId="4" w16cid:durableId="1383479526">
    <w:abstractNumId w:val="4"/>
  </w:num>
  <w:num w:numId="5" w16cid:durableId="767117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B7C"/>
    <w:rsid w:val="00055053"/>
    <w:rsid w:val="000B6B0A"/>
    <w:rsid w:val="003A0A9C"/>
    <w:rsid w:val="00406BFB"/>
    <w:rsid w:val="004A3417"/>
    <w:rsid w:val="005013EE"/>
    <w:rsid w:val="005C59DE"/>
    <w:rsid w:val="007E4B7C"/>
    <w:rsid w:val="00804076"/>
    <w:rsid w:val="00867D19"/>
    <w:rsid w:val="009E1A09"/>
    <w:rsid w:val="00A67730"/>
    <w:rsid w:val="00EA4B1A"/>
    <w:rsid w:val="00F85A93"/>
    <w:rsid w:val="093E30C8"/>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3E669"/>
  <w15:docId w15:val="{0B846D1D-CED6-49BA-8D8D-DD766857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Balk1">
    <w:name w:val="heading 1"/>
    <w:basedOn w:val="Normal"/>
    <w:next w:val="Normal"/>
    <w:link w:val="Balk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Balk9">
    <w:name w:val="heading 9"/>
    <w:basedOn w:val="Normal"/>
    <w:next w:val="Normal"/>
    <w:link w:val="Balk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yaz">
    <w:name w:val="Subtitle"/>
    <w:basedOn w:val="Normal"/>
    <w:next w:val="Normal"/>
    <w:link w:val="AltyazChar"/>
    <w:uiPriority w:val="11"/>
    <w:qFormat/>
    <w:rPr>
      <w:rFonts w:eastAsiaTheme="majorEastAsia" w:cstheme="majorBidi"/>
      <w:color w:val="595959" w:themeColor="text1" w:themeTint="A6"/>
      <w:spacing w:val="15"/>
      <w:sz w:val="28"/>
      <w:szCs w:val="28"/>
    </w:rPr>
  </w:style>
  <w:style w:type="paragraph" w:styleId="KonuBal">
    <w:name w:val="Title"/>
    <w:basedOn w:val="Normal"/>
    <w:next w:val="Normal"/>
    <w:link w:val="KonuBal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Balk1Char">
    <w:name w:val="Başlık 1 Char"/>
    <w:basedOn w:val="VarsaylanParagrafYazTipi"/>
    <w:link w:val="Balk1"/>
    <w:uiPriority w:val="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qFormat/>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qFormat/>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Pr>
      <w:rFonts w:eastAsiaTheme="majorEastAsia" w:cstheme="majorBidi"/>
      <w:i/>
      <w:iCs/>
      <w:color w:val="262626" w:themeColor="text1" w:themeTint="D9"/>
    </w:rPr>
  </w:style>
  <w:style w:type="character" w:customStyle="1" w:styleId="Balk9Char">
    <w:name w:val="Başlık 9 Char"/>
    <w:basedOn w:val="VarsaylanParagrafYazTipi"/>
    <w:link w:val="Balk9"/>
    <w:uiPriority w:val="9"/>
    <w:semiHidden/>
    <w:qFormat/>
    <w:rPr>
      <w:rFonts w:eastAsiaTheme="majorEastAsia" w:cstheme="majorBidi"/>
      <w:color w:val="262626" w:themeColor="text1" w:themeTint="D9"/>
    </w:rPr>
  </w:style>
  <w:style w:type="character" w:customStyle="1" w:styleId="KonuBalChar">
    <w:name w:val="Konu Başlığı Char"/>
    <w:basedOn w:val="VarsaylanParagrafYazTipi"/>
    <w:link w:val="KonuBal"/>
    <w:uiPriority w:val="10"/>
    <w:qFormat/>
    <w:rPr>
      <w:rFonts w:asciiTheme="majorHAnsi" w:eastAsiaTheme="majorEastAsia" w:hAnsiTheme="majorHAnsi" w:cstheme="majorBidi"/>
      <w:spacing w:val="-10"/>
      <w:kern w:val="28"/>
      <w:sz w:val="56"/>
      <w:szCs w:val="56"/>
    </w:rPr>
  </w:style>
  <w:style w:type="character" w:customStyle="1" w:styleId="AltyazChar">
    <w:name w:val="Altyazı Char"/>
    <w:basedOn w:val="VarsaylanParagrafYazTipi"/>
    <w:link w:val="Altyaz"/>
    <w:uiPriority w:val="1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pPr>
      <w:spacing w:before="160"/>
      <w:jc w:val="center"/>
    </w:pPr>
    <w:rPr>
      <w:i/>
      <w:iCs/>
      <w:color w:val="404040" w:themeColor="text1" w:themeTint="BF"/>
    </w:rPr>
  </w:style>
  <w:style w:type="character" w:customStyle="1" w:styleId="AlntChar">
    <w:name w:val="Alıntı Char"/>
    <w:basedOn w:val="VarsaylanParagrafYazTipi"/>
    <w:link w:val="Alnt"/>
    <w:uiPriority w:val="29"/>
    <w:qFormat/>
    <w:rPr>
      <w:i/>
      <w:iCs/>
      <w:color w:val="404040" w:themeColor="text1" w:themeTint="BF"/>
    </w:rPr>
  </w:style>
  <w:style w:type="paragraph" w:styleId="ListeParagraf">
    <w:name w:val="List Paragraph"/>
    <w:basedOn w:val="Normal"/>
    <w:uiPriority w:val="34"/>
    <w:qFormat/>
    <w:pPr>
      <w:ind w:left="720"/>
      <w:contextualSpacing/>
    </w:pPr>
  </w:style>
  <w:style w:type="character" w:customStyle="1" w:styleId="GlVurgulama1">
    <w:name w:val="Güçlü Vurgulama1"/>
    <w:basedOn w:val="VarsaylanParagrafYazTipi"/>
    <w:uiPriority w:val="21"/>
    <w:qFormat/>
    <w:rPr>
      <w:i/>
      <w:iCs/>
      <w:color w:val="0F4761" w:themeColor="accent1" w:themeShade="BF"/>
    </w:rPr>
  </w:style>
  <w:style w:type="paragraph" w:styleId="GlAlnt">
    <w:name w:val="Intense Quote"/>
    <w:basedOn w:val="Normal"/>
    <w:next w:val="Normal"/>
    <w:link w:val="GlAlnt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qFormat/>
    <w:rPr>
      <w:i/>
      <w:iCs/>
      <w:color w:val="0F4761" w:themeColor="accent1" w:themeShade="BF"/>
    </w:rPr>
  </w:style>
  <w:style w:type="character" w:customStyle="1" w:styleId="GlBavuru1">
    <w:name w:val="Güçlü Başvuru1"/>
    <w:basedOn w:val="VarsaylanParagrafYazTipi"/>
    <w:uiPriority w:val="32"/>
    <w:qFormat/>
    <w:rPr>
      <w:b/>
      <w:bCs/>
      <w:smallCaps/>
      <w:color w:val="0F4761" w:themeColor="accent1" w:themeShade="BF"/>
      <w:spacing w:val="5"/>
    </w:rPr>
  </w:style>
  <w:style w:type="paragraph" w:customStyle="1" w:styleId="Default">
    <w:name w:val="Default"/>
    <w:qFormat/>
    <w:pPr>
      <w:autoSpaceDE w:val="0"/>
      <w:autoSpaceDN w:val="0"/>
      <w:adjustRightInd w:val="0"/>
    </w:pPr>
    <w:rPr>
      <w:rFonts w:ascii="Calibri" w:eastAsiaTheme="minorHAnsi" w:hAnsi="Calibri" w:cs="Calibri"/>
      <w:color w:val="000000"/>
      <w:sz w:val="24"/>
      <w:szCs w:val="24"/>
      <w:lang w:eastAsia="en-US"/>
      <w14:ligatures w14:val="standardContextual"/>
    </w:rPr>
  </w:style>
  <w:style w:type="paragraph" w:styleId="NormalWeb">
    <w:name w:val="Normal (Web)"/>
    <w:basedOn w:val="Normal"/>
    <w:uiPriority w:val="99"/>
    <w:unhideWhenUsed/>
    <w:rsid w:val="00867D19"/>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citation-37">
    <w:name w:val="citation-37"/>
    <w:basedOn w:val="VarsaylanParagrafYazTipi"/>
    <w:rsid w:val="00867D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11</Pages>
  <Words>1364</Words>
  <Characters>7781</Characters>
  <Application>Microsoft Office Word</Application>
  <DocSecurity>0</DocSecurity>
  <Lines>64</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Nazlı uny</dc:creator>
  <cp:lastModifiedBy>Nazlı uny</cp:lastModifiedBy>
  <cp:revision>8</cp:revision>
  <dcterms:created xsi:type="dcterms:W3CDTF">2026-05-23T19:40:00Z</dcterms:created>
  <dcterms:modified xsi:type="dcterms:W3CDTF">2026-05-24T07:36:00Z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BC06BF8102F54874B8DC19C482A1172C_12</vt:lpwstr>
  </property>
</Properties>
</file>