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518D0A">
      <w:r>
        <w:rPr>
          <w:rFonts w:ascii="Times New Roman" w:hAnsi="Times New Roman" w:eastAsia="Times New Roman" w:cs="Times New Roman"/>
          <w:sz w:val="24"/>
          <w:szCs w:val="24"/>
        </w:rPr>
        <w:drawing>
          <wp:anchor distT="0" distB="0" distL="114300" distR="114300" simplePos="0" relativeHeight="251659264" behindDoc="0" locked="0" layoutInCell="1" allowOverlap="1">
            <wp:simplePos x="0" y="0"/>
            <wp:positionH relativeFrom="page">
              <wp:posOffset>2543175</wp:posOffset>
            </wp:positionH>
            <wp:positionV relativeFrom="page">
              <wp:posOffset>781050</wp:posOffset>
            </wp:positionV>
            <wp:extent cx="2515870" cy="666750"/>
            <wp:effectExtent l="0" t="0" r="0" b="0"/>
            <wp:wrapNone/>
            <wp:docPr id="842406861" name="image1.png"/>
            <wp:cNvGraphicFramePr/>
            <a:graphic xmlns:a="http://schemas.openxmlformats.org/drawingml/2006/main">
              <a:graphicData uri="http://schemas.openxmlformats.org/drawingml/2006/picture">
                <pic:pic xmlns:pic="http://schemas.openxmlformats.org/drawingml/2006/picture">
                  <pic:nvPicPr>
                    <pic:cNvPr id="842406861" name="image1.png"/>
                    <pic:cNvPicPr preferRelativeResize="0"/>
                  </pic:nvPicPr>
                  <pic:blipFill>
                    <a:blip r:embed="rId6"/>
                    <a:srcRect/>
                    <a:stretch>
                      <a:fillRect/>
                    </a:stretch>
                  </pic:blipFill>
                  <pic:spPr>
                    <a:xfrm>
                      <a:off x="0" y="0"/>
                      <a:ext cx="2515870" cy="666750"/>
                    </a:xfrm>
                    <a:prstGeom prst="rect">
                      <a:avLst/>
                    </a:prstGeom>
                  </pic:spPr>
                </pic:pic>
              </a:graphicData>
            </a:graphic>
          </wp:anchor>
        </w:drawing>
      </w:r>
    </w:p>
    <w:p w14:paraId="259CAEB9"/>
    <w:p w14:paraId="06E7ACE0"/>
    <w:p w14:paraId="00DFD3A9">
      <w:pPr>
        <w:jc w:val="center"/>
        <w:rPr>
          <w:sz w:val="54"/>
          <w:szCs w:val="54"/>
        </w:rPr>
      </w:pPr>
      <w:r>
        <w:rPr>
          <w:sz w:val="54"/>
          <w:szCs w:val="54"/>
        </w:rPr>
        <w:t xml:space="preserve">    Continuous Assessment Report</w:t>
      </w:r>
    </w:p>
    <w:tbl>
      <w:tblPr>
        <w:tblStyle w:val="18"/>
        <w:tblW w:w="10440" w:type="dxa"/>
        <w:tblInd w:w="-2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05"/>
        <w:gridCol w:w="600"/>
        <w:gridCol w:w="1740"/>
        <w:gridCol w:w="1515"/>
        <w:gridCol w:w="1365"/>
        <w:gridCol w:w="1350"/>
        <w:gridCol w:w="1065"/>
      </w:tblGrid>
      <w:tr w14:paraId="7A93BC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10440" w:type="dxa"/>
            <w:gridSpan w:val="7"/>
          </w:tcPr>
          <w:p w14:paraId="25C7BC69">
            <w:pPr>
              <w:jc w:val="center"/>
              <w:rPr>
                <w:b/>
              </w:rPr>
            </w:pPr>
            <w:r>
              <w:rPr>
                <w:b/>
                <w:sz w:val="26"/>
                <w:szCs w:val="26"/>
              </w:rPr>
              <w:t>Only for Course Teacher</w:t>
            </w:r>
          </w:p>
        </w:tc>
      </w:tr>
      <w:tr w14:paraId="4ECB06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855" w:hRule="atLeast"/>
        </w:trPr>
        <w:tc>
          <w:tcPr>
            <w:tcW w:w="3405" w:type="dxa"/>
            <w:gridSpan w:val="2"/>
          </w:tcPr>
          <w:p w14:paraId="10B6FE42">
            <w:pPr>
              <w:rPr>
                <w:rFonts w:ascii="Times New Roman" w:hAnsi="Times New Roman" w:eastAsia="Times New Roman" w:cs="Times New Roman"/>
                <w:b/>
                <w:sz w:val="24"/>
                <w:szCs w:val="24"/>
              </w:rPr>
            </w:pPr>
          </w:p>
        </w:tc>
        <w:tc>
          <w:tcPr>
            <w:tcW w:w="1740" w:type="dxa"/>
          </w:tcPr>
          <w:p w14:paraId="5744DC8D">
            <w:pPr>
              <w:ind w:left="113" w:right="113"/>
              <w:rPr>
                <w:rFonts w:ascii="Times New Roman" w:hAnsi="Times New Roman" w:eastAsia="Times New Roman" w:cs="Times New Roman"/>
                <w:b/>
                <w:highlight w:val="white"/>
              </w:rPr>
            </w:pPr>
            <w:r>
              <w:rPr>
                <w:rFonts w:ascii="Times New Roman" w:hAnsi="Times New Roman" w:eastAsia="Times New Roman" w:cs="Times New Roman"/>
                <w:b/>
                <w:highlight w:val="white"/>
              </w:rPr>
              <w:t>Needs Improvement</w:t>
            </w:r>
          </w:p>
        </w:tc>
        <w:tc>
          <w:tcPr>
            <w:tcW w:w="1515" w:type="dxa"/>
          </w:tcPr>
          <w:p w14:paraId="07CDFE5E">
            <w:pPr>
              <w:ind w:left="113" w:right="113"/>
              <w:rPr>
                <w:rFonts w:ascii="Times New Roman" w:hAnsi="Times New Roman" w:eastAsia="Times New Roman" w:cs="Times New Roman"/>
                <w:b/>
                <w:highlight w:val="white"/>
              </w:rPr>
            </w:pPr>
            <w:r>
              <w:rPr>
                <w:rFonts w:ascii="Times New Roman" w:hAnsi="Times New Roman" w:eastAsia="Times New Roman" w:cs="Times New Roman"/>
                <w:b/>
                <w:highlight w:val="white"/>
              </w:rPr>
              <w:t xml:space="preserve">Developing </w:t>
            </w:r>
          </w:p>
        </w:tc>
        <w:tc>
          <w:tcPr>
            <w:tcW w:w="1365" w:type="dxa"/>
          </w:tcPr>
          <w:p w14:paraId="04A41A45">
            <w:pPr>
              <w:ind w:left="113" w:right="113"/>
              <w:rPr>
                <w:rFonts w:ascii="Times New Roman" w:hAnsi="Times New Roman" w:eastAsia="Times New Roman" w:cs="Times New Roman"/>
                <w:b/>
                <w:highlight w:val="white"/>
              </w:rPr>
            </w:pPr>
            <w:r>
              <w:rPr>
                <w:rFonts w:ascii="Times New Roman" w:hAnsi="Times New Roman" w:eastAsia="Times New Roman" w:cs="Times New Roman"/>
                <w:b/>
                <w:highlight w:val="white"/>
              </w:rPr>
              <w:t xml:space="preserve">Sufficient </w:t>
            </w:r>
          </w:p>
        </w:tc>
        <w:tc>
          <w:tcPr>
            <w:tcW w:w="1350" w:type="dxa"/>
          </w:tcPr>
          <w:p w14:paraId="26906C6F">
            <w:pPr>
              <w:ind w:left="113" w:right="113"/>
              <w:rPr>
                <w:rFonts w:ascii="Times New Roman" w:hAnsi="Times New Roman" w:eastAsia="Times New Roman" w:cs="Times New Roman"/>
                <w:b/>
                <w:highlight w:val="white"/>
              </w:rPr>
            </w:pPr>
            <w:r>
              <w:rPr>
                <w:rFonts w:ascii="Times New Roman" w:hAnsi="Times New Roman" w:eastAsia="Times New Roman" w:cs="Times New Roman"/>
                <w:b/>
                <w:highlight w:val="white"/>
              </w:rPr>
              <w:t>Above Average</w:t>
            </w:r>
          </w:p>
        </w:tc>
        <w:tc>
          <w:tcPr>
            <w:tcW w:w="1065" w:type="dxa"/>
          </w:tcPr>
          <w:p w14:paraId="0D9CADFA">
            <w:pPr>
              <w:ind w:left="113" w:right="113"/>
              <w:rPr>
                <w:rFonts w:ascii="Times New Roman" w:hAnsi="Times New Roman" w:eastAsia="Times New Roman" w:cs="Times New Roman"/>
                <w:b/>
                <w:highlight w:val="white"/>
              </w:rPr>
            </w:pPr>
            <w:r>
              <w:rPr>
                <w:rFonts w:ascii="Times New Roman" w:hAnsi="Times New Roman" w:eastAsia="Times New Roman" w:cs="Times New Roman"/>
                <w:b/>
                <w:highlight w:val="white"/>
              </w:rPr>
              <w:t xml:space="preserve">Total Mark </w:t>
            </w:r>
          </w:p>
        </w:tc>
      </w:tr>
      <w:tr w14:paraId="6440D2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0" w:hRule="atLeast"/>
        </w:trPr>
        <w:tc>
          <w:tcPr>
            <w:tcW w:w="3405" w:type="dxa"/>
            <w:gridSpan w:val="2"/>
          </w:tcPr>
          <w:p w14:paraId="5DC5E6B8">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Allocate mark &amp; Percentage </w:t>
            </w:r>
          </w:p>
        </w:tc>
        <w:tc>
          <w:tcPr>
            <w:tcW w:w="1740" w:type="dxa"/>
          </w:tcPr>
          <w:p w14:paraId="0C3108D9">
            <w:pPr>
              <w:ind w:left="113" w:right="113"/>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Pr>
              <w:t>25%</w:t>
            </w:r>
          </w:p>
        </w:tc>
        <w:tc>
          <w:tcPr>
            <w:tcW w:w="1515" w:type="dxa"/>
          </w:tcPr>
          <w:p w14:paraId="502D24CE">
            <w:pPr>
              <w:ind w:left="113" w:right="113"/>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Pr>
              <w:t>50%</w:t>
            </w:r>
          </w:p>
        </w:tc>
        <w:tc>
          <w:tcPr>
            <w:tcW w:w="1365" w:type="dxa"/>
          </w:tcPr>
          <w:p w14:paraId="6EE9C09C">
            <w:pPr>
              <w:ind w:left="113" w:right="113"/>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Pr>
              <w:t>75%</w:t>
            </w:r>
          </w:p>
        </w:tc>
        <w:tc>
          <w:tcPr>
            <w:tcW w:w="1350" w:type="dxa"/>
          </w:tcPr>
          <w:p w14:paraId="188F0F58">
            <w:pPr>
              <w:ind w:left="113" w:right="113"/>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Pr>
              <w:t>100%</w:t>
            </w:r>
          </w:p>
        </w:tc>
        <w:tc>
          <w:tcPr>
            <w:tcW w:w="1065" w:type="dxa"/>
          </w:tcPr>
          <w:p w14:paraId="434C6162">
            <w:pPr>
              <w:ind w:left="113" w:right="113"/>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15</w:t>
            </w:r>
          </w:p>
        </w:tc>
      </w:tr>
      <w:tr w14:paraId="3F78D7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50" w:hRule="atLeast"/>
        </w:trPr>
        <w:tc>
          <w:tcPr>
            <w:tcW w:w="2805" w:type="dxa"/>
            <w:tcBorders>
              <w:top w:val="single" w:color="000000" w:sz="4" w:space="0"/>
              <w:left w:val="single" w:color="000000" w:sz="4" w:space="0"/>
              <w:bottom w:val="single" w:color="000000" w:sz="4" w:space="0"/>
              <w:right w:val="single" w:color="000000" w:sz="4" w:space="0"/>
            </w:tcBorders>
            <w:tcMar>
              <w:top w:w="0" w:type="dxa"/>
              <w:left w:w="40" w:type="dxa"/>
              <w:bottom w:w="0" w:type="dxa"/>
              <w:right w:w="40" w:type="dxa"/>
            </w:tcMar>
          </w:tcPr>
          <w:p w14:paraId="25CCFA6C">
            <w:pPr>
              <w:widowControl w:val="0"/>
              <w:spacing w:after="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Level of Content</w:t>
            </w:r>
          </w:p>
        </w:tc>
        <w:tc>
          <w:tcPr>
            <w:tcW w:w="600" w:type="dxa"/>
          </w:tcPr>
          <w:p w14:paraId="43AFB96E">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03</w:t>
            </w:r>
          </w:p>
        </w:tc>
        <w:tc>
          <w:tcPr>
            <w:tcW w:w="1740" w:type="dxa"/>
          </w:tcPr>
          <w:p w14:paraId="476993A4">
            <w:pPr>
              <w:rPr>
                <w:rFonts w:ascii="Times New Roman" w:hAnsi="Times New Roman" w:eastAsia="Times New Roman" w:cs="Times New Roman"/>
                <w:b/>
                <w:sz w:val="24"/>
                <w:szCs w:val="24"/>
              </w:rPr>
            </w:pPr>
          </w:p>
        </w:tc>
        <w:tc>
          <w:tcPr>
            <w:tcW w:w="1515" w:type="dxa"/>
          </w:tcPr>
          <w:p w14:paraId="3851DCE3">
            <w:pPr>
              <w:rPr>
                <w:rFonts w:ascii="Times New Roman" w:hAnsi="Times New Roman" w:eastAsia="Times New Roman" w:cs="Times New Roman"/>
                <w:b/>
                <w:sz w:val="24"/>
                <w:szCs w:val="24"/>
              </w:rPr>
            </w:pPr>
          </w:p>
        </w:tc>
        <w:tc>
          <w:tcPr>
            <w:tcW w:w="1365" w:type="dxa"/>
          </w:tcPr>
          <w:p w14:paraId="3793AFEE">
            <w:pPr>
              <w:rPr>
                <w:rFonts w:ascii="Times New Roman" w:hAnsi="Times New Roman" w:eastAsia="Times New Roman" w:cs="Times New Roman"/>
                <w:b/>
                <w:sz w:val="24"/>
                <w:szCs w:val="24"/>
              </w:rPr>
            </w:pPr>
          </w:p>
        </w:tc>
        <w:tc>
          <w:tcPr>
            <w:tcW w:w="1350" w:type="dxa"/>
          </w:tcPr>
          <w:p w14:paraId="37D11188">
            <w:pPr>
              <w:rPr>
                <w:rFonts w:ascii="Times New Roman" w:hAnsi="Times New Roman" w:eastAsia="Times New Roman" w:cs="Times New Roman"/>
                <w:b/>
                <w:sz w:val="24"/>
                <w:szCs w:val="24"/>
              </w:rPr>
            </w:pPr>
          </w:p>
        </w:tc>
        <w:tc>
          <w:tcPr>
            <w:tcW w:w="1065" w:type="dxa"/>
          </w:tcPr>
          <w:p w14:paraId="6A9A609A">
            <w:pPr>
              <w:rPr>
                <w:rFonts w:ascii="Times New Roman" w:hAnsi="Times New Roman" w:eastAsia="Times New Roman" w:cs="Times New Roman"/>
                <w:b/>
                <w:sz w:val="24"/>
                <w:szCs w:val="24"/>
              </w:rPr>
            </w:pPr>
          </w:p>
        </w:tc>
      </w:tr>
      <w:tr w14:paraId="3F109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0" w:hRule="atLeast"/>
        </w:trPr>
        <w:tc>
          <w:tcPr>
            <w:tcW w:w="2805" w:type="dxa"/>
            <w:tcBorders>
              <w:top w:val="single" w:color="CCCCCC" w:sz="4" w:space="0"/>
              <w:left w:val="single" w:color="000000" w:sz="4" w:space="0"/>
              <w:bottom w:val="single" w:color="000000" w:sz="4" w:space="0"/>
              <w:right w:val="single" w:color="000000" w:sz="4" w:space="0"/>
            </w:tcBorders>
            <w:tcMar>
              <w:top w:w="0" w:type="dxa"/>
              <w:left w:w="40" w:type="dxa"/>
              <w:bottom w:w="0" w:type="dxa"/>
              <w:right w:w="40" w:type="dxa"/>
            </w:tcMar>
          </w:tcPr>
          <w:p w14:paraId="19F9B87E">
            <w:pPr>
              <w:widowControl w:val="0"/>
              <w:spacing w:after="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Analysis</w:t>
            </w:r>
          </w:p>
        </w:tc>
        <w:tc>
          <w:tcPr>
            <w:tcW w:w="600" w:type="dxa"/>
          </w:tcPr>
          <w:p w14:paraId="1C27882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05</w:t>
            </w:r>
          </w:p>
        </w:tc>
        <w:tc>
          <w:tcPr>
            <w:tcW w:w="1740" w:type="dxa"/>
          </w:tcPr>
          <w:p w14:paraId="339EF37F">
            <w:pPr>
              <w:rPr>
                <w:rFonts w:ascii="Times New Roman" w:hAnsi="Times New Roman" w:eastAsia="Times New Roman" w:cs="Times New Roman"/>
                <w:b/>
                <w:sz w:val="24"/>
                <w:szCs w:val="24"/>
              </w:rPr>
            </w:pPr>
          </w:p>
        </w:tc>
        <w:tc>
          <w:tcPr>
            <w:tcW w:w="1515" w:type="dxa"/>
          </w:tcPr>
          <w:p w14:paraId="73F012DE">
            <w:pPr>
              <w:rPr>
                <w:rFonts w:ascii="Times New Roman" w:hAnsi="Times New Roman" w:eastAsia="Times New Roman" w:cs="Times New Roman"/>
                <w:b/>
                <w:sz w:val="24"/>
                <w:szCs w:val="24"/>
              </w:rPr>
            </w:pPr>
          </w:p>
        </w:tc>
        <w:tc>
          <w:tcPr>
            <w:tcW w:w="1365" w:type="dxa"/>
          </w:tcPr>
          <w:p w14:paraId="5C10D6A4">
            <w:pPr>
              <w:rPr>
                <w:rFonts w:ascii="Times New Roman" w:hAnsi="Times New Roman" w:eastAsia="Times New Roman" w:cs="Times New Roman"/>
                <w:b/>
                <w:sz w:val="24"/>
                <w:szCs w:val="24"/>
              </w:rPr>
            </w:pPr>
          </w:p>
        </w:tc>
        <w:tc>
          <w:tcPr>
            <w:tcW w:w="1350" w:type="dxa"/>
          </w:tcPr>
          <w:p w14:paraId="0D07457F">
            <w:pPr>
              <w:rPr>
                <w:rFonts w:ascii="Times New Roman" w:hAnsi="Times New Roman" w:eastAsia="Times New Roman" w:cs="Times New Roman"/>
                <w:b/>
                <w:sz w:val="24"/>
                <w:szCs w:val="24"/>
              </w:rPr>
            </w:pPr>
          </w:p>
        </w:tc>
        <w:tc>
          <w:tcPr>
            <w:tcW w:w="1065" w:type="dxa"/>
          </w:tcPr>
          <w:p w14:paraId="6B01CC89">
            <w:pPr>
              <w:rPr>
                <w:rFonts w:ascii="Times New Roman" w:hAnsi="Times New Roman" w:eastAsia="Times New Roman" w:cs="Times New Roman"/>
                <w:b/>
                <w:sz w:val="24"/>
                <w:szCs w:val="24"/>
              </w:rPr>
            </w:pPr>
          </w:p>
        </w:tc>
      </w:tr>
      <w:tr w14:paraId="4A75B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trPr>
        <w:tc>
          <w:tcPr>
            <w:tcW w:w="2805" w:type="dxa"/>
            <w:tcBorders>
              <w:top w:val="single" w:color="CCCCCC" w:sz="4" w:space="0"/>
              <w:left w:val="single" w:color="000000" w:sz="4" w:space="0"/>
              <w:bottom w:val="single" w:color="000000" w:sz="4" w:space="0"/>
              <w:right w:val="single" w:color="000000" w:sz="4" w:space="0"/>
            </w:tcBorders>
            <w:tcMar>
              <w:top w:w="0" w:type="dxa"/>
              <w:left w:w="40" w:type="dxa"/>
              <w:bottom w:w="0" w:type="dxa"/>
              <w:right w:w="40" w:type="dxa"/>
            </w:tcMar>
          </w:tcPr>
          <w:p w14:paraId="7A2AB353">
            <w:pPr>
              <w:widowControl w:val="0"/>
              <w:spacing w:after="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w:t>
            </w:r>
          </w:p>
        </w:tc>
        <w:tc>
          <w:tcPr>
            <w:tcW w:w="600" w:type="dxa"/>
          </w:tcPr>
          <w:p w14:paraId="532E7255">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04</w:t>
            </w:r>
          </w:p>
        </w:tc>
        <w:tc>
          <w:tcPr>
            <w:tcW w:w="1740" w:type="dxa"/>
          </w:tcPr>
          <w:p w14:paraId="37E51865">
            <w:pPr>
              <w:rPr>
                <w:rFonts w:ascii="Times New Roman" w:hAnsi="Times New Roman" w:eastAsia="Times New Roman" w:cs="Times New Roman"/>
                <w:b/>
                <w:sz w:val="24"/>
                <w:szCs w:val="24"/>
              </w:rPr>
            </w:pPr>
          </w:p>
        </w:tc>
        <w:tc>
          <w:tcPr>
            <w:tcW w:w="1515" w:type="dxa"/>
          </w:tcPr>
          <w:p w14:paraId="6AE5BBA5">
            <w:pPr>
              <w:rPr>
                <w:rFonts w:ascii="Times New Roman" w:hAnsi="Times New Roman" w:eastAsia="Times New Roman" w:cs="Times New Roman"/>
                <w:b/>
                <w:sz w:val="24"/>
                <w:szCs w:val="24"/>
              </w:rPr>
            </w:pPr>
          </w:p>
        </w:tc>
        <w:tc>
          <w:tcPr>
            <w:tcW w:w="1365" w:type="dxa"/>
          </w:tcPr>
          <w:p w14:paraId="0A5CAACC">
            <w:pPr>
              <w:rPr>
                <w:rFonts w:ascii="Times New Roman" w:hAnsi="Times New Roman" w:eastAsia="Times New Roman" w:cs="Times New Roman"/>
                <w:b/>
                <w:sz w:val="24"/>
                <w:szCs w:val="24"/>
              </w:rPr>
            </w:pPr>
          </w:p>
        </w:tc>
        <w:tc>
          <w:tcPr>
            <w:tcW w:w="1350" w:type="dxa"/>
          </w:tcPr>
          <w:p w14:paraId="2010FF58">
            <w:pPr>
              <w:rPr>
                <w:rFonts w:ascii="Times New Roman" w:hAnsi="Times New Roman" w:eastAsia="Times New Roman" w:cs="Times New Roman"/>
                <w:b/>
                <w:sz w:val="24"/>
                <w:szCs w:val="24"/>
              </w:rPr>
            </w:pPr>
          </w:p>
        </w:tc>
        <w:tc>
          <w:tcPr>
            <w:tcW w:w="1065" w:type="dxa"/>
          </w:tcPr>
          <w:p w14:paraId="4720A564">
            <w:pPr>
              <w:rPr>
                <w:rFonts w:ascii="Times New Roman" w:hAnsi="Times New Roman" w:eastAsia="Times New Roman" w:cs="Times New Roman"/>
                <w:b/>
                <w:sz w:val="24"/>
                <w:szCs w:val="24"/>
              </w:rPr>
            </w:pPr>
          </w:p>
        </w:tc>
      </w:tr>
      <w:tr w14:paraId="10D28A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5" w:hRule="atLeast"/>
        </w:trPr>
        <w:tc>
          <w:tcPr>
            <w:tcW w:w="2805" w:type="dxa"/>
            <w:tcBorders>
              <w:top w:val="single" w:color="CCCCCC" w:sz="4" w:space="0"/>
              <w:left w:val="single" w:color="000000" w:sz="4" w:space="0"/>
              <w:bottom w:val="single" w:color="000000" w:sz="4" w:space="0"/>
              <w:right w:val="single" w:color="000000" w:sz="4" w:space="0"/>
            </w:tcBorders>
            <w:tcMar>
              <w:top w:w="0" w:type="dxa"/>
              <w:left w:w="40" w:type="dxa"/>
              <w:bottom w:w="0" w:type="dxa"/>
              <w:right w:w="40" w:type="dxa"/>
            </w:tcMar>
          </w:tcPr>
          <w:p w14:paraId="22471B3A">
            <w:pPr>
              <w:widowControl w:val="0"/>
              <w:spacing w:after="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Accuracy</w:t>
            </w:r>
          </w:p>
        </w:tc>
        <w:tc>
          <w:tcPr>
            <w:tcW w:w="600" w:type="dxa"/>
          </w:tcPr>
          <w:p w14:paraId="1CEC4F92">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03</w:t>
            </w:r>
          </w:p>
        </w:tc>
        <w:tc>
          <w:tcPr>
            <w:tcW w:w="1740" w:type="dxa"/>
          </w:tcPr>
          <w:p w14:paraId="30B5632A">
            <w:pPr>
              <w:rPr>
                <w:rFonts w:ascii="Times New Roman" w:hAnsi="Times New Roman" w:eastAsia="Times New Roman" w:cs="Times New Roman"/>
                <w:b/>
                <w:sz w:val="24"/>
                <w:szCs w:val="24"/>
              </w:rPr>
            </w:pPr>
          </w:p>
        </w:tc>
        <w:tc>
          <w:tcPr>
            <w:tcW w:w="1515" w:type="dxa"/>
          </w:tcPr>
          <w:p w14:paraId="39AA14E8">
            <w:pPr>
              <w:rPr>
                <w:rFonts w:ascii="Times New Roman" w:hAnsi="Times New Roman" w:eastAsia="Times New Roman" w:cs="Times New Roman"/>
                <w:b/>
                <w:sz w:val="24"/>
                <w:szCs w:val="24"/>
              </w:rPr>
            </w:pPr>
          </w:p>
        </w:tc>
        <w:tc>
          <w:tcPr>
            <w:tcW w:w="1365" w:type="dxa"/>
          </w:tcPr>
          <w:p w14:paraId="4CF0C92B">
            <w:pPr>
              <w:rPr>
                <w:rFonts w:ascii="Times New Roman" w:hAnsi="Times New Roman" w:eastAsia="Times New Roman" w:cs="Times New Roman"/>
                <w:b/>
                <w:sz w:val="24"/>
                <w:szCs w:val="24"/>
              </w:rPr>
            </w:pPr>
          </w:p>
        </w:tc>
        <w:tc>
          <w:tcPr>
            <w:tcW w:w="1350" w:type="dxa"/>
          </w:tcPr>
          <w:p w14:paraId="4C625C00">
            <w:pPr>
              <w:rPr>
                <w:rFonts w:ascii="Times New Roman" w:hAnsi="Times New Roman" w:eastAsia="Times New Roman" w:cs="Times New Roman"/>
                <w:b/>
                <w:sz w:val="24"/>
                <w:szCs w:val="24"/>
              </w:rPr>
            </w:pPr>
          </w:p>
        </w:tc>
        <w:tc>
          <w:tcPr>
            <w:tcW w:w="1065" w:type="dxa"/>
          </w:tcPr>
          <w:p w14:paraId="74703C9F">
            <w:pPr>
              <w:rPr>
                <w:rFonts w:ascii="Times New Roman" w:hAnsi="Times New Roman" w:eastAsia="Times New Roman" w:cs="Times New Roman"/>
                <w:b/>
                <w:sz w:val="24"/>
                <w:szCs w:val="24"/>
              </w:rPr>
            </w:pPr>
          </w:p>
        </w:tc>
      </w:tr>
      <w:tr w14:paraId="6975C3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5" w:hRule="atLeast"/>
        </w:trPr>
        <w:tc>
          <w:tcPr>
            <w:tcW w:w="9375" w:type="dxa"/>
            <w:gridSpan w:val="6"/>
          </w:tcPr>
          <w:p w14:paraId="781F3D34">
            <w:pPr>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Total obtained mark </w:t>
            </w:r>
          </w:p>
        </w:tc>
        <w:tc>
          <w:tcPr>
            <w:tcW w:w="1065" w:type="dxa"/>
          </w:tcPr>
          <w:p w14:paraId="617BE7BA">
            <w:pPr>
              <w:rPr>
                <w:rFonts w:ascii="Times New Roman" w:hAnsi="Times New Roman" w:eastAsia="Times New Roman" w:cs="Times New Roman"/>
                <w:b/>
                <w:sz w:val="24"/>
                <w:szCs w:val="24"/>
              </w:rPr>
            </w:pPr>
          </w:p>
        </w:tc>
      </w:tr>
      <w:tr w14:paraId="25AA0E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560" w:hRule="atLeast"/>
        </w:trPr>
        <w:tc>
          <w:tcPr>
            <w:tcW w:w="2805" w:type="dxa"/>
            <w:vAlign w:val="center"/>
          </w:tcPr>
          <w:p w14:paraId="65E86B7F">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Comments</w:t>
            </w:r>
          </w:p>
        </w:tc>
        <w:tc>
          <w:tcPr>
            <w:tcW w:w="7635" w:type="dxa"/>
            <w:gridSpan w:val="6"/>
            <w:vAlign w:val="center"/>
          </w:tcPr>
          <w:p w14:paraId="2070E265">
            <w:pPr>
              <w:rPr>
                <w:rFonts w:ascii="Times New Roman" w:hAnsi="Times New Roman" w:eastAsia="Times New Roman" w:cs="Times New Roman"/>
                <w:b/>
                <w:sz w:val="24"/>
                <w:szCs w:val="24"/>
                <w:highlight w:val="white"/>
              </w:rPr>
            </w:pPr>
          </w:p>
        </w:tc>
      </w:tr>
    </w:tbl>
    <w:p w14:paraId="08071E67">
      <w:pPr>
        <w:rPr>
          <w:rFonts w:ascii="Times New Roman" w:hAnsi="Times New Roman" w:eastAsia="Times New Roman" w:cs="Times New Roman"/>
          <w:sz w:val="36"/>
          <w:szCs w:val="36"/>
        </w:rPr>
      </w:pPr>
    </w:p>
    <w:p w14:paraId="14260AEB">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Semester: Spring 2025….  / Fall ………</w:t>
      </w:r>
    </w:p>
    <w:p w14:paraId="127DA760">
      <w:pP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Student Name: </w:t>
      </w:r>
      <w:r>
        <w:rPr>
          <w:rFonts w:hint="default" w:ascii="Times New Roman" w:hAnsi="Times New Roman" w:eastAsia="Times New Roman" w:cs="Times New Roman"/>
          <w:b/>
          <w:sz w:val="28"/>
          <w:szCs w:val="28"/>
          <w:lang w:val="en-US"/>
        </w:rPr>
        <w:t>Najmul hassan Somrat</w:t>
      </w:r>
    </w:p>
    <w:p w14:paraId="798AC4B8">
      <w:pP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Student ID: 221-35-</w:t>
      </w:r>
      <w:r>
        <w:rPr>
          <w:rFonts w:hint="default" w:ascii="Times New Roman" w:hAnsi="Times New Roman" w:eastAsia="Times New Roman" w:cs="Times New Roman"/>
          <w:b/>
          <w:sz w:val="28"/>
          <w:szCs w:val="28"/>
          <w:lang w:val="en-US"/>
        </w:rPr>
        <w:t>1081</w:t>
      </w:r>
    </w:p>
    <w:p w14:paraId="5BA9C58C">
      <w:pP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Batch: 37</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 xml:space="preserve">Section: </w:t>
      </w:r>
      <w:r>
        <w:rPr>
          <w:rFonts w:hint="default" w:ascii="Times New Roman" w:hAnsi="Times New Roman" w:eastAsia="Times New Roman" w:cs="Times New Roman"/>
          <w:b/>
          <w:sz w:val="28"/>
          <w:szCs w:val="28"/>
          <w:lang w:val="en-US"/>
        </w:rPr>
        <w:t>D1</w:t>
      </w:r>
    </w:p>
    <w:p w14:paraId="1B0C6BB2">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Course Code: SE331</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Course Name: Software Engineering Design Capstone Project</w:t>
      </w:r>
    </w:p>
    <w:p w14:paraId="468C4B5A">
      <w:pP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Course Teacher Name: </w:t>
      </w:r>
      <w:r>
        <w:rPr>
          <w:rFonts w:hint="default" w:ascii="Times New Roman" w:hAnsi="Times New Roman" w:eastAsia="Times New Roman" w:cs="Times New Roman"/>
          <w:b/>
          <w:sz w:val="28"/>
          <w:szCs w:val="28"/>
          <w:lang w:val="en-US"/>
        </w:rPr>
        <w:t xml:space="preserve"> Faysal khan</w:t>
      </w:r>
    </w:p>
    <w:p w14:paraId="0F33A4AC">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Designation: Lecturer, DIU</w:t>
      </w:r>
    </w:p>
    <w:p w14:paraId="4B412051">
      <w:pPr>
        <w:rPr>
          <w:rFonts w:ascii="Times New Roman" w:hAnsi="Times New Roman" w:eastAsia="Times New Roman" w:cs="Times New Roman"/>
          <w:b/>
          <w:sz w:val="28"/>
          <w:szCs w:val="28"/>
        </w:rPr>
      </w:pPr>
      <w:bookmarkStart w:id="0" w:name="_heading=h.gjdgxs" w:colFirst="0" w:colLast="0"/>
      <w:bookmarkEnd w:id="0"/>
      <w:r>
        <w:rPr>
          <w:rFonts w:ascii="Times New Roman" w:hAnsi="Times New Roman" w:eastAsia="Times New Roman" w:cs="Times New Roman"/>
          <w:b/>
          <w:sz w:val="28"/>
          <w:szCs w:val="28"/>
        </w:rPr>
        <w:t xml:space="preserve">Submission Date: </w:t>
      </w:r>
      <w:r>
        <w:rPr>
          <w:rFonts w:hint="default" w:ascii="Times New Roman" w:hAnsi="Times New Roman" w:eastAsia="Times New Roman" w:cs="Times New Roman"/>
          <w:b/>
          <w:sz w:val="28"/>
          <w:szCs w:val="28"/>
          <w:lang w:val="en-US"/>
        </w:rPr>
        <w:t>18</w:t>
      </w:r>
      <w:r>
        <w:rPr>
          <w:rFonts w:ascii="Times New Roman" w:hAnsi="Times New Roman" w:eastAsia="Times New Roman" w:cs="Times New Roman"/>
          <w:b/>
          <w:sz w:val="28"/>
          <w:szCs w:val="28"/>
        </w:rPr>
        <w:t>/</w:t>
      </w:r>
      <w:r>
        <w:rPr>
          <w:rFonts w:hint="default" w:ascii="Times New Roman" w:hAnsi="Times New Roman" w:eastAsia="Times New Roman" w:cs="Times New Roman"/>
          <w:b/>
          <w:sz w:val="28"/>
          <w:szCs w:val="28"/>
          <w:lang w:val="en-US"/>
        </w:rPr>
        <w:t>04</w:t>
      </w:r>
      <w:r>
        <w:rPr>
          <w:rFonts w:ascii="Times New Roman" w:hAnsi="Times New Roman" w:eastAsia="Times New Roman" w:cs="Times New Roman"/>
          <w:b/>
          <w:sz w:val="28"/>
          <w:szCs w:val="28"/>
        </w:rPr>
        <w:t>/2025</w:t>
      </w:r>
    </w:p>
    <w:p w14:paraId="3DE826AC">
      <w:pPr>
        <w:pStyle w:val="19"/>
        <w:numPr>
          <w:ilvl w:val="0"/>
          <w:numId w:val="1"/>
        </w:numPr>
        <w:rPr>
          <w:rFonts w:ascii="Times New Roman" w:hAnsi="Times New Roman" w:eastAsia="Times New Roman" w:cs="Times New Roman"/>
          <w:b/>
          <w:sz w:val="32"/>
          <w:szCs w:val="32"/>
        </w:rPr>
      </w:pPr>
      <w:r>
        <w:rPr>
          <w:rFonts w:ascii="Times New Roman" w:hAnsi="Times New Roman" w:eastAsia="Times New Roman" w:cs="Times New Roman"/>
          <w:b/>
          <w:sz w:val="28"/>
          <w:szCs w:val="28"/>
        </w:rPr>
        <w:br w:type="page"/>
      </w:r>
      <w:bookmarkStart w:id="1" w:name="_GoBack"/>
      <w:bookmarkEnd w:id="1"/>
      <w:r>
        <w:rPr>
          <w:rFonts w:ascii="Times New Roman" w:hAnsi="Times New Roman" w:eastAsia="Times New Roman" w:cs="Times New Roman"/>
          <w:b/>
          <w:sz w:val="32"/>
          <w:szCs w:val="32"/>
        </w:rPr>
        <w:t>Introduction</w:t>
      </w:r>
    </w:p>
    <w:p w14:paraId="4D8E0CF6">
      <w:pPr>
        <w:pStyle w:val="19"/>
        <w:rPr>
          <w:rFonts w:ascii="Times New Roman" w:hAnsi="Times New Roman" w:eastAsia="Times New Roman" w:cs="Times New Roman"/>
          <w:b/>
          <w:sz w:val="32"/>
          <w:szCs w:val="32"/>
        </w:rPr>
      </w:pPr>
    </w:p>
    <w:p w14:paraId="50FECE18">
      <w:pPr>
        <w:pStyle w:val="3"/>
        <w:keepNext w:val="0"/>
        <w:keepLines w:val="0"/>
        <w:widowControl/>
        <w:numPr>
          <w:ilvl w:val="0"/>
          <w:numId w:val="2"/>
        </w:numPr>
        <w:suppressLineNumbers w:val="0"/>
        <w:ind w:left="420" w:leftChars="0" w:hanging="420" w:firstLineChars="0"/>
      </w:pPr>
      <w:r>
        <w:rPr>
          <w:rStyle w:val="14"/>
          <w:b/>
        </w:rPr>
        <w:t>Project Title</w:t>
      </w:r>
    </w:p>
    <w:p w14:paraId="7FCFD1C4">
      <w:pPr>
        <w:pStyle w:val="13"/>
        <w:keepNext w:val="0"/>
        <w:keepLines w:val="0"/>
        <w:widowControl/>
        <w:suppressLineNumbers w:val="0"/>
        <w:spacing w:before="0" w:beforeAutospacing="1" w:after="0" w:afterAutospacing="1"/>
        <w:ind w:left="0" w:right="0"/>
      </w:pPr>
      <w:r>
        <w:rPr>
          <w:rStyle w:val="14"/>
        </w:rPr>
        <w:t>Satellite Monitoring System (SMS)</w:t>
      </w:r>
    </w:p>
    <w:p w14:paraId="00052EB1">
      <w:pPr>
        <w:pStyle w:val="3"/>
        <w:keepNext w:val="0"/>
        <w:keepLines w:val="0"/>
        <w:widowControl/>
        <w:numPr>
          <w:ilvl w:val="0"/>
          <w:numId w:val="2"/>
        </w:numPr>
        <w:suppressLineNumbers w:val="0"/>
        <w:ind w:left="420" w:leftChars="0" w:hanging="420" w:firstLineChars="0"/>
      </w:pPr>
      <w:r>
        <w:rPr>
          <w:rStyle w:val="14"/>
          <w:b/>
        </w:rPr>
        <w:t>Project Overview</w:t>
      </w:r>
    </w:p>
    <w:p w14:paraId="71444B38">
      <w:pPr>
        <w:pStyle w:val="13"/>
        <w:keepNext w:val="0"/>
        <w:keepLines w:val="0"/>
        <w:widowControl/>
        <w:suppressLineNumbers w:val="0"/>
        <w:spacing w:before="0" w:beforeAutospacing="1" w:after="0" w:afterAutospacing="1"/>
        <w:ind w:left="0" w:right="0"/>
      </w:pPr>
      <w:r>
        <w:t>The Satellite Monitoring System is a web-based application designed to simulate real-time satellite tracking, command execution, and operational data visualization. The system offers an intuitive dashboard that allows users to monitor satellite metrics like speed, altitude, fuel levels, and power usage, while also providing interactive features for controlling and modifying satellite operations.</w:t>
      </w:r>
    </w:p>
    <w:p w14:paraId="56332632">
      <w:pPr>
        <w:pStyle w:val="19"/>
        <w:ind w:left="776"/>
        <w:rPr>
          <w:rFonts w:ascii="Times New Roman" w:hAnsi="Times New Roman" w:eastAsia="Times New Roman" w:cs="Times New Roman"/>
          <w:b/>
          <w:sz w:val="28"/>
          <w:szCs w:val="28"/>
        </w:rPr>
      </w:pPr>
    </w:p>
    <w:p w14:paraId="3E25D72F">
      <w:pPr>
        <w:pStyle w:val="19"/>
        <w:rPr>
          <w:rFonts w:ascii="Times New Roman" w:hAnsi="Times New Roman" w:eastAsia="Times New Roman" w:cs="Times New Roman"/>
          <w:b/>
          <w:sz w:val="28"/>
          <w:szCs w:val="28"/>
        </w:rPr>
      </w:pPr>
    </w:p>
    <w:p w14:paraId="371AACE9">
      <w:pPr>
        <w:pStyle w:val="19"/>
        <w:numPr>
          <w:numId w:val="0"/>
        </w:numP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lang w:val="en-US"/>
        </w:rPr>
        <w:t>2.</w:t>
      </w:r>
      <w:r>
        <w:rPr>
          <w:rFonts w:ascii="Times New Roman" w:hAnsi="Times New Roman" w:eastAsia="Times New Roman" w:cs="Times New Roman"/>
          <w:b/>
          <w:sz w:val="32"/>
          <w:szCs w:val="32"/>
        </w:rPr>
        <w:t>Scope</w:t>
      </w:r>
    </w:p>
    <w:p w14:paraId="59D7C470">
      <w:pPr>
        <w:pStyle w:val="19"/>
        <w:rPr>
          <w:rFonts w:ascii="Times New Roman" w:hAnsi="Times New Roman" w:eastAsia="Times New Roman" w:cs="Times New Roman"/>
          <w:b/>
          <w:sz w:val="32"/>
          <w:szCs w:val="32"/>
        </w:rPr>
      </w:pPr>
    </w:p>
    <w:p w14:paraId="534152B4">
      <w:pPr>
        <w:pStyle w:val="3"/>
        <w:keepNext w:val="0"/>
        <w:keepLines w:val="0"/>
        <w:widowControl/>
        <w:numPr>
          <w:ilvl w:val="0"/>
          <w:numId w:val="2"/>
        </w:numPr>
        <w:suppressLineNumbers w:val="0"/>
        <w:ind w:left="420" w:leftChars="0" w:hanging="420" w:firstLineChars="0"/>
      </w:pPr>
      <w:r>
        <w:rPr>
          <w:rStyle w:val="14"/>
          <w:b/>
        </w:rPr>
        <w:t>Objectives</w:t>
      </w:r>
    </w:p>
    <w:p w14:paraId="377D122A">
      <w:pPr>
        <w:pStyle w:val="13"/>
        <w:keepNext w:val="0"/>
        <w:keepLines w:val="0"/>
        <w:widowControl/>
        <w:suppressLineNumbers w:val="0"/>
        <w:spacing w:before="0" w:beforeAutospacing="1" w:after="0" w:afterAutospacing="1"/>
        <w:ind w:left="720" w:right="0"/>
      </w:pPr>
      <w:r>
        <w:t>To provide a user-friendly interface for tracking satellite data.</w:t>
      </w:r>
    </w:p>
    <w:p w14:paraId="28771A6E">
      <w:pPr>
        <w:pStyle w:val="13"/>
        <w:keepNext w:val="0"/>
        <w:keepLines w:val="0"/>
        <w:widowControl/>
        <w:suppressLineNumbers w:val="0"/>
        <w:spacing w:before="0" w:beforeAutospacing="1" w:after="0" w:afterAutospacing="1"/>
        <w:ind w:left="720" w:right="0"/>
      </w:pPr>
      <w:r>
        <w:t>To simulate command transmission and satellite responses.</w:t>
      </w:r>
    </w:p>
    <w:p w14:paraId="23B1E388">
      <w:pPr>
        <w:pStyle w:val="13"/>
        <w:keepNext w:val="0"/>
        <w:keepLines w:val="0"/>
        <w:widowControl/>
        <w:suppressLineNumbers w:val="0"/>
        <w:spacing w:before="0" w:beforeAutospacing="1" w:after="0" w:afterAutospacing="1"/>
        <w:ind w:left="720" w:right="0"/>
      </w:pPr>
      <w:r>
        <w:t>To demonstrate interactive visual feedback on satellite operations (e.g., crashes, additions)</w:t>
      </w:r>
    </w:p>
    <w:p w14:paraId="2BE6FA34">
      <w:pPr>
        <w:pStyle w:val="13"/>
        <w:keepNext w:val="0"/>
        <w:keepLines w:val="0"/>
        <w:widowControl/>
        <w:suppressLineNumbers w:val="0"/>
        <w:spacing w:before="0" w:beforeAutospacing="1" w:after="0" w:afterAutospacing="1"/>
        <w:ind w:left="720" w:right="0"/>
      </w:pPr>
      <w:r>
        <w:t>To deliver an educational or demonstrative tool for learning satellite system behavior</w:t>
      </w:r>
      <w:r>
        <w:rPr>
          <w:rFonts w:hint="default"/>
          <w:lang w:val="en-US"/>
        </w:rPr>
        <w:t>.</w:t>
      </w:r>
    </w:p>
    <w:p w14:paraId="772AA961">
      <w:pPr>
        <w:spacing w:after="0" w:line="240" w:lineRule="auto"/>
        <w:rPr>
          <w:rFonts w:ascii="Times New Roman" w:hAnsi="Times New Roman" w:eastAsia="Times New Roman" w:cs="Times New Roman"/>
          <w:sz w:val="24"/>
          <w:szCs w:val="24"/>
        </w:rPr>
      </w:pPr>
    </w:p>
    <w:p w14:paraId="37C53278">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14:paraId="1FEC1FA1">
      <w:pPr>
        <w:spacing w:after="0" w:line="240" w:lineRule="auto"/>
        <w:rPr>
          <w:rFonts w:ascii="Times New Roman" w:hAnsi="Times New Roman" w:eastAsia="Times New Roman" w:cs="Times New Roman"/>
          <w:sz w:val="24"/>
          <w:szCs w:val="24"/>
        </w:rPr>
      </w:pPr>
    </w:p>
    <w:p w14:paraId="2E5110E5">
      <w:pPr>
        <w:spacing w:after="0" w:line="240" w:lineRule="auto"/>
        <w:rPr>
          <w:rFonts w:ascii="Times New Roman" w:hAnsi="Times New Roman" w:eastAsia="Times New Roman" w:cs="Times New Roman"/>
          <w:sz w:val="24"/>
          <w:szCs w:val="24"/>
        </w:rPr>
      </w:pPr>
    </w:p>
    <w:p w14:paraId="344032EE">
      <w:pPr>
        <w:pStyle w:val="19"/>
        <w:numPr>
          <w:ilvl w:val="0"/>
          <w:numId w:val="1"/>
        </w:num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Market Analysis</w:t>
      </w:r>
    </w:p>
    <w:p w14:paraId="51FD5664">
      <w:pPr>
        <w:spacing w:after="0" w:line="240" w:lineRule="auto"/>
        <w:ind w:left="360"/>
        <w:rPr>
          <w:rFonts w:ascii="Times New Roman" w:hAnsi="Times New Roman" w:eastAsia="Times New Roman" w:cs="Times New Roman"/>
          <w:b/>
          <w:bCs/>
          <w:sz w:val="32"/>
          <w:szCs w:val="32"/>
        </w:rPr>
      </w:pPr>
    </w:p>
    <w:p w14:paraId="1B0DAD46">
      <w:pPr>
        <w:pStyle w:val="13"/>
        <w:keepNext w:val="0"/>
        <w:keepLines w:val="0"/>
        <w:widowControl/>
        <w:suppressLineNumbers w:val="0"/>
        <w:spacing w:before="0" w:beforeAutospacing="1" w:after="0" w:afterAutospacing="1"/>
        <w:ind w:left="0" w:right="0"/>
      </w:pPr>
      <w:r>
        <w:t>The global space and satellite technology market is rapidly expanding, driven by increasing demand for:</w:t>
      </w:r>
    </w:p>
    <w:p w14:paraId="7E67456E">
      <w:pPr>
        <w:pStyle w:val="13"/>
        <w:keepNext w:val="0"/>
        <w:keepLines w:val="0"/>
        <w:widowControl/>
        <w:numPr>
          <w:ilvl w:val="0"/>
          <w:numId w:val="3"/>
        </w:numPr>
        <w:suppressLineNumbers w:val="0"/>
        <w:spacing w:before="0" w:beforeAutospacing="1" w:after="0" w:afterAutospacing="1"/>
        <w:ind w:left="420" w:leftChars="0" w:right="0" w:hanging="420" w:firstLineChars="0"/>
      </w:pPr>
      <w:r>
        <w:t>Satellite-based communication and internet services.</w:t>
      </w:r>
    </w:p>
    <w:p w14:paraId="460A377A">
      <w:pPr>
        <w:pStyle w:val="13"/>
        <w:keepNext w:val="0"/>
        <w:keepLines w:val="0"/>
        <w:widowControl/>
        <w:numPr>
          <w:ilvl w:val="0"/>
          <w:numId w:val="3"/>
        </w:numPr>
        <w:suppressLineNumbers w:val="0"/>
        <w:spacing w:before="0" w:beforeAutospacing="1" w:after="0" w:afterAutospacing="1"/>
        <w:ind w:left="420" w:leftChars="0" w:right="0" w:hanging="420" w:firstLineChars="0"/>
      </w:pPr>
      <w:r>
        <w:t>Earth observation and environmental monitor</w:t>
      </w:r>
    </w:p>
    <w:p w14:paraId="2B69CEAA">
      <w:pPr>
        <w:pStyle w:val="13"/>
        <w:keepNext w:val="0"/>
        <w:keepLines w:val="0"/>
        <w:widowControl/>
        <w:numPr>
          <w:ilvl w:val="0"/>
          <w:numId w:val="3"/>
        </w:numPr>
        <w:suppressLineNumbers w:val="0"/>
        <w:spacing w:before="0" w:beforeAutospacing="1" w:after="0" w:afterAutospacing="1"/>
        <w:ind w:left="420" w:leftChars="0" w:right="0" w:hanging="420" w:firstLineChars="0"/>
      </w:pPr>
      <w:r>
        <w:t>Defense and national security applications.</w:t>
      </w:r>
    </w:p>
    <w:p w14:paraId="4276850A">
      <w:pPr>
        <w:pStyle w:val="13"/>
        <w:keepNext w:val="0"/>
        <w:keepLines w:val="0"/>
        <w:widowControl/>
        <w:numPr>
          <w:ilvl w:val="0"/>
          <w:numId w:val="3"/>
        </w:numPr>
        <w:suppressLineNumbers w:val="0"/>
        <w:spacing w:before="0" w:beforeAutospacing="1" w:after="0" w:afterAutospacing="1"/>
        <w:ind w:left="420" w:leftChars="0" w:right="0" w:hanging="420" w:firstLineChars="0"/>
      </w:pPr>
      <w:r>
        <w:t>Commercial space missions and private satellite launches.</w:t>
      </w:r>
    </w:p>
    <w:p w14:paraId="0A920FFA">
      <w:pPr>
        <w:keepNext w:val="0"/>
        <w:keepLines w:val="0"/>
        <w:widowControl/>
        <w:numPr>
          <w:numId w:val="0"/>
        </w:numPr>
        <w:suppressLineNumbers w:val="0"/>
        <w:spacing w:before="0" w:beforeAutospacing="1" w:after="0" w:afterAutospacing="1"/>
      </w:pPr>
    </w:p>
    <w:p w14:paraId="0C5E4364">
      <w:pPr>
        <w:pStyle w:val="19"/>
        <w:numPr>
          <w:numId w:val="0"/>
        </w:numPr>
        <w:spacing w:after="0" w:line="240" w:lineRule="auto"/>
        <w:ind w:left="360" w:leftChars="0"/>
        <w:rPr>
          <w:rFonts w:ascii="Times New Roman" w:hAnsi="Times New Roman" w:eastAsia="Times New Roman" w:cs="Times New Roman"/>
          <w:sz w:val="24"/>
          <w:szCs w:val="24"/>
        </w:rPr>
      </w:pPr>
    </w:p>
    <w:p w14:paraId="5F4B98BC">
      <w:pPr>
        <w:pStyle w:val="3"/>
        <w:keepNext w:val="0"/>
        <w:keepLines w:val="0"/>
        <w:widowControl/>
        <w:suppressLineNumbers w:val="0"/>
      </w:pPr>
      <w:r>
        <w:rPr>
          <w:rFonts w:hint="default"/>
          <w:lang w:val="en-US"/>
        </w:rPr>
        <w:t>4</w:t>
      </w:r>
      <w:r>
        <w:t xml:space="preserve">. </w:t>
      </w:r>
      <w:r>
        <w:rPr>
          <w:rStyle w:val="14"/>
          <w:b/>
        </w:rPr>
        <w:t>Core Features</w:t>
      </w:r>
    </w:p>
    <w:p w14:paraId="1C21DD24">
      <w:pPr>
        <w:pStyle w:val="4"/>
        <w:keepNext w:val="0"/>
        <w:keepLines w:val="0"/>
        <w:widowControl/>
        <w:numPr>
          <w:ilvl w:val="0"/>
          <w:numId w:val="4"/>
        </w:numPr>
        <w:suppressLineNumbers w:val="0"/>
        <w:ind w:left="420" w:leftChars="0" w:hanging="420" w:firstLineChars="0"/>
        <w:rPr>
          <w:b w:val="0"/>
          <w:bCs/>
        </w:rPr>
      </w:pPr>
      <w:r>
        <w:rPr>
          <w:b w:val="0"/>
          <w:bCs/>
        </w:rPr>
        <w:t>Real-Time Dashboard</w:t>
      </w:r>
    </w:p>
    <w:p w14:paraId="46A52BBF">
      <w:pPr>
        <w:pStyle w:val="4"/>
        <w:keepNext w:val="0"/>
        <w:keepLines w:val="0"/>
        <w:widowControl/>
        <w:numPr>
          <w:ilvl w:val="0"/>
          <w:numId w:val="5"/>
        </w:numPr>
        <w:suppressLineNumbers w:val="0"/>
        <w:ind w:left="420" w:leftChars="0" w:hanging="420" w:firstLineChars="0"/>
        <w:rPr>
          <w:b w:val="0"/>
          <w:bCs/>
        </w:rPr>
      </w:pPr>
      <w:r>
        <w:rPr>
          <w:b w:val="0"/>
          <w:bCs/>
        </w:rPr>
        <w:t>Live satellite feed list showing speed and altitude.</w:t>
      </w:r>
    </w:p>
    <w:p w14:paraId="6F6EF7AC">
      <w:pPr>
        <w:pStyle w:val="4"/>
        <w:keepNext w:val="0"/>
        <w:keepLines w:val="0"/>
        <w:widowControl/>
        <w:numPr>
          <w:ilvl w:val="0"/>
          <w:numId w:val="5"/>
        </w:numPr>
        <w:suppressLineNumbers w:val="0"/>
        <w:ind w:left="420" w:leftChars="0" w:hanging="420" w:firstLineChars="0"/>
        <w:rPr>
          <w:b w:val="0"/>
          <w:bCs/>
        </w:rPr>
      </w:pPr>
      <w:r>
        <w:rPr>
          <w:b w:val="0"/>
          <w:bCs/>
        </w:rPr>
        <w:t>UTC time display updated every second.</w:t>
      </w:r>
    </w:p>
    <w:p w14:paraId="07C9F0C8">
      <w:pPr>
        <w:pStyle w:val="13"/>
        <w:keepNext w:val="0"/>
        <w:keepLines w:val="0"/>
        <w:widowControl/>
        <w:numPr>
          <w:ilvl w:val="0"/>
          <w:numId w:val="5"/>
        </w:numPr>
        <w:suppressLineNumbers w:val="0"/>
        <w:spacing w:before="0" w:beforeAutospacing="1" w:after="0" w:afterAutospacing="1"/>
        <w:ind w:left="420" w:leftChars="0" w:right="0" w:hanging="420" w:firstLineChars="0"/>
      </w:pPr>
      <w:r>
        <w:t>Resource monitoring for each satellite (fuel and power).</w:t>
      </w:r>
    </w:p>
    <w:p w14:paraId="6A43C83F">
      <w:pPr>
        <w:pStyle w:val="4"/>
        <w:keepNext w:val="0"/>
        <w:keepLines w:val="0"/>
        <w:widowControl/>
        <w:suppressLineNumbers w:val="0"/>
        <w:rPr>
          <w:sz w:val="44"/>
          <w:szCs w:val="44"/>
        </w:rPr>
      </w:pPr>
      <w:r>
        <w:rPr>
          <w:sz w:val="44"/>
          <w:szCs w:val="44"/>
        </w:rPr>
        <w:t>Interactive Controls</w:t>
      </w:r>
    </w:p>
    <w:p w14:paraId="566C28E9">
      <w:pPr>
        <w:pStyle w:val="13"/>
        <w:keepNext w:val="0"/>
        <w:keepLines w:val="0"/>
        <w:widowControl/>
        <w:numPr>
          <w:ilvl w:val="0"/>
          <w:numId w:val="5"/>
        </w:numPr>
        <w:suppressLineNumbers w:val="0"/>
        <w:spacing w:before="0" w:beforeAutospacing="1" w:after="0" w:afterAutospacing="1"/>
        <w:ind w:left="420" w:leftChars="0" w:right="0" w:hanging="420" w:firstLineChars="0"/>
      </w:pPr>
      <w:r>
        <w:t>Add or delete satellites dynamically.</w:t>
      </w:r>
    </w:p>
    <w:p w14:paraId="4D485A63">
      <w:pPr>
        <w:pStyle w:val="13"/>
        <w:keepNext w:val="0"/>
        <w:keepLines w:val="0"/>
        <w:widowControl/>
        <w:numPr>
          <w:ilvl w:val="0"/>
          <w:numId w:val="5"/>
        </w:numPr>
        <w:suppressLineNumbers w:val="0"/>
        <w:spacing w:before="0" w:beforeAutospacing="1" w:after="0" w:afterAutospacing="1"/>
        <w:ind w:left="420" w:leftChars="0" w:right="0" w:hanging="420" w:firstLineChars="0"/>
      </w:pPr>
      <w:r>
        <w:t>Filter satellites by ID.</w:t>
      </w:r>
    </w:p>
    <w:p w14:paraId="48568C89">
      <w:pPr>
        <w:pStyle w:val="13"/>
        <w:keepNext w:val="0"/>
        <w:keepLines w:val="0"/>
        <w:widowControl/>
        <w:numPr>
          <w:ilvl w:val="0"/>
          <w:numId w:val="5"/>
        </w:numPr>
        <w:suppressLineNumbers w:val="0"/>
        <w:spacing w:before="0" w:beforeAutospacing="1" w:after="0" w:afterAutospacing="1"/>
        <w:ind w:left="420" w:leftChars="0" w:right="0" w:hanging="420" w:firstLineChars="0"/>
      </w:pPr>
      <w:r>
        <w:t>Send commands to satellites with instant feedback.</w:t>
      </w:r>
    </w:p>
    <w:p w14:paraId="4F492801">
      <w:pPr>
        <w:pStyle w:val="13"/>
        <w:keepNext w:val="0"/>
        <w:keepLines w:val="0"/>
        <w:widowControl/>
        <w:numPr>
          <w:ilvl w:val="0"/>
          <w:numId w:val="5"/>
        </w:numPr>
        <w:suppressLineNumbers w:val="0"/>
        <w:spacing w:before="0" w:beforeAutospacing="1" w:after="0" w:afterAutospacing="1"/>
        <w:ind w:left="420" w:leftChars="0" w:right="0" w:hanging="420" w:firstLineChars="0"/>
      </w:pPr>
      <w:r>
        <w:t>Simulate satellite crashes and resource removal.</w:t>
      </w:r>
    </w:p>
    <w:p w14:paraId="53D78F80">
      <w:pPr>
        <w:spacing w:after="0" w:line="240" w:lineRule="auto"/>
        <w:rPr>
          <w:rFonts w:ascii="Times New Roman" w:hAnsi="Times New Roman" w:eastAsia="Times New Roman" w:cs="Times New Roman"/>
          <w:sz w:val="24"/>
          <w:szCs w:val="24"/>
        </w:rPr>
      </w:pPr>
    </w:p>
    <w:p w14:paraId="63E9BCCF">
      <w:pPr>
        <w:spacing w:after="0" w:line="240" w:lineRule="auto"/>
        <w:rPr>
          <w:rFonts w:ascii="Times New Roman" w:hAnsi="Times New Roman" w:eastAsia="Times New Roman" w:cs="Times New Roman"/>
          <w:sz w:val="24"/>
          <w:szCs w:val="24"/>
        </w:rPr>
      </w:pPr>
    </w:p>
    <w:p w14:paraId="7D0CA88C">
      <w:pPr>
        <w:spacing w:after="0" w:line="240" w:lineRule="auto"/>
        <w:rPr>
          <w:rFonts w:ascii="Times New Roman" w:hAnsi="Times New Roman" w:eastAsia="Times New Roman" w:cs="Times New Roman"/>
          <w:sz w:val="24"/>
          <w:szCs w:val="24"/>
        </w:rPr>
      </w:pPr>
    </w:p>
    <w:p w14:paraId="2FF4CA5C">
      <w:pPr>
        <w:pStyle w:val="19"/>
        <w:numPr>
          <w:numId w:val="0"/>
        </w:numPr>
        <w:spacing w:after="0" w:line="240" w:lineRule="auto"/>
        <w:rPr>
          <w:rFonts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lang w:val="en-US"/>
        </w:rPr>
        <w:t>5.</w:t>
      </w:r>
      <w:r>
        <w:rPr>
          <w:rFonts w:ascii="Times New Roman" w:hAnsi="Times New Roman" w:eastAsia="Times New Roman" w:cs="Times New Roman"/>
          <w:b/>
          <w:bCs/>
          <w:sz w:val="32"/>
          <w:szCs w:val="32"/>
        </w:rPr>
        <w:t>Technology Used</w:t>
      </w:r>
    </w:p>
    <w:p w14:paraId="74474C1E">
      <w:pPr>
        <w:spacing w:after="0" w:line="240" w:lineRule="auto"/>
        <w:ind w:left="360"/>
        <w:rPr>
          <w:rFonts w:ascii="Times New Roman" w:hAnsi="Times New Roman" w:eastAsia="Times New Roman" w:cs="Times New Roman"/>
          <w:b/>
          <w:bCs/>
          <w:sz w:val="32"/>
          <w:szCs w:val="32"/>
        </w:rPr>
      </w:pPr>
    </w:p>
    <w:p w14:paraId="5D040915">
      <w:pPr>
        <w:pStyle w:val="19"/>
        <w:numPr>
          <w:ilvl w:val="0"/>
          <w:numId w:val="6"/>
        </w:numPr>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Tools and Technologies:</w:t>
      </w:r>
    </w:p>
    <w:p w14:paraId="5F4A6FF4">
      <w:pPr>
        <w:spacing w:after="0" w:line="240" w:lineRule="auto"/>
        <w:ind w:left="360"/>
        <w:rPr>
          <w:rFonts w:ascii="Times New Roman" w:hAnsi="Times New Roman" w:eastAsia="Times New Roman" w:cs="Times New Roman"/>
          <w:b/>
          <w:bCs/>
          <w:sz w:val="28"/>
          <w:szCs w:val="28"/>
        </w:rPr>
      </w:pPr>
    </w:p>
    <w:p w14:paraId="449DBEE1">
      <w:pPr>
        <w:spacing w:after="0" w:line="240" w:lineRule="auto"/>
        <w:rPr>
          <w:rFonts w:hint="default" w:ascii="Times New Roman" w:hAnsi="Times New Roman" w:eastAsia="Times New Roman" w:cs="Times New Roman"/>
          <w:b/>
          <w:bCs/>
          <w:sz w:val="24"/>
          <w:szCs w:val="24"/>
          <w:lang w:val="en-US"/>
        </w:rPr>
      </w:pPr>
      <w:r>
        <w:rPr>
          <w:rFonts w:ascii="SimSun" w:hAnsi="SimSun" w:eastAsia="SimSun" w:cs="SimSun"/>
          <w:sz w:val="24"/>
          <w:szCs w:val="24"/>
        </w:rPr>
        <w:t>Frontend</w:t>
      </w:r>
      <w:r>
        <w:rPr>
          <w:rFonts w:hint="default" w:ascii="SimSun" w:hAnsi="SimSun" w:eastAsia="SimSun" w:cs="SimSun"/>
          <w:sz w:val="24"/>
          <w:szCs w:val="24"/>
          <w:lang w:val="en-US"/>
        </w:rPr>
        <w:t xml:space="preserve"> - </w:t>
      </w:r>
      <w:r>
        <w:rPr>
          <w:rFonts w:ascii="SimSun" w:hAnsi="SimSun" w:eastAsia="SimSun" w:cs="SimSun"/>
          <w:sz w:val="24"/>
          <w:szCs w:val="24"/>
        </w:rPr>
        <w:t>HTML5, CSS3 (responsive), JavaScript</w:t>
      </w:r>
    </w:p>
    <w:p w14:paraId="7D128AA8">
      <w:pPr>
        <w:spacing w:after="0" w:line="240" w:lineRule="auto"/>
        <w:rPr>
          <w:rFonts w:ascii="SimSun" w:hAnsi="SimSun" w:eastAsia="SimSun" w:cs="SimSun"/>
          <w:sz w:val="24"/>
          <w:szCs w:val="24"/>
        </w:rPr>
      </w:pPr>
      <w:r>
        <w:rPr>
          <w:rFonts w:ascii="SimSun" w:hAnsi="SimSun" w:eastAsia="SimSun" w:cs="SimSun"/>
          <w:sz w:val="24"/>
          <w:szCs w:val="24"/>
        </w:rPr>
        <w:t>Styling/UX</w:t>
      </w:r>
      <w:r>
        <w:rPr>
          <w:rFonts w:hint="default" w:ascii="SimSun" w:hAnsi="SimSun" w:eastAsia="SimSun" w:cs="SimSun"/>
          <w:sz w:val="24"/>
          <w:szCs w:val="24"/>
          <w:lang w:val="en-US"/>
        </w:rPr>
        <w:t xml:space="preserve"> - </w:t>
      </w:r>
      <w:r>
        <w:rPr>
          <w:rFonts w:ascii="SimSun" w:hAnsi="SimSun" w:eastAsia="SimSun" w:cs="SimSun"/>
          <w:sz w:val="24"/>
          <w:szCs w:val="24"/>
        </w:rPr>
        <w:t>CSS Animations, Media Queries, Google Fonts</w:t>
      </w:r>
    </w:p>
    <w:p w14:paraId="690DA091">
      <w:pPr>
        <w:spacing w:after="0" w:line="240" w:lineRule="auto"/>
        <w:rPr>
          <w:rFonts w:ascii="SimSun" w:hAnsi="SimSun" w:eastAsia="SimSun" w:cs="SimSun"/>
          <w:sz w:val="24"/>
          <w:szCs w:val="24"/>
        </w:rPr>
      </w:pPr>
      <w:r>
        <w:rPr>
          <w:rFonts w:ascii="SimSun" w:hAnsi="SimSun" w:eastAsia="SimSun" w:cs="SimSun"/>
          <w:sz w:val="24"/>
          <w:szCs w:val="24"/>
        </w:rPr>
        <w:t>Interactivity</w:t>
      </w:r>
      <w:r>
        <w:rPr>
          <w:rFonts w:hint="default" w:ascii="SimSun" w:hAnsi="SimSun" w:eastAsia="SimSun" w:cs="SimSun"/>
          <w:sz w:val="24"/>
          <w:szCs w:val="24"/>
          <w:lang w:val="en-US"/>
        </w:rPr>
        <w:t xml:space="preserve">- </w:t>
      </w:r>
      <w:r>
        <w:rPr>
          <w:rFonts w:ascii="SimSun" w:hAnsi="SimSun" w:eastAsia="SimSun" w:cs="SimSun"/>
          <w:sz w:val="24"/>
          <w:szCs w:val="24"/>
        </w:rPr>
        <w:t>Event-driven JavaScript DOM manipulation</w:t>
      </w:r>
    </w:p>
    <w:p w14:paraId="08F45158">
      <w:pPr>
        <w:spacing w:after="0" w:line="240" w:lineRule="auto"/>
        <w:rPr>
          <w:rFonts w:ascii="SimSun" w:hAnsi="SimSun" w:eastAsia="SimSun" w:cs="SimSun"/>
          <w:sz w:val="24"/>
          <w:szCs w:val="24"/>
        </w:rPr>
      </w:pPr>
    </w:p>
    <w:p w14:paraId="5DE419B4">
      <w:pPr>
        <w:spacing w:after="0" w:line="240" w:lineRule="auto"/>
        <w:rPr>
          <w:rFonts w:hint="default" w:ascii="SimSun" w:hAnsi="SimSun" w:eastAsia="SimSun" w:cs="SimSun"/>
          <w:sz w:val="24"/>
          <w:szCs w:val="24"/>
          <w:lang w:val="en-US"/>
        </w:rPr>
      </w:pPr>
    </w:p>
    <w:p w14:paraId="43C345A6">
      <w:pPr>
        <w:spacing w:after="0" w:line="240" w:lineRule="auto"/>
        <w:rPr>
          <w:rFonts w:ascii="Times New Roman" w:hAnsi="Times New Roman" w:eastAsia="Times New Roman" w:cs="Times New Roman"/>
          <w:b/>
          <w:bCs/>
          <w:sz w:val="24"/>
          <w:szCs w:val="24"/>
        </w:rPr>
      </w:pPr>
    </w:p>
    <w:p w14:paraId="67D95C50">
      <w:pPr>
        <w:pStyle w:val="19"/>
        <w:numPr>
          <w:ilvl w:val="0"/>
          <w:numId w:val="1"/>
        </w:num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Conclusion</w:t>
      </w:r>
    </w:p>
    <w:p w14:paraId="0AB76128">
      <w:pPr>
        <w:spacing w:after="0" w:line="240" w:lineRule="auto"/>
        <w:ind w:left="360"/>
        <w:rPr>
          <w:rFonts w:ascii="Times New Roman" w:hAnsi="Times New Roman" w:eastAsia="Times New Roman" w:cs="Times New Roman"/>
          <w:b/>
          <w:bCs/>
          <w:sz w:val="32"/>
          <w:szCs w:val="32"/>
        </w:rPr>
      </w:pPr>
    </w:p>
    <w:p w14:paraId="638D8A2E">
      <w:pPr>
        <w:pStyle w:val="13"/>
        <w:keepNext w:val="0"/>
        <w:keepLines w:val="0"/>
        <w:widowControl/>
        <w:suppressLineNumbers w:val="0"/>
        <w:spacing w:before="0" w:beforeAutospacing="1" w:after="0" w:afterAutospacing="1"/>
        <w:ind w:left="0" w:right="0"/>
      </w:pPr>
      <w:r>
        <w:rPr>
          <w:rFonts w:ascii="Times New Roman" w:hAnsi="Times New Roman" w:eastAsia="Times New Roman" w:cs="Times New Roman"/>
          <w:b/>
          <w:bCs/>
          <w:sz w:val="28"/>
          <w:szCs w:val="28"/>
        </w:rPr>
        <w:t>Summary:</w:t>
      </w:r>
      <w:r>
        <w:t>This Satellite Monitoring System serves as a robust, engaging, and educational platform showcasing how space system interactions can be visualized and controlled in a browser. With its clean interface and interactive components, it lays the groundwork for both learning and expansion into more advanced aerospace applications.</w:t>
      </w:r>
    </w:p>
    <w:p w14:paraId="7B904F8B">
      <w:pPr>
        <w:pStyle w:val="19"/>
        <w:numPr>
          <w:ilvl w:val="0"/>
          <w:numId w:val="7"/>
        </w:numPr>
        <w:spacing w:after="0" w:line="240" w:lineRule="auto"/>
        <w:rPr>
          <w:rFonts w:ascii="Times New Roman" w:hAnsi="Times New Roman" w:eastAsia="Times New Roman" w:cs="Times New Roman"/>
          <w:b/>
          <w:bCs/>
          <w:sz w:val="28"/>
          <w:szCs w:val="28"/>
        </w:rPr>
      </w:pPr>
    </w:p>
    <w:p w14:paraId="512D387D">
      <w:pPr>
        <w:pStyle w:val="19"/>
        <w:spacing w:after="0" w:line="240" w:lineRule="auto"/>
        <w:ind w:left="1080"/>
        <w:rPr>
          <w:rFonts w:ascii="Times New Roman" w:hAnsi="Times New Roman" w:eastAsia="Times New Roman" w:cs="Times New Roman"/>
          <w:b/>
          <w:bCs/>
          <w:sz w:val="28"/>
          <w:szCs w:val="28"/>
        </w:rPr>
      </w:pPr>
    </w:p>
    <w:p w14:paraId="150A8273">
      <w:pPr>
        <w:spacing w:after="0" w:line="240" w:lineRule="auto"/>
        <w:rPr>
          <w:rFonts w:ascii="Times New Roman" w:hAnsi="Times New Roman" w:eastAsia="Times New Roman" w:cs="Times New Roman"/>
          <w:b/>
          <w:bCs/>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angal">
    <w:altName w:val="Segoe Print"/>
    <w:panose1 w:val="02040503050203030202"/>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BD577"/>
    <w:multiLevelType w:val="singleLevel"/>
    <w:tmpl w:val="873BD5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927EAC"/>
    <w:multiLevelType w:val="singleLevel"/>
    <w:tmpl w:val="AF927E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E444EC"/>
    <w:multiLevelType w:val="singleLevel"/>
    <w:tmpl w:val="19E444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D3E0C8F"/>
    <w:multiLevelType w:val="multilevel"/>
    <w:tmpl w:val="1D3E0C8F"/>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632373E"/>
    <w:multiLevelType w:val="multilevel"/>
    <w:tmpl w:val="4632373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FB92203"/>
    <w:multiLevelType w:val="multilevel"/>
    <w:tmpl w:val="4FB922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9793ABA"/>
    <w:multiLevelType w:val="singleLevel"/>
    <w:tmpl w:val="69793A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6A"/>
    <w:rsid w:val="00153AF9"/>
    <w:rsid w:val="002E34F3"/>
    <w:rsid w:val="00384167"/>
    <w:rsid w:val="00490E85"/>
    <w:rsid w:val="004B2D05"/>
    <w:rsid w:val="004C6759"/>
    <w:rsid w:val="0052011E"/>
    <w:rsid w:val="00604EC3"/>
    <w:rsid w:val="007B7C43"/>
    <w:rsid w:val="008B40DF"/>
    <w:rsid w:val="008B776A"/>
    <w:rsid w:val="00924659"/>
    <w:rsid w:val="00933375"/>
    <w:rsid w:val="0096012F"/>
    <w:rsid w:val="009A735D"/>
    <w:rsid w:val="00AF311F"/>
    <w:rsid w:val="00B16295"/>
    <w:rsid w:val="00B60104"/>
    <w:rsid w:val="00B86C6D"/>
    <w:rsid w:val="00C91087"/>
    <w:rsid w:val="00DD52ED"/>
    <w:rsid w:val="00E565E6"/>
    <w:rsid w:val="00EA289C"/>
    <w:rsid w:val="00EB200B"/>
    <w:rsid w:val="00EB2283"/>
    <w:rsid w:val="00F81457"/>
    <w:rsid w:val="00FF03FB"/>
    <w:rsid w:val="00FF5EDE"/>
    <w:rsid w:val="3A5B39D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hi-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680"/>
        <w:tab w:val="right" w:pos="9360"/>
      </w:tabs>
      <w:spacing w:after="0" w:line="240" w:lineRule="auto"/>
    </w:pPr>
    <w:rPr>
      <w:rFonts w:cs="Mangal"/>
      <w:szCs w:val="20"/>
    </w:rPr>
  </w:style>
  <w:style w:type="paragraph" w:styleId="11">
    <w:name w:val="header"/>
    <w:basedOn w:val="1"/>
    <w:link w:val="20"/>
    <w:unhideWhenUsed/>
    <w:qFormat/>
    <w:uiPriority w:val="99"/>
    <w:pPr>
      <w:tabs>
        <w:tab w:val="center" w:pos="4680"/>
        <w:tab w:val="right" w:pos="9360"/>
      </w:tabs>
      <w:spacing w:after="0" w:line="240" w:lineRule="auto"/>
    </w:pPr>
    <w:rPr>
      <w:rFonts w:cs="Mangal"/>
      <w:szCs w:val="20"/>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rPr>
      <w:sz w:val="24"/>
      <w:szCs w:val="24"/>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table" w:customStyle="1" w:styleId="17">
    <w:name w:val="_Style 11"/>
    <w:basedOn w:val="9"/>
    <w:qFormat/>
    <w:uiPriority w:val="0"/>
    <w:tblPr>
      <w:tblCellMar>
        <w:left w:w="115" w:type="dxa"/>
        <w:right w:w="115" w:type="dxa"/>
      </w:tblCellMar>
    </w:tblPr>
  </w:style>
  <w:style w:type="table" w:customStyle="1" w:styleId="18">
    <w:name w:val="_Style 12"/>
    <w:basedOn w:val="9"/>
    <w:qFormat/>
    <w:uiPriority w:val="0"/>
    <w:tblPr>
      <w:tblCellMar>
        <w:left w:w="115" w:type="dxa"/>
        <w:right w:w="115" w:type="dxa"/>
      </w:tblCellMar>
    </w:tblPr>
  </w:style>
  <w:style w:type="paragraph" w:styleId="19">
    <w:name w:val="List Paragraph"/>
    <w:basedOn w:val="1"/>
    <w:qFormat/>
    <w:uiPriority w:val="34"/>
    <w:pPr>
      <w:ind w:left="720"/>
      <w:contextualSpacing/>
    </w:pPr>
    <w:rPr>
      <w:rFonts w:cs="Mangal"/>
      <w:szCs w:val="20"/>
    </w:rPr>
  </w:style>
  <w:style w:type="character" w:customStyle="1" w:styleId="20">
    <w:name w:val="Header Char"/>
    <w:basedOn w:val="8"/>
    <w:link w:val="11"/>
    <w:qFormat/>
    <w:uiPriority w:val="99"/>
    <w:rPr>
      <w:rFonts w:cs="Mangal"/>
      <w:szCs w:val="20"/>
    </w:rPr>
  </w:style>
  <w:style w:type="character" w:customStyle="1" w:styleId="21">
    <w:name w:val="Footer Char"/>
    <w:basedOn w:val="8"/>
    <w:link w:val="10"/>
    <w:qFormat/>
    <w:uiPriority w:val="99"/>
    <w:rPr>
      <w:rFonts w:cs="Mangal"/>
      <w:szCs w:val="20"/>
    </w:rPr>
  </w:style>
  <w:style w:type="character" w:customStyle="1" w:styleId="22">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GI2YIj62T3kbgTew6U/+E8atg==">CgMxLjAyCGguZ2pkZ3hzOAByITFqWGg2VE1LXzdvUkgzbnlJMjdURlZvTFYzVTFFSm5MVw==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528</Words>
  <Characters>3013</Characters>
  <Lines>25</Lines>
  <Paragraphs>7</Paragraphs>
  <TotalTime>67</TotalTime>
  <ScaleCrop>false</ScaleCrop>
  <LinksUpToDate>false</LinksUpToDate>
  <CharactersWithSpaces>3534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2023-05-08T06:55:00Z</dcterms:created>
  <dc:creator>Elahe Fazla</dc:creator>
  <cp:lastModifiedBy>HP</cp:lastModifiedBy>
  <dcterms:modified xsi:type="dcterms:W3CDTF">2025-04-23T07:17:24Z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2EB4B67E39D3410A9C8593BD24DCD152_12</vt:lpwstr>
  </property>
</Properties>
</file>