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A365D"/>
          <w:sz w:val="48"/>
        </w:rPr>
        <w:t>User Journey Mapping</w:t>
      </w:r>
    </w:p>
    <w:p>
      <w:pPr>
        <w:spacing w:after="480"/>
        <w:jc w:val="center"/>
      </w:pPr>
      <w:r>
        <w:rPr>
          <w:rFonts w:ascii="Arial" w:hAnsi="Arial"/>
          <w:i/>
          <w:color w:val="2C7A7B"/>
          <w:sz w:val="28"/>
        </w:rPr>
        <w:t>Pet Shop Management &amp; Sales System (Django/Python)</w:t>
      </w:r>
    </w:p>
    <w:p>
      <w:pPr>
        <w:keepNext/>
        <w:spacing w:before="320" w:after="160"/>
      </w:pPr>
      <w:r>
        <w:rPr>
          <w:rFonts w:ascii="Arial" w:hAnsi="Arial"/>
          <w:b/>
          <w:color w:val="1A365D"/>
          <w:sz w:val="32"/>
        </w:rPr>
        <w:t>1. Overview &amp; Personas</w:t>
      </w:r>
    </w:p>
    <w:p>
      <w:r>
        <w:t>This document outlines the step-by-step user journeys for the Pet Shop Management &amp; Sales System. To ensure a seamless operational flow, the system handles interactions from two main perspectives:</w:t>
      </w:r>
    </w:p>
    <w:p>
      <w:pPr>
        <w:ind w:left="360"/>
      </w:pPr>
      <w:r>
        <w:rPr>
          <w:b/>
        </w:rPr>
        <w:t xml:space="preserve">• Shop Manager / Admin (System Actor): </w:t>
      </w:r>
      <w:r>
        <w:t>Responsible for secure authentication, managing product catalog inventory, searching products, logging operational choices, and reviewing historical metrics.</w:t>
      </w:r>
    </w:p>
    <w:p>
      <w:pPr>
        <w:ind w:left="360"/>
      </w:pPr>
      <w:r>
        <w:rPr>
          <w:b/>
        </w:rPr>
        <w:t xml:space="preserve">• Customer (End User via Manager Interface): </w:t>
      </w:r>
      <w:r>
        <w:t>Explores products, fills an interactive cart, provides membership/pet context, receives targeted promo discounts, selects payment methods, and collects a receipt.</w:t>
      </w:r>
    </w:p>
    <w:p>
      <w:pPr>
        <w:keepNext/>
        <w:spacing w:before="320" w:after="160"/>
      </w:pPr>
      <w:r>
        <w:rPr>
          <w:rFonts w:ascii="Arial" w:hAnsi="Arial"/>
          <w:b/>
          <w:color w:val="1A365D"/>
          <w:sz w:val="32"/>
        </w:rPr>
        <w:t>2. Core User Journey Flows</w:t>
      </w:r>
    </w:p>
    <w:p>
      <w:pPr>
        <w:keepNext/>
        <w:spacing w:before="240" w:after="80"/>
      </w:pPr>
      <w:r>
        <w:rPr>
          <w:rFonts w:ascii="Arial" w:hAnsi="Arial"/>
          <w:b/>
          <w:color w:val="2C7A7B"/>
          <w:sz w:val="26"/>
        </w:rPr>
        <w:t>Journey 1: Secure System Authentication (Shop Manager)</w:t>
      </w:r>
    </w:p>
    <w:p>
      <w:r>
        <w:rPr>
          <w:b/>
        </w:rPr>
        <w:t xml:space="preserve">Goal: </w:t>
      </w:r>
      <w:r>
        <w:t>Access the management dashboard securely to handle transactions and stock.</w:t>
        <w:br/>
      </w:r>
      <w:r>
        <w:rPr>
          <w:b/>
        </w:rPr>
        <w:t>Steps:</w:t>
      </w:r>
    </w:p>
    <w:p>
      <w:pPr>
        <w:pStyle w:val="ListBullet"/>
      </w:pPr>
      <w:r>
        <w:t>The Shop Manager navigates to the login screen.</w:t>
      </w:r>
    </w:p>
    <w:p>
      <w:pPr>
        <w:pStyle w:val="ListBullet"/>
      </w:pPr>
      <w:r>
        <w:t>The manager enters their registered email and secure password.</w:t>
      </w:r>
    </w:p>
    <w:p>
      <w:pPr>
        <w:pStyle w:val="ListBullet"/>
      </w:pPr>
      <w:r>
        <w:t>The Django backend validates the credentials against the user database.</w:t>
      </w:r>
    </w:p>
    <w:p>
      <w:pPr>
        <w:pStyle w:val="ListBullet"/>
      </w:pPr>
      <w:r>
        <w:t>Upon successful verification, a safe session-based authentication token is generated.</w:t>
      </w:r>
    </w:p>
    <w:p>
      <w:pPr>
        <w:pStyle w:val="ListBullet"/>
      </w:pPr>
      <w:r>
        <w:t>The manager is redirected to the main dashboard, unlocking full access to sales and inventory features.</w:t>
      </w:r>
    </w:p>
    <w:p>
      <w:pPr>
        <w:keepNext/>
        <w:spacing w:before="240" w:after="80"/>
      </w:pPr>
      <w:r>
        <w:rPr>
          <w:rFonts w:ascii="Arial" w:hAnsi="Arial"/>
          <w:b/>
          <w:color w:val="2C7A7B"/>
          <w:sz w:val="26"/>
        </w:rPr>
        <w:t>Journey 2: Catalog Inventory Management (Shop Manager)</w:t>
      </w:r>
    </w:p>
    <w:p>
      <w:r>
        <w:rPr>
          <w:b/>
        </w:rPr>
        <w:t xml:space="preserve">Goal: </w:t>
      </w:r>
      <w:r>
        <w:t>Maintain an accurate record of at least 10 products with real-time tracking.</w:t>
        <w:br/>
      </w:r>
      <w:r>
        <w:rPr>
          <w:b/>
        </w:rPr>
        <w:t>Steps:</w:t>
      </w:r>
    </w:p>
    <w:p>
      <w:pPr>
        <w:pStyle w:val="ListBullet"/>
      </w:pPr>
      <w:r>
        <w:t>The authenticated manager goes to the Product Inventory module.</w:t>
      </w:r>
    </w:p>
    <w:p>
      <w:pPr>
        <w:pStyle w:val="ListBullet"/>
      </w:pPr>
      <w:r>
        <w:t>The manager can add a new product by providing its details: unique Product ID, Name, Category (Food, Toy, Accessory, Medicine), Unit Price, and Initial Available Quantity.</w:t>
      </w:r>
    </w:p>
    <w:p>
      <w:pPr>
        <w:pStyle w:val="ListBullet"/>
      </w:pPr>
      <w:r>
        <w:t>The manager saves the form, appending the new item to the system's database schema.</w:t>
      </w:r>
    </w:p>
    <w:p>
      <w:pPr>
        <w:pStyle w:val="ListBullet"/>
      </w:pPr>
      <w:r>
        <w:t>If updates are needed (e.g., restocking or price shifts), the manager clicks 'Update Product' to modify existing values safely.</w:t>
      </w:r>
    </w:p>
    <w:p>
      <w:pPr>
        <w:pStyle w:val="ListBullet"/>
      </w:pPr>
      <w:r>
        <w:t>If a product is discontinued, the manager selects 'Delete Product' to instantly clear it from active sales pipelines.</w:t>
      </w:r>
    </w:p>
    <w:p>
      <w:pPr>
        <w:keepNext/>
        <w:spacing w:before="240" w:after="80"/>
      </w:pPr>
      <w:r>
        <w:rPr>
          <w:rFonts w:ascii="Arial" w:hAnsi="Arial"/>
          <w:b/>
          <w:color w:val="2C7A7B"/>
          <w:sz w:val="26"/>
        </w:rPr>
        <w:t>Journey 3: Customer Purchase &amp; Checkout (Interactive Cart)</w:t>
      </w:r>
    </w:p>
    <w:p>
      <w:r>
        <w:rPr>
          <w:b/>
        </w:rPr>
        <w:t xml:space="preserve">Goal: </w:t>
      </w:r>
      <w:r>
        <w:t>Guide a customer through product selection, cart validation, discount application, and checkout.</w:t>
        <w:br/>
      </w:r>
      <w:r>
        <w:rPr>
          <w:b/>
        </w:rPr>
        <w:t>Steps:</w:t>
      </w:r>
    </w:p>
    <w:p>
      <w:pPr>
        <w:pStyle w:val="ListBullet"/>
      </w:pPr>
      <w:r>
        <w:t>The customer explores the store catalog. The manager can instantly filter items using the 'Product Search' tool by entering a specific Product ID or Name.</w:t>
      </w:r>
    </w:p>
    <w:p>
      <w:pPr>
        <w:pStyle w:val="ListBullet"/>
      </w:pPr>
      <w:r>
        <w:t>The system displays a clean, formatted product table. If any item's stock count hits zero, it highlights an active 'Out of Stock' visual safety label.</w:t>
      </w:r>
    </w:p>
    <w:p>
      <w:pPr>
        <w:pStyle w:val="ListBullet"/>
      </w:pPr>
      <w:r>
        <w:t>The customer chooses a product. The system verifies the database to ensure the requested quantity is available in stock before allowing the addition.</w:t>
      </w:r>
    </w:p>
    <w:p>
      <w:pPr>
        <w:pStyle w:val="ListBullet"/>
      </w:pPr>
      <w:r>
        <w:t>The item is successfully pushed to a session-backed dynamic Shopping Cart array. The customer can choose to continue adding single or multiple items iteratively.</w:t>
      </w:r>
    </w:p>
    <w:p>
      <w:pPr>
        <w:pStyle w:val="ListBullet"/>
      </w:pPr>
      <w:r>
        <w:t>The system renders a clear Shopping Cart Summary revealing the current Product Name, Quantity, Unit Price, Total Price per item, Total Quantity, and a running Grand Total.</w:t>
      </w:r>
    </w:p>
    <w:p>
      <w:pPr>
        <w:pStyle w:val="ListBullet"/>
      </w:pPr>
      <w:r>
        <w:t>The manager collects the Customer Information: Name, Mobile Number, and Membership Number.</w:t>
      </w:r>
    </w:p>
    <w:p>
      <w:pPr>
        <w:pStyle w:val="ListBullet"/>
      </w:pPr>
      <w:r>
        <w:t>The custom backend discount pipeline automatically processes tiered deductions:</w:t>
        <w:br/>
        <w:t xml:space="preserve">  a. Membership Discount: Cross-checks the membership list; if verified, a 5% discount is applied.</w:t>
        <w:br/>
        <w:t xml:space="preserve">  b. Pet Type Promo Discount: Checks the cart; if all purchased items belong exclusively to a matching target pet category (e.g., all items are for dogs), an additional 5% discount triggers.</w:t>
      </w:r>
    </w:p>
    <w:p>
      <w:pPr>
        <w:pStyle w:val="ListBullet"/>
      </w:pPr>
      <w:r>
        <w:t>The system calculates a mandatory 5% Government VAT based on the post-discount subtotal, rendering the absolute final payable amount.</w:t>
      </w:r>
    </w:p>
    <w:p>
      <w:pPr>
        <w:pStyle w:val="ListBullet"/>
      </w:pPr>
      <w:r>
        <w:t>The customer chooses their preferred payment route: Cash, Credit/Debit Card, or Mobile Banking.</w:t>
      </w:r>
    </w:p>
    <w:p>
      <w:pPr>
        <w:pStyle w:val="ListBullet"/>
      </w:pPr>
      <w:r>
        <w:t>Upon confirming payment, the system fires database transactional operations: the product inventory is instantly decremented, and the transaction appends to the permanent Sales History ledger.</w:t>
      </w:r>
    </w:p>
    <w:p>
      <w:pPr>
        <w:keepNext/>
        <w:spacing w:before="240" w:after="80"/>
      </w:pPr>
      <w:r>
        <w:rPr>
          <w:rFonts w:ascii="Arial" w:hAnsi="Arial"/>
          <w:b/>
          <w:color w:val="2C7A7B"/>
          <w:sz w:val="26"/>
        </w:rPr>
        <w:t>Journey 4: Receipt Invoicing &amp; Analytics Generation</w:t>
      </w:r>
    </w:p>
    <w:p>
      <w:r>
        <w:rPr>
          <w:b/>
        </w:rPr>
        <w:t xml:space="preserve">Goal: </w:t>
      </w:r>
      <w:r>
        <w:t>Provide a formal proof of purchase for the customer and log internal sales metrics.</w:t>
        <w:br/>
      </w:r>
      <w:r>
        <w:rPr>
          <w:b/>
        </w:rPr>
        <w:t>Steps:</w:t>
      </w:r>
    </w:p>
    <w:p>
      <w:pPr>
        <w:pStyle w:val="ListBullet"/>
      </w:pPr>
      <w:r>
        <w:t>The system asks for the specific pet type (e.g., Dog, Cat, Bird, Fish, Rabbit) to personalize the invoice metrics.</w:t>
      </w:r>
    </w:p>
    <w:p>
      <w:pPr>
        <w:pStyle w:val="ListBullet"/>
      </w:pPr>
      <w:r>
        <w:t>An elegant, formatted receipt layout is built dynamically, containing the Shop Name, Customer Information, Pet Type, itemized structural table, applied discounts, calculated VAT, and final grand total.</w:t>
      </w:r>
    </w:p>
    <w:p>
      <w:pPr>
        <w:pStyle w:val="ListBullet"/>
      </w:pPr>
      <w:r>
        <w:t>The manager clicks 'Download Receipt', triggering a clean PDF rendering system workflow or a localized text-stream file download for print distribution.</w:t>
      </w:r>
    </w:p>
    <w:p>
      <w:pPr>
        <w:pStyle w:val="ListBullet"/>
      </w:pPr>
      <w:r>
        <w:t>The system appends the aggregate data to the Sales History analytics view, tracking the operational choices, transaction volumes, and preferred payment paths over time.</w:t>
      </w:r>
    </w:p>
    <w:p>
      <w:pPr>
        <w:keepNext/>
        <w:spacing w:before="320" w:after="160"/>
      </w:pPr>
      <w:r>
        <w:rPr>
          <w:rFonts w:ascii="Arial" w:hAnsi="Arial"/>
          <w:b/>
          <w:color w:val="1A365D"/>
          <w:sz w:val="32"/>
        </w:rPr>
        <w:t>3. User Journey Mapping Summary Matrix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User Role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Core Stage</w:t>
            </w:r>
          </w:p>
        </w:tc>
        <w:tc>
          <w:tcPr>
            <w:tcW w:type="dxa" w:w="3312"/>
            <w:shd w:fill="1A365D"/>
          </w:tcPr>
          <w:p>
            <w:r>
              <w:rPr>
                <w:b/>
                <w:color w:val="FFFFFF"/>
              </w:rPr>
              <w:t>Actions Involved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System Feature Mapping</w:t>
            </w:r>
          </w:p>
        </w:tc>
      </w:tr>
      <w:tr>
        <w:tc>
          <w:tcPr>
            <w:tcW w:type="dxa" w:w="1728"/>
          </w:tcPr>
          <w:p>
            <w:r>
              <w:t>Shop Manager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3312"/>
          </w:tcPr>
          <w:p>
            <w:r>
              <w:t>Enters Email &amp; Password; continuous dashboard access via active session state.</w:t>
            </w:r>
          </w:p>
        </w:tc>
        <w:tc>
          <w:tcPr>
            <w:tcW w:type="dxa" w:w="2160"/>
          </w:tcPr>
          <w:p>
            <w:r>
              <w:t>Feature 1: Authentication &amp; Session Management</w:t>
            </w:r>
          </w:p>
        </w:tc>
      </w:tr>
      <w:tr>
        <w:tc>
          <w:tcPr>
            <w:tcW w:type="dxa" w:w="1728"/>
            <w:shd w:fill="F7FAFC"/>
          </w:tcPr>
          <w:p>
            <w:r>
              <w:t>Shop Manager</w:t>
            </w:r>
          </w:p>
        </w:tc>
        <w:tc>
          <w:tcPr>
            <w:tcW w:type="dxa" w:w="2160"/>
            <w:shd w:fill="F7FAFC"/>
          </w:tcPr>
          <w:p>
            <w:r>
              <w:t>Inventory Setup</w:t>
            </w:r>
          </w:p>
        </w:tc>
        <w:tc>
          <w:tcPr>
            <w:tcW w:type="dxa" w:w="3312"/>
            <w:shd w:fill="F7FAFC"/>
          </w:tcPr>
          <w:p>
            <w:r>
              <w:t>Adds, updates, and deletes items across 4 key categories (Food, Toy, Accessory, Medicine).</w:t>
            </w:r>
          </w:p>
        </w:tc>
        <w:tc>
          <w:tcPr>
            <w:tcW w:type="dxa" w:w="2160"/>
            <w:shd w:fill="F7FAFC"/>
          </w:tcPr>
          <w:p>
            <w:r>
              <w:t>Feature 2: Product &amp; Inventory Management</w:t>
            </w:r>
          </w:p>
        </w:tc>
      </w:tr>
      <w:tr>
        <w:tc>
          <w:tcPr>
            <w:tcW w:type="dxa" w:w="1728"/>
          </w:tcPr>
          <w:p>
            <w:r>
              <w:t>Customer / Mgr</w:t>
            </w:r>
          </w:p>
        </w:tc>
        <w:tc>
          <w:tcPr>
            <w:tcW w:type="dxa" w:w="2160"/>
          </w:tcPr>
          <w:p>
            <w:r>
              <w:t>Exploration</w:t>
            </w:r>
          </w:p>
        </w:tc>
        <w:tc>
          <w:tcPr>
            <w:tcW w:type="dxa" w:w="3312"/>
          </w:tcPr>
          <w:p>
            <w:r>
              <w:t>Searches inventory using Product ID or Name; displays clean formatted list with out-of-stock labels.</w:t>
            </w:r>
          </w:p>
        </w:tc>
        <w:tc>
          <w:tcPr>
            <w:tcW w:type="dxa" w:w="2160"/>
          </w:tcPr>
          <w:p>
            <w:r>
              <w:t>Feature 3: Product Exploration &amp; Search</w:t>
            </w:r>
          </w:p>
        </w:tc>
      </w:tr>
      <w:tr>
        <w:tc>
          <w:tcPr>
            <w:tcW w:type="dxa" w:w="1728"/>
            <w:shd w:fill="F7FAFC"/>
          </w:tcPr>
          <w:p>
            <w:r>
              <w:t>Customer / Mgr</w:t>
            </w:r>
          </w:p>
        </w:tc>
        <w:tc>
          <w:tcPr>
            <w:tcW w:type="dxa" w:w="2160"/>
            <w:shd w:fill="F7FAFC"/>
          </w:tcPr>
          <w:p>
            <w:r>
              <w:t>Cart &amp; Checkout</w:t>
            </w:r>
          </w:p>
        </w:tc>
        <w:tc>
          <w:tcPr>
            <w:tcW w:type="dxa" w:w="3312"/>
            <w:shd w:fill="F7FAFC"/>
          </w:tcPr>
          <w:p>
            <w:r>
              <w:t>Adds multiple items iteratively; checks inventory status; reviews rolling summary data.</w:t>
            </w:r>
          </w:p>
        </w:tc>
        <w:tc>
          <w:tcPr>
            <w:tcW w:type="dxa" w:w="2160"/>
            <w:shd w:fill="F7FAFC"/>
          </w:tcPr>
          <w:p>
            <w:r>
              <w:t>Feature 4: Interactive Shopping Cart &amp; Order Processing</w:t>
            </w:r>
          </w:p>
        </w:tc>
      </w:tr>
      <w:tr>
        <w:tc>
          <w:tcPr>
            <w:tcW w:type="dxa" w:w="1728"/>
          </w:tcPr>
          <w:p>
            <w:r>
              <w:t>Customer / Mgr</w:t>
            </w:r>
          </w:p>
        </w:tc>
        <w:tc>
          <w:tcPr>
            <w:tcW w:type="dxa" w:w="2160"/>
          </w:tcPr>
          <w:p>
            <w:r>
              <w:t>Deductions &amp; Tax</w:t>
            </w:r>
          </w:p>
        </w:tc>
        <w:tc>
          <w:tcPr>
            <w:tcW w:type="dxa" w:w="3312"/>
          </w:tcPr>
          <w:p>
            <w:r>
              <w:t>Enters customer metadata; applies automated stacked 5% membership and 5% pet-type promo discounts; adds 5% VAT.</w:t>
            </w:r>
          </w:p>
        </w:tc>
        <w:tc>
          <w:tcPr>
            <w:tcW w:type="dxa" w:w="2160"/>
          </w:tcPr>
          <w:p>
            <w:r>
              <w:t>Feature 5: Customer Profiles &amp; Discount Engine</w:t>
            </w:r>
          </w:p>
        </w:tc>
      </w:tr>
      <w:tr>
        <w:tc>
          <w:tcPr>
            <w:tcW w:type="dxa" w:w="1728"/>
            <w:shd w:fill="F7FAFC"/>
          </w:tcPr>
          <w:p>
            <w:r>
              <w:t>Customer / Mgr</w:t>
            </w:r>
          </w:p>
        </w:tc>
        <w:tc>
          <w:tcPr>
            <w:tcW w:type="dxa" w:w="2160"/>
            <w:shd w:fill="F7FAFC"/>
          </w:tcPr>
          <w:p>
            <w:r>
              <w:t>Receipt Generation</w:t>
            </w:r>
          </w:p>
        </w:tc>
        <w:tc>
          <w:tcPr>
            <w:tcW w:type="dxa" w:w="3312"/>
            <w:shd w:fill="F7FAFC"/>
          </w:tcPr>
          <w:p>
            <w:r>
              <w:t>Captures pet type metric; renders comprehensive layout; triggers PDF/text print file download.</w:t>
            </w:r>
          </w:p>
        </w:tc>
        <w:tc>
          <w:tcPr>
            <w:tcW w:type="dxa" w:w="2160"/>
            <w:shd w:fill="F7FAFC"/>
          </w:tcPr>
          <w:p>
            <w:r>
              <w:t>Feature 6: Receipt Generation &amp; Export</w:t>
            </w:r>
          </w:p>
        </w:tc>
      </w:tr>
      <w:tr>
        <w:tc>
          <w:tcPr>
            <w:tcW w:type="dxa" w:w="1728"/>
          </w:tcPr>
          <w:p>
            <w:r>
              <w:t>Shop Manager</w:t>
            </w:r>
          </w:p>
        </w:tc>
        <w:tc>
          <w:tcPr>
            <w:tcW w:type="dxa" w:w="2160"/>
          </w:tcPr>
          <w:p>
            <w:r>
              <w:t>Sales Tracking</w:t>
            </w:r>
          </w:p>
        </w:tc>
        <w:tc>
          <w:tcPr>
            <w:tcW w:type="dxa" w:w="3312"/>
          </w:tcPr>
          <w:p>
            <w:r>
              <w:t>Records complete transactions, tracks chosen payment route (Cash/Card/Mobile Banking), updates metrics.</w:t>
            </w:r>
          </w:p>
        </w:tc>
        <w:tc>
          <w:tcPr>
            <w:tcW w:type="dxa" w:w="2160"/>
          </w:tcPr>
          <w:p>
            <w:r>
              <w:t>Feature 7: Sales Ledger &amp; Analytics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Arial" w:hAnsi="Arial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