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DECA" w14:textId="46F821B2" w:rsidR="00A13C77" w:rsidRPr="007041C8" w:rsidRDefault="00A13C77" w:rsidP="00A13C77">
      <w:pPr>
        <w:jc w:val="center"/>
        <w:rPr>
          <w:b/>
          <w:bCs/>
          <w:u w:val="single"/>
        </w:rPr>
      </w:pPr>
      <w:r w:rsidRPr="007041C8">
        <w:rPr>
          <w:b/>
          <w:bCs/>
          <w:u w:val="single"/>
        </w:rPr>
        <w:t xml:space="preserve">Rubrics for </w:t>
      </w:r>
      <w:r w:rsidRPr="00A13C77">
        <w:rPr>
          <w:b/>
          <w:bCs/>
          <w:u w:val="single"/>
        </w:rPr>
        <w:t>Software Requirement Elicitation and Documentation</w:t>
      </w:r>
    </w:p>
    <w:p w14:paraId="11A52CF1" w14:textId="77777777" w:rsidR="00A13C77" w:rsidRDefault="00A13C7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198"/>
        <w:gridCol w:w="1579"/>
        <w:gridCol w:w="1470"/>
        <w:gridCol w:w="1693"/>
        <w:gridCol w:w="549"/>
      </w:tblGrid>
      <w:tr w:rsidR="00A13C77" w:rsidRPr="00584466" w14:paraId="15CD41D4" w14:textId="77777777" w:rsidTr="00B3643F">
        <w:trPr>
          <w:tblHeader/>
        </w:trPr>
        <w:tc>
          <w:tcPr>
            <w:tcW w:w="0" w:type="auto"/>
            <w:vAlign w:val="center"/>
            <w:hideMark/>
          </w:tcPr>
          <w:p w14:paraId="5F10B3EA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198" w:type="dxa"/>
            <w:vAlign w:val="center"/>
            <w:hideMark/>
          </w:tcPr>
          <w:p w14:paraId="1ED305EE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579" w:type="dxa"/>
            <w:vAlign w:val="center"/>
            <w:hideMark/>
          </w:tcPr>
          <w:p w14:paraId="209740D9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470" w:type="dxa"/>
            <w:vAlign w:val="center"/>
            <w:hideMark/>
          </w:tcPr>
          <w:p w14:paraId="659F7FF3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Fair</w:t>
            </w:r>
          </w:p>
        </w:tc>
        <w:tc>
          <w:tcPr>
            <w:tcW w:w="1693" w:type="dxa"/>
            <w:vAlign w:val="center"/>
            <w:hideMark/>
          </w:tcPr>
          <w:p w14:paraId="32FC732E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9DB86C0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Marks</w:t>
            </w:r>
          </w:p>
        </w:tc>
      </w:tr>
      <w:tr w:rsidR="00A13C77" w:rsidRPr="00584466" w14:paraId="3BC90299" w14:textId="77777777" w:rsidTr="00B3643F">
        <w:tc>
          <w:tcPr>
            <w:tcW w:w="0" w:type="auto"/>
            <w:gridSpan w:val="6"/>
            <w:vAlign w:val="center"/>
          </w:tcPr>
          <w:p w14:paraId="7E631FD4" w14:textId="77777777" w:rsidR="00A13C77" w:rsidRPr="00584466" w:rsidRDefault="00A13C77" w:rsidP="00B3643F">
            <w:pPr>
              <w:jc w:val="center"/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SRS</w:t>
            </w:r>
          </w:p>
        </w:tc>
      </w:tr>
      <w:tr w:rsidR="00A13C77" w:rsidRPr="00584466" w14:paraId="615F78EA" w14:textId="77777777" w:rsidTr="00B3643F">
        <w:tc>
          <w:tcPr>
            <w:tcW w:w="0" w:type="auto"/>
            <w:vAlign w:val="center"/>
            <w:hideMark/>
          </w:tcPr>
          <w:p w14:paraId="297587B7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Functional Requirements (≥20)</w:t>
            </w:r>
          </w:p>
        </w:tc>
        <w:tc>
          <w:tcPr>
            <w:tcW w:w="2198" w:type="dxa"/>
            <w:vAlign w:val="center"/>
            <w:hideMark/>
          </w:tcPr>
          <w:p w14:paraId="1CE4530C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≥20 well-defined, complete, prioritized, and consistent</w:t>
            </w:r>
          </w:p>
        </w:tc>
        <w:tc>
          <w:tcPr>
            <w:tcW w:w="1579" w:type="dxa"/>
            <w:vAlign w:val="center"/>
            <w:hideMark/>
          </w:tcPr>
          <w:p w14:paraId="7E52A57C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18–19 mostly clear</w:t>
            </w:r>
          </w:p>
        </w:tc>
        <w:tc>
          <w:tcPr>
            <w:tcW w:w="1470" w:type="dxa"/>
            <w:vAlign w:val="center"/>
            <w:hideMark/>
          </w:tcPr>
          <w:p w14:paraId="43A373BE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15–17 partially complete or unclear or poor requirement</w:t>
            </w:r>
          </w:p>
        </w:tc>
        <w:tc>
          <w:tcPr>
            <w:tcW w:w="1693" w:type="dxa"/>
            <w:vAlign w:val="center"/>
            <w:hideMark/>
          </w:tcPr>
          <w:p w14:paraId="709C16DD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&lt;15 or poorly defined</w:t>
            </w:r>
          </w:p>
        </w:tc>
        <w:tc>
          <w:tcPr>
            <w:tcW w:w="0" w:type="auto"/>
            <w:vAlign w:val="center"/>
            <w:hideMark/>
          </w:tcPr>
          <w:p w14:paraId="2F260A22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25</w:t>
            </w:r>
          </w:p>
        </w:tc>
      </w:tr>
      <w:tr w:rsidR="00A13C77" w:rsidRPr="00584466" w14:paraId="0CB8947E" w14:textId="77777777" w:rsidTr="00B3643F">
        <w:tc>
          <w:tcPr>
            <w:tcW w:w="0" w:type="auto"/>
            <w:vAlign w:val="center"/>
            <w:hideMark/>
          </w:tcPr>
          <w:p w14:paraId="26AE9C8D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Non-Functional Requirements (≥10)</w:t>
            </w:r>
          </w:p>
        </w:tc>
        <w:tc>
          <w:tcPr>
            <w:tcW w:w="2198" w:type="dxa"/>
            <w:vAlign w:val="center"/>
            <w:hideMark/>
          </w:tcPr>
          <w:p w14:paraId="13B88426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≥10 complete, relevant, well-categorized with priority</w:t>
            </w:r>
          </w:p>
        </w:tc>
        <w:tc>
          <w:tcPr>
            <w:tcW w:w="1579" w:type="dxa"/>
            <w:vAlign w:val="center"/>
            <w:hideMark/>
          </w:tcPr>
          <w:p w14:paraId="28B25EC0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8–9 mostly clear</w:t>
            </w:r>
          </w:p>
        </w:tc>
        <w:tc>
          <w:tcPr>
            <w:tcW w:w="1470" w:type="dxa"/>
            <w:vAlign w:val="center"/>
            <w:hideMark/>
          </w:tcPr>
          <w:p w14:paraId="5DE9C763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6–7 partially defined</w:t>
            </w:r>
          </w:p>
        </w:tc>
        <w:tc>
          <w:tcPr>
            <w:tcW w:w="1693" w:type="dxa"/>
            <w:vAlign w:val="center"/>
            <w:hideMark/>
          </w:tcPr>
          <w:p w14:paraId="6C93006C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&lt;6 or missing</w:t>
            </w:r>
          </w:p>
        </w:tc>
        <w:tc>
          <w:tcPr>
            <w:tcW w:w="0" w:type="auto"/>
            <w:vAlign w:val="center"/>
            <w:hideMark/>
          </w:tcPr>
          <w:p w14:paraId="5E8418CF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15</w:t>
            </w:r>
          </w:p>
        </w:tc>
      </w:tr>
      <w:tr w:rsidR="00A13C77" w:rsidRPr="00584466" w14:paraId="029BAFD8" w14:textId="77777777" w:rsidTr="00B3643F">
        <w:tc>
          <w:tcPr>
            <w:tcW w:w="0" w:type="auto"/>
            <w:vAlign w:val="center"/>
          </w:tcPr>
          <w:p w14:paraId="202570B4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SRS Organization &amp; Clarity</w:t>
            </w:r>
          </w:p>
        </w:tc>
        <w:tc>
          <w:tcPr>
            <w:tcW w:w="2198" w:type="dxa"/>
            <w:vAlign w:val="center"/>
          </w:tcPr>
          <w:p w14:paraId="57617571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Well-structured SRS, clear writing, prioritized requirements</w:t>
            </w:r>
          </w:p>
        </w:tc>
        <w:tc>
          <w:tcPr>
            <w:tcW w:w="1579" w:type="dxa"/>
            <w:vAlign w:val="center"/>
          </w:tcPr>
          <w:p w14:paraId="50E357E7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470" w:type="dxa"/>
            <w:vAlign w:val="center"/>
          </w:tcPr>
          <w:p w14:paraId="3CB00951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Some inconsistency or redundancy</w:t>
            </w:r>
          </w:p>
        </w:tc>
        <w:tc>
          <w:tcPr>
            <w:tcW w:w="1693" w:type="dxa"/>
            <w:vAlign w:val="center"/>
          </w:tcPr>
          <w:p w14:paraId="48623E71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Poorly structured SRS</w:t>
            </w:r>
          </w:p>
        </w:tc>
        <w:tc>
          <w:tcPr>
            <w:tcW w:w="0" w:type="auto"/>
            <w:vAlign w:val="center"/>
          </w:tcPr>
          <w:p w14:paraId="7C0262F8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10</w:t>
            </w:r>
          </w:p>
        </w:tc>
      </w:tr>
      <w:tr w:rsidR="00A13C77" w:rsidRPr="00584466" w14:paraId="39B09C24" w14:textId="77777777" w:rsidTr="00B3643F">
        <w:tc>
          <w:tcPr>
            <w:tcW w:w="9350" w:type="dxa"/>
            <w:gridSpan w:val="6"/>
            <w:vAlign w:val="center"/>
          </w:tcPr>
          <w:p w14:paraId="29B5ACBD" w14:textId="77777777" w:rsidR="00A13C77" w:rsidRPr="00584466" w:rsidRDefault="00A13C77" w:rsidP="00B3643F">
            <w:pPr>
              <w:jc w:val="center"/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Requirement Elicitation and Data Collection</w:t>
            </w:r>
          </w:p>
        </w:tc>
      </w:tr>
      <w:tr w:rsidR="00A13C77" w:rsidRPr="00584466" w14:paraId="007BE4E8" w14:textId="77777777" w:rsidTr="00B3643F">
        <w:tc>
          <w:tcPr>
            <w:tcW w:w="0" w:type="auto"/>
            <w:vAlign w:val="center"/>
          </w:tcPr>
          <w:p w14:paraId="4762D483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Survey Design (Questionnaire &amp; Demography)</w:t>
            </w:r>
          </w:p>
        </w:tc>
        <w:tc>
          <w:tcPr>
            <w:tcW w:w="2198" w:type="dxa"/>
            <w:vAlign w:val="center"/>
          </w:tcPr>
          <w:p w14:paraId="357F91B6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Well-structured survey with clear questions and full demographic coverage</w:t>
            </w:r>
          </w:p>
        </w:tc>
        <w:tc>
          <w:tcPr>
            <w:tcW w:w="1579" w:type="dxa"/>
            <w:vAlign w:val="center"/>
          </w:tcPr>
          <w:p w14:paraId="7A05D113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Good survey with minor gaps</w:t>
            </w:r>
          </w:p>
        </w:tc>
        <w:tc>
          <w:tcPr>
            <w:tcW w:w="1470" w:type="dxa"/>
            <w:vAlign w:val="center"/>
          </w:tcPr>
          <w:p w14:paraId="4C32BD90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Basic survey, limited clarity</w:t>
            </w:r>
          </w:p>
        </w:tc>
        <w:tc>
          <w:tcPr>
            <w:tcW w:w="1693" w:type="dxa"/>
            <w:vAlign w:val="center"/>
          </w:tcPr>
          <w:p w14:paraId="519F1A4C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Poor or missing survey design</w:t>
            </w:r>
          </w:p>
        </w:tc>
        <w:tc>
          <w:tcPr>
            <w:tcW w:w="0" w:type="auto"/>
            <w:vAlign w:val="center"/>
          </w:tcPr>
          <w:p w14:paraId="5FC0BF68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15</w:t>
            </w:r>
          </w:p>
        </w:tc>
      </w:tr>
      <w:tr w:rsidR="00A13C77" w:rsidRPr="00584466" w14:paraId="31B0B296" w14:textId="77777777" w:rsidTr="00B3643F">
        <w:tc>
          <w:tcPr>
            <w:tcW w:w="0" w:type="auto"/>
            <w:vAlign w:val="center"/>
          </w:tcPr>
          <w:p w14:paraId="2C094FE1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Data Collection</w:t>
            </w:r>
          </w:p>
        </w:tc>
        <w:tc>
          <w:tcPr>
            <w:tcW w:w="21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C77" w:rsidRPr="00584466" w14:paraId="46EE0DAF" w14:textId="77777777" w:rsidTr="00B36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A3C09" w14:textId="77777777" w:rsidR="00A13C77" w:rsidRPr="00584466" w:rsidRDefault="00A13C77" w:rsidP="00B3643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58FBDBA" w14:textId="77777777" w:rsidR="00A13C77" w:rsidRPr="00584466" w:rsidRDefault="00A13C77" w:rsidP="00B3643F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A13C77" w:rsidRPr="00584466" w14:paraId="34D33B88" w14:textId="77777777" w:rsidTr="00B364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E6987" w14:textId="77777777" w:rsidR="00A13C77" w:rsidRPr="00584466" w:rsidRDefault="00A13C77" w:rsidP="00B3643F">
                  <w:pPr>
                    <w:rPr>
                      <w:sz w:val="20"/>
                      <w:szCs w:val="20"/>
                    </w:rPr>
                  </w:pPr>
                  <w:r w:rsidRPr="00584466">
                    <w:rPr>
                      <w:sz w:val="20"/>
                      <w:szCs w:val="20"/>
                    </w:rPr>
                    <w:t>Complete and high-quality data collection. Survey and interview fully executed with proper demographics, sufficient participants, clean CSV. All requirements met.</w:t>
                  </w:r>
                </w:p>
              </w:tc>
            </w:tr>
          </w:tbl>
          <w:p w14:paraId="269FA1EE" w14:textId="77777777" w:rsidR="00A13C77" w:rsidRPr="00584466" w:rsidRDefault="00A13C77" w:rsidP="00B3643F">
            <w:pPr>
              <w:rPr>
                <w:sz w:val="20"/>
                <w:szCs w:val="20"/>
              </w:rPr>
            </w:pPr>
          </w:p>
        </w:tc>
        <w:tc>
          <w:tcPr>
            <w:tcW w:w="1579" w:type="dxa"/>
            <w:vAlign w:val="center"/>
          </w:tcPr>
          <w:p w14:paraId="5513F2EA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Mostly complete data collection. Minor issues in survey/ interview depth, demographics, or analysis. CSV present and usable with reasonable interpretation.</w:t>
            </w:r>
          </w:p>
        </w:tc>
        <w:tc>
          <w:tcPr>
            <w:tcW w:w="1470" w:type="dxa"/>
            <w:vAlign w:val="center"/>
          </w:tcPr>
          <w:p w14:paraId="795AD179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Partially completed data collection. Limited participants, weak demographics.</w:t>
            </w:r>
          </w:p>
        </w:tc>
        <w:tc>
          <w:tcPr>
            <w:tcW w:w="1693" w:type="dxa"/>
            <w:vAlign w:val="center"/>
          </w:tcPr>
          <w:p w14:paraId="2C230053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Incomplete or missing data collection components. Survey/interview or CSV absent or unusable.</w:t>
            </w:r>
          </w:p>
        </w:tc>
        <w:tc>
          <w:tcPr>
            <w:tcW w:w="0" w:type="auto"/>
            <w:vAlign w:val="center"/>
          </w:tcPr>
          <w:p w14:paraId="55D0433F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15</w:t>
            </w:r>
          </w:p>
        </w:tc>
      </w:tr>
      <w:tr w:rsidR="00A13C77" w:rsidRPr="00584466" w14:paraId="66863A47" w14:textId="77777777" w:rsidTr="00B3643F">
        <w:tc>
          <w:tcPr>
            <w:tcW w:w="0" w:type="auto"/>
            <w:vAlign w:val="center"/>
          </w:tcPr>
          <w:p w14:paraId="62BFF124" w14:textId="77777777" w:rsidR="00A13C77" w:rsidRPr="00584466" w:rsidRDefault="00A13C77" w:rsidP="00B3643F">
            <w:pPr>
              <w:rPr>
                <w:b/>
                <w:bCs/>
                <w:sz w:val="20"/>
                <w:szCs w:val="20"/>
              </w:rPr>
            </w:pPr>
            <w:r w:rsidRPr="00584466">
              <w:rPr>
                <w:b/>
                <w:bCs/>
                <w:sz w:val="20"/>
                <w:szCs w:val="20"/>
              </w:rPr>
              <w:t>Survey/Interview Results (CSV/Document + Summary)</w:t>
            </w:r>
          </w:p>
        </w:tc>
        <w:tc>
          <w:tcPr>
            <w:tcW w:w="2198" w:type="dxa"/>
            <w:vAlign w:val="center"/>
          </w:tcPr>
          <w:p w14:paraId="7892EB4F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Clear analysis with charts/screenshots and insights</w:t>
            </w:r>
          </w:p>
        </w:tc>
        <w:tc>
          <w:tcPr>
            <w:tcW w:w="1579" w:type="dxa"/>
            <w:vAlign w:val="center"/>
          </w:tcPr>
          <w:p w14:paraId="375A31DB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Partial analysis</w:t>
            </w:r>
          </w:p>
        </w:tc>
        <w:tc>
          <w:tcPr>
            <w:tcW w:w="1470" w:type="dxa"/>
            <w:vAlign w:val="center"/>
          </w:tcPr>
          <w:p w14:paraId="1A3777A7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Incomplete results or weak analysis</w:t>
            </w:r>
          </w:p>
          <w:p w14:paraId="5CF5F405" w14:textId="77777777" w:rsidR="00A13C77" w:rsidRPr="00584466" w:rsidRDefault="00A13C77" w:rsidP="00B3643F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vAlign w:val="center"/>
          </w:tcPr>
          <w:p w14:paraId="629F400D" w14:textId="77777777" w:rsidR="00A13C77" w:rsidRPr="00584466" w:rsidRDefault="00A13C77" w:rsidP="00B3643F">
            <w:pPr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Missing results or little or no meaningful analysis</w:t>
            </w:r>
          </w:p>
        </w:tc>
        <w:tc>
          <w:tcPr>
            <w:tcW w:w="0" w:type="auto"/>
            <w:vAlign w:val="center"/>
          </w:tcPr>
          <w:p w14:paraId="12692391" w14:textId="77777777" w:rsidR="00A13C77" w:rsidRPr="00584466" w:rsidRDefault="00A13C77" w:rsidP="00B3643F">
            <w:pPr>
              <w:jc w:val="center"/>
              <w:rPr>
                <w:sz w:val="20"/>
                <w:szCs w:val="20"/>
              </w:rPr>
            </w:pPr>
            <w:r w:rsidRPr="00584466">
              <w:rPr>
                <w:sz w:val="20"/>
                <w:szCs w:val="20"/>
              </w:rPr>
              <w:t>20</w:t>
            </w:r>
          </w:p>
        </w:tc>
      </w:tr>
    </w:tbl>
    <w:p w14:paraId="2A362D97" w14:textId="77777777" w:rsidR="00972BB5" w:rsidRDefault="00972BB5"/>
    <w:sectPr w:rsidR="0097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77"/>
    <w:rsid w:val="001234CB"/>
    <w:rsid w:val="007E63FA"/>
    <w:rsid w:val="00972BB5"/>
    <w:rsid w:val="009934E3"/>
    <w:rsid w:val="00A1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480D"/>
  <w15:chartTrackingRefBased/>
  <w15:docId w15:val="{CC72CBEE-86EA-4570-83D7-5ED259CA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77"/>
  </w:style>
  <w:style w:type="paragraph" w:styleId="Heading1">
    <w:name w:val="heading 1"/>
    <w:basedOn w:val="Normal"/>
    <w:next w:val="Normal"/>
    <w:link w:val="Heading1Char"/>
    <w:uiPriority w:val="9"/>
    <w:qFormat/>
    <w:rsid w:val="00A1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Tanjina Helaly</dc:creator>
  <cp:keywords/>
  <dc:description/>
  <cp:lastModifiedBy>Tanjina Helaly</cp:lastModifiedBy>
  <cp:revision>1</cp:revision>
  <dcterms:created xsi:type="dcterms:W3CDTF">2026-08-25T09:41:00Z</dcterms:created>
  <dcterms:modified xsi:type="dcterms:W3CDTF">2026-08-25T09:42:00Z</dcterms:modified>
</cp:coreProperties>
</file>