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77777777" w:rsidR="00CC0249" w:rsidRPr="00CC0249" w:rsidRDefault="00CC0249" w:rsidP="00CC0249">
      <w:pPr>
        <w:spacing w:line="276" w:lineRule="auto"/>
        <w:jc w:val="both"/>
      </w:pPr>
    </w:p>
    <w:p w14:paraId="01E11B49" w14:textId="57D83C74" w:rsidR="00CC0249" w:rsidRDefault="00CC0249" w:rsidP="00CC0249">
      <w:pPr>
        <w:spacing w:line="276" w:lineRule="auto"/>
        <w:jc w:val="both"/>
      </w:pPr>
    </w:p>
    <w:p w14:paraId="1D9425A7" w14:textId="577546A4" w:rsidR="00206D2B" w:rsidRDefault="00206D2B" w:rsidP="00CC0249">
      <w:pPr>
        <w:spacing w:line="276" w:lineRule="auto"/>
        <w:jc w:val="both"/>
      </w:pPr>
    </w:p>
    <w:p w14:paraId="632742E1" w14:textId="743D90AB" w:rsidR="00C422EC" w:rsidRDefault="00C422EC" w:rsidP="00CC0249">
      <w:pPr>
        <w:spacing w:line="276" w:lineRule="auto"/>
        <w:jc w:val="both"/>
      </w:pPr>
      <w:r>
        <w:t>FALTA O SIMBOLO DA UA</w:t>
      </w:r>
    </w:p>
    <w:p w14:paraId="634413EC" w14:textId="77777777" w:rsidR="00206D2B" w:rsidRPr="00CC0249" w:rsidRDefault="00206D2B" w:rsidP="00CC0249">
      <w:pPr>
        <w:spacing w:line="276" w:lineRule="auto"/>
        <w:jc w:val="both"/>
      </w:pPr>
    </w:p>
    <w:p w14:paraId="46EA3851" w14:textId="0AD74B36" w:rsidR="00CC0249" w:rsidRDefault="00CC0249" w:rsidP="00CC0249">
      <w:pPr>
        <w:spacing w:line="276" w:lineRule="auto"/>
        <w:jc w:val="both"/>
      </w:pPr>
    </w:p>
    <w:p w14:paraId="006D1A49" w14:textId="74960772" w:rsidR="003F06FC" w:rsidRDefault="003F06FC" w:rsidP="00CC0249">
      <w:pPr>
        <w:spacing w:line="276" w:lineRule="auto"/>
        <w:jc w:val="both"/>
      </w:pPr>
    </w:p>
    <w:p w14:paraId="3AA8A66A" w14:textId="77777777" w:rsidR="003F06FC" w:rsidRPr="00CC0249" w:rsidRDefault="003F06FC" w:rsidP="00CC0249">
      <w:pPr>
        <w:spacing w:line="276" w:lineRule="auto"/>
        <w:jc w:val="both"/>
      </w:pPr>
    </w:p>
    <w:p w14:paraId="09F123A3" w14:textId="77777777" w:rsidR="00CC0249" w:rsidRPr="00CC0249" w:rsidRDefault="00CC0249" w:rsidP="00CC0249">
      <w:pPr>
        <w:spacing w:line="276" w:lineRule="auto"/>
        <w:jc w:val="both"/>
      </w:pPr>
    </w:p>
    <w:p w14:paraId="25FB6BE9" w14:textId="29FBF80A" w:rsidR="00B0276A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en-IN"/>
        </w:rPr>
      </w:pPr>
      <w:proofErr w:type="spellStart"/>
      <w:r>
        <w:rPr>
          <w:rFonts w:ascii="Garamond" w:eastAsia="Garamond" w:hAnsi="Garamond" w:cs="Garamond"/>
          <w:b/>
          <w:bCs/>
          <w:sz w:val="48"/>
          <w:szCs w:val="48"/>
          <w:lang w:val="en-IN"/>
        </w:rPr>
        <w:t>Previsão</w:t>
      </w:r>
      <w:proofErr w:type="spellEnd"/>
      <w:r>
        <w:rPr>
          <w:rFonts w:ascii="Garamond" w:eastAsia="Garamond" w:hAnsi="Garamond" w:cs="Garamond"/>
          <w:b/>
          <w:bCs/>
          <w:sz w:val="48"/>
          <w:szCs w:val="48"/>
          <w:lang w:val="en-IN"/>
        </w:rPr>
        <w:t xml:space="preserve"> </w:t>
      </w:r>
      <w:r w:rsidR="00F75092">
        <w:rPr>
          <w:rFonts w:ascii="Garamond" w:eastAsia="Garamond" w:hAnsi="Garamond" w:cs="Garamond"/>
          <w:b/>
          <w:bCs/>
          <w:sz w:val="48"/>
          <w:szCs w:val="48"/>
          <w:lang w:val="en-IN"/>
        </w:rPr>
        <w:t xml:space="preserve">do </w:t>
      </w:r>
      <w:proofErr w:type="spellStart"/>
      <w:r w:rsidR="00F75092">
        <w:rPr>
          <w:rFonts w:ascii="Garamond" w:eastAsia="Garamond" w:hAnsi="Garamond" w:cs="Garamond"/>
          <w:b/>
          <w:bCs/>
          <w:sz w:val="48"/>
          <w:szCs w:val="48"/>
          <w:lang w:val="en-IN"/>
        </w:rPr>
        <w:t>Preço</w:t>
      </w:r>
      <w:proofErr w:type="spellEnd"/>
      <w:r w:rsidR="00F75092">
        <w:rPr>
          <w:rFonts w:ascii="Garamond" w:eastAsia="Garamond" w:hAnsi="Garamond" w:cs="Garamond"/>
          <w:b/>
          <w:bCs/>
          <w:sz w:val="48"/>
          <w:szCs w:val="48"/>
          <w:lang w:val="en-IN"/>
        </w:rPr>
        <w:t xml:space="preserve"> do Ouro </w:t>
      </w:r>
    </w:p>
    <w:p w14:paraId="4267675B" w14:textId="2B117720" w:rsidR="00F75092" w:rsidRDefault="00F75092" w:rsidP="00F75092">
      <w:pPr>
        <w:spacing w:line="276" w:lineRule="auto"/>
        <w:jc w:val="both"/>
      </w:pPr>
    </w:p>
    <w:p w14:paraId="5813BF6B" w14:textId="41C88FF9" w:rsidR="00F75092" w:rsidRDefault="00F75092" w:rsidP="00F75092">
      <w:pPr>
        <w:spacing w:line="276" w:lineRule="auto"/>
        <w:jc w:val="both"/>
      </w:pPr>
    </w:p>
    <w:p w14:paraId="46481069" w14:textId="55AA5486" w:rsidR="003F06FC" w:rsidRDefault="003F06FC" w:rsidP="00F75092">
      <w:pPr>
        <w:spacing w:line="276" w:lineRule="auto"/>
        <w:jc w:val="both"/>
      </w:pPr>
    </w:p>
    <w:p w14:paraId="0279845B" w14:textId="77777777" w:rsidR="003F06FC" w:rsidRDefault="003F06FC" w:rsidP="00F75092">
      <w:pPr>
        <w:spacing w:line="276" w:lineRule="auto"/>
        <w:jc w:val="both"/>
      </w:pPr>
    </w:p>
    <w:p w14:paraId="7EA43B85" w14:textId="7D8C6C80" w:rsidR="00F75092" w:rsidRDefault="00F75092" w:rsidP="00F75092">
      <w:pPr>
        <w:spacing w:line="276" w:lineRule="auto"/>
        <w:jc w:val="both"/>
      </w:pPr>
    </w:p>
    <w:p w14:paraId="0F2B6F34" w14:textId="14C5FD67" w:rsidR="00F75092" w:rsidRPr="00F75092" w:rsidRDefault="00F75092" w:rsidP="00F75092">
      <w:pPr>
        <w:spacing w:line="276" w:lineRule="auto"/>
        <w:jc w:val="both"/>
        <w:rPr>
          <w:b/>
          <w:bCs/>
        </w:rPr>
      </w:pPr>
      <w:proofErr w:type="spellStart"/>
      <w:r w:rsidRPr="00F75092">
        <w:rPr>
          <w:b/>
          <w:bCs/>
        </w:rPr>
        <w:t>Docente</w:t>
      </w:r>
      <w:proofErr w:type="spellEnd"/>
      <w:r w:rsidRPr="00F75092">
        <w:rPr>
          <w:b/>
          <w:bCs/>
        </w:rPr>
        <w:t>:</w:t>
      </w:r>
    </w:p>
    <w:p w14:paraId="0F140ADE" w14:textId="730514AF" w:rsidR="00F75092" w:rsidRDefault="00F75092" w:rsidP="0FF556FA">
      <w:pPr>
        <w:spacing w:line="276" w:lineRule="auto"/>
        <w:jc w:val="both"/>
      </w:pPr>
      <w:r>
        <w:t xml:space="preserve">Profª. </w:t>
      </w:r>
      <w:proofErr w:type="spellStart"/>
      <w:r>
        <w:t>Doutora</w:t>
      </w:r>
      <w:proofErr w:type="spellEnd"/>
      <w:r>
        <w:t xml:space="preserve"> Isabel Pereira</w:t>
      </w:r>
    </w:p>
    <w:p w14:paraId="10705DBB" w14:textId="77777777" w:rsidR="003F06FC" w:rsidRDefault="003F06FC" w:rsidP="0FF556FA">
      <w:pPr>
        <w:spacing w:line="276" w:lineRule="auto"/>
        <w:jc w:val="both"/>
      </w:pPr>
    </w:p>
    <w:p w14:paraId="27CA60B9" w14:textId="1D825A66" w:rsidR="00B0276A" w:rsidRPr="00F75092" w:rsidRDefault="00F75092" w:rsidP="0FF556FA">
      <w:pPr>
        <w:spacing w:line="276" w:lineRule="auto"/>
        <w:jc w:val="both"/>
        <w:rPr>
          <w:b/>
          <w:bCs/>
        </w:rPr>
      </w:pPr>
      <w:proofErr w:type="spellStart"/>
      <w:r w:rsidRPr="00F75092">
        <w:rPr>
          <w:b/>
          <w:bCs/>
        </w:rPr>
        <w:t>Discentes</w:t>
      </w:r>
      <w:proofErr w:type="spellEnd"/>
      <w:r w:rsidRPr="00F75092">
        <w:rPr>
          <w:b/>
          <w:bCs/>
        </w:rPr>
        <w:t>:</w:t>
      </w:r>
    </w:p>
    <w:p w14:paraId="2CD2B221" w14:textId="276E0998" w:rsidR="00F75092" w:rsidRDefault="00F75092" w:rsidP="0FF556FA">
      <w:pPr>
        <w:spacing w:line="276" w:lineRule="auto"/>
        <w:jc w:val="both"/>
      </w:pPr>
      <w:r>
        <w:t>Ana Rita Cheganças Nº 104633</w:t>
      </w:r>
    </w:p>
    <w:p w14:paraId="4372D02E" w14:textId="5176045F" w:rsidR="00F75092" w:rsidRDefault="00F75092" w:rsidP="0FF556FA">
      <w:pPr>
        <w:spacing w:line="276" w:lineRule="auto"/>
        <w:jc w:val="both"/>
      </w:pPr>
      <w:r>
        <w:t>Nuno Pedrosa Nº 94471</w:t>
      </w:r>
    </w:p>
    <w:p w14:paraId="29082ED5" w14:textId="39F96E08" w:rsidR="00A25436" w:rsidRPr="00CC0249" w:rsidRDefault="00A25436" w:rsidP="0FF556FA">
      <w:pPr>
        <w:spacing w:line="276" w:lineRule="auto"/>
        <w:jc w:val="both"/>
      </w:pPr>
    </w:p>
    <w:p w14:paraId="30FEFBC7" w14:textId="77777777" w:rsidR="00A25436" w:rsidRPr="00CC0249" w:rsidRDefault="00A25436" w:rsidP="0FF556FA">
      <w:pPr>
        <w:spacing w:line="276" w:lineRule="auto"/>
        <w:jc w:val="both"/>
      </w:pPr>
    </w:p>
    <w:p w14:paraId="526CCE1A" w14:textId="77777777" w:rsidR="00A25436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en-IN"/>
        </w:rPr>
        <w:sectPr w:rsidR="00A25436" w:rsidSect="00206D2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FF556FA">
        <w:rPr>
          <w:rFonts w:ascii="Garamond" w:eastAsia="Garamond" w:hAnsi="Garamond" w:cs="Garamond"/>
          <w:sz w:val="20"/>
          <w:szCs w:val="20"/>
          <w:lang w:val="en-IN"/>
        </w:rPr>
        <w:t xml:space="preserve"> </w:t>
      </w:r>
    </w:p>
    <w:sdt>
      <w:sdtPr>
        <w:id w:val="1200132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2FBB63BE" w14:textId="697BC755" w:rsidR="008F618D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68601" w:history="1">
            <w:r w:rsidR="008F618D" w:rsidRPr="006577A1">
              <w:rPr>
                <w:rStyle w:val="Hiperligao"/>
                <w:noProof/>
              </w:rPr>
              <w:t>Introduction</w:t>
            </w:r>
            <w:r w:rsidR="008F618D">
              <w:rPr>
                <w:noProof/>
                <w:webHidden/>
              </w:rPr>
              <w:tab/>
            </w:r>
            <w:r w:rsidR="008F618D">
              <w:rPr>
                <w:noProof/>
                <w:webHidden/>
              </w:rPr>
              <w:fldChar w:fldCharType="begin"/>
            </w:r>
            <w:r w:rsidR="008F618D">
              <w:rPr>
                <w:noProof/>
                <w:webHidden/>
              </w:rPr>
              <w:instrText xml:space="preserve"> PAGEREF _Toc107068601 \h </w:instrText>
            </w:r>
            <w:r w:rsidR="008F618D">
              <w:rPr>
                <w:noProof/>
                <w:webHidden/>
              </w:rPr>
            </w:r>
            <w:r w:rsidR="008F618D">
              <w:rPr>
                <w:noProof/>
                <w:webHidden/>
              </w:rPr>
              <w:fldChar w:fldCharType="separate"/>
            </w:r>
            <w:r w:rsidR="008F618D">
              <w:rPr>
                <w:noProof/>
                <w:webHidden/>
              </w:rPr>
              <w:t>3</w:t>
            </w:r>
            <w:r w:rsidR="008F618D">
              <w:rPr>
                <w:noProof/>
                <w:webHidden/>
              </w:rPr>
              <w:fldChar w:fldCharType="end"/>
            </w:r>
          </w:hyperlink>
        </w:p>
        <w:p w14:paraId="42EE2EE3" w14:textId="62302D83" w:rsidR="008F618D" w:rsidRDefault="008F618D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68602" w:history="1">
            <w:r w:rsidRPr="006577A1">
              <w:rPr>
                <w:rStyle w:val="Hiperligao"/>
                <w:noProof/>
              </w:rPr>
              <w:t>Data and 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A384" w14:textId="0FD56C6E" w:rsidR="008F618D" w:rsidRDefault="008F618D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107068603" w:history="1">
            <w:r w:rsidRPr="006577A1">
              <w:rPr>
                <w:rStyle w:val="Hiperligao"/>
                <w:rFonts w:eastAsia="Garamond"/>
                <w:noProof/>
                <w:lang w:val="en-IN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CBC2" w14:textId="63F5576D" w:rsidR="008F618D" w:rsidRDefault="008F618D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107068604" w:history="1">
            <w:r w:rsidRPr="006577A1">
              <w:rPr>
                <w:rStyle w:val="Hiperligao"/>
                <w:rFonts w:eastAsia="Garamond"/>
                <w:noProof/>
                <w:lang w:val="en-IN"/>
              </w:rPr>
              <w:t>Exploração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8BEB" w14:textId="1FD0DB99" w:rsidR="008F618D" w:rsidRDefault="008F618D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68605" w:history="1">
            <w:r w:rsidRPr="006577A1">
              <w:rPr>
                <w:rStyle w:val="Hiperligao"/>
                <w:noProof/>
              </w:rPr>
              <w:t>Model proposals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AA49" w14:textId="5ACA80FC" w:rsidR="008F618D" w:rsidRDefault="008F618D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68606" w:history="1">
            <w:r w:rsidRPr="006577A1">
              <w:rPr>
                <w:rStyle w:val="Hiperligao"/>
                <w:noProof/>
              </w:rPr>
              <w:t>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8C48" w14:textId="0C1ECBFF" w:rsidR="008F618D" w:rsidRDefault="008F618D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68607" w:history="1">
            <w:r w:rsidRPr="006577A1">
              <w:rPr>
                <w:rStyle w:val="Hiperligao"/>
                <w:noProof/>
              </w:rPr>
              <w:t>Results discussion/Conclusions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9739" w14:textId="5F2D5BD9" w:rsidR="008F618D" w:rsidRDefault="008F618D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68608" w:history="1">
            <w:r w:rsidRPr="006577A1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C5C" w14:textId="25BC4338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7170A118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30A0C57E" w:rsidR="00B0276A" w:rsidRPr="00D918FD" w:rsidRDefault="00D918FD" w:rsidP="00A63FAC">
      <w:pPr>
        <w:pStyle w:val="Ttulo1"/>
      </w:pPr>
      <w:bookmarkStart w:id="0" w:name="_Toc107068601"/>
      <w:r>
        <w:lastRenderedPageBreak/>
        <w:t>Intro</w:t>
      </w:r>
      <w:r w:rsidR="00CD4DED">
        <w:t>duction</w:t>
      </w:r>
      <w:bookmarkEnd w:id="0"/>
    </w:p>
    <w:p w14:paraId="415A558A" w14:textId="5CC20E3F" w:rsidR="00B0276A" w:rsidRDefault="00B0276A" w:rsidP="002B7837">
      <w:pPr>
        <w:spacing w:line="307" w:lineRule="auto"/>
      </w:pPr>
    </w:p>
    <w:p w14:paraId="2DEFC0A9" w14:textId="45FC1DAB" w:rsidR="002B7837" w:rsidRDefault="004764A8" w:rsidP="00AD660D">
      <w:pPr>
        <w:spacing w:line="307" w:lineRule="auto"/>
        <w:ind w:firstLine="720"/>
      </w:pPr>
      <w:r>
        <w:t xml:space="preserve">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Séries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 xml:space="preserve"> no </w:t>
      </w:r>
      <w:proofErr w:type="spellStart"/>
      <w:r>
        <w:t>decurso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de Dados. 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principal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dos </w:t>
      </w:r>
      <w:proofErr w:type="spellStart"/>
      <w:r>
        <w:t>modelos</w:t>
      </w:r>
      <w:proofErr w:type="spellEnd"/>
      <w:r>
        <w:t xml:space="preserve"> </w:t>
      </w:r>
      <w:r w:rsidR="005460FC">
        <w:t xml:space="preserve">SARIMA, </w:t>
      </w:r>
      <w:r w:rsidR="005460FC" w:rsidRPr="005460FC">
        <w:rPr>
          <w:i/>
          <w:iCs/>
        </w:rPr>
        <w:t>Bootstrap</w:t>
      </w:r>
      <w:r w:rsidR="005460FC" w:rsidRPr="005460FC">
        <w:t>,</w:t>
      </w:r>
      <w:r w:rsidR="005460FC">
        <w:rPr>
          <w:i/>
          <w:iCs/>
        </w:rPr>
        <w:t xml:space="preserve"> forecasting</w:t>
      </w:r>
      <w:r w:rsidR="005460FC">
        <w:t xml:space="preserve"> e </w:t>
      </w:r>
      <w:r w:rsidR="005460FC" w:rsidRPr="005460FC">
        <w:rPr>
          <w:i/>
          <w:iCs/>
        </w:rPr>
        <w:t>Exponential Smoothing</w:t>
      </w:r>
      <w:r w:rsidR="005460FC">
        <w:t xml:space="preserve"> </w:t>
      </w:r>
      <w:proofErr w:type="spellStart"/>
      <w:r w:rsidR="005460FC">
        <w:t>lecionados</w:t>
      </w:r>
      <w:proofErr w:type="spellEnd"/>
      <w:r w:rsidR="005460FC">
        <w:t xml:space="preserve"> </w:t>
      </w:r>
      <w:proofErr w:type="spellStart"/>
      <w:r w:rsidR="005460FC">
        <w:t>em</w:t>
      </w:r>
      <w:proofErr w:type="spellEnd"/>
      <w:r w:rsidR="005460FC">
        <w:t xml:space="preserve"> aula.</w:t>
      </w:r>
      <w:r>
        <w:t xml:space="preserve"> 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adotado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base a </w:t>
      </w:r>
      <w:proofErr w:type="spellStart"/>
      <w:r w:rsidR="005460FC">
        <w:t>previsão</w:t>
      </w:r>
      <w:proofErr w:type="spellEnd"/>
      <w:r w:rsidR="005460FC">
        <w:t xml:space="preserve"> dos </w:t>
      </w:r>
      <w:proofErr w:type="spellStart"/>
      <w:r w:rsidR="005460FC">
        <w:t>preços</w:t>
      </w:r>
      <w:proofErr w:type="spellEnd"/>
      <w:r w:rsidR="005460FC">
        <w:t xml:space="preserve"> </w:t>
      </w:r>
      <w:proofErr w:type="spellStart"/>
      <w:r w:rsidR="005460FC">
        <w:t>diários</w:t>
      </w:r>
      <w:proofErr w:type="spellEnd"/>
      <w:r w:rsidR="005460FC">
        <w:t xml:space="preserve"> do </w:t>
      </w:r>
      <w:proofErr w:type="spellStart"/>
      <w:r w:rsidR="005460FC">
        <w:t>ouro</w:t>
      </w:r>
      <w:proofErr w:type="spellEnd"/>
      <w:r w:rsidR="005460FC">
        <w:t xml:space="preserve">. </w:t>
      </w:r>
      <w:r w:rsidR="005C3C0D">
        <w:t xml:space="preserve">Este </w:t>
      </w:r>
      <w:proofErr w:type="spellStart"/>
      <w:r w:rsidR="005C3C0D">
        <w:t>relatório</w:t>
      </w:r>
      <w:proofErr w:type="spellEnd"/>
      <w:r w:rsidR="005C3C0D"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="005C3C0D">
        <w:t>quatro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. Numa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relatório</w:t>
      </w:r>
      <w:proofErr w:type="spellEnd"/>
      <w:r w:rsidR="005C3C0D">
        <w:t>,</w:t>
      </w:r>
      <w:r>
        <w:t xml:space="preserve"> encontra-</w:t>
      </w:r>
      <w:proofErr w:type="spellStart"/>
      <w:r>
        <w:t>se a</w:t>
      </w:r>
      <w:proofErr w:type="spellEnd"/>
      <w:r>
        <w:t xml:space="preserve"> </w:t>
      </w:r>
      <w:proofErr w:type="spellStart"/>
      <w:r w:rsidR="005C3C0D">
        <w:t>explicação</w:t>
      </w:r>
      <w:proofErr w:type="spellEnd"/>
      <w:r>
        <w:t xml:space="preserve"> d</w:t>
      </w:r>
      <w:r w:rsidR="005C3C0D">
        <w:t>o</w:t>
      </w:r>
      <w:r>
        <w:t xml:space="preserve"> </w:t>
      </w:r>
      <w:r w:rsidR="005C3C0D" w:rsidRPr="00F64074">
        <w:rPr>
          <w:i/>
          <w:iCs/>
        </w:rPr>
        <w:t>dataset</w:t>
      </w:r>
      <w:r w:rsidR="005C3C0D">
        <w:t xml:space="preserve"> </w:t>
      </w:r>
      <w:proofErr w:type="spellStart"/>
      <w:r w:rsidR="00AA3DDF">
        <w:t>utilizado</w:t>
      </w:r>
      <w:proofErr w:type="spellEnd"/>
      <w:r w:rsidR="00AA3DDF">
        <w:t xml:space="preserve"> </w:t>
      </w:r>
      <w:r w:rsidR="005C3C0D">
        <w:t xml:space="preserve">e </w:t>
      </w:r>
      <w:proofErr w:type="spellStart"/>
      <w:r w:rsidR="005C3C0D">
        <w:t>respetiva</w:t>
      </w:r>
      <w:proofErr w:type="spellEnd"/>
      <w:r w:rsidR="005C3C0D">
        <w:t xml:space="preserve"> </w:t>
      </w:r>
      <w:proofErr w:type="spellStart"/>
      <w:r w:rsidR="00F64074">
        <w:t>análise</w:t>
      </w:r>
      <w:proofErr w:type="spellEnd"/>
      <w:r w:rsidR="00F64074">
        <w:t xml:space="preserve"> </w:t>
      </w:r>
      <w:proofErr w:type="spellStart"/>
      <w:r w:rsidR="00F64074">
        <w:t>exploratória</w:t>
      </w:r>
      <w:proofErr w:type="spellEnd"/>
      <w:r w:rsidR="00F64074">
        <w:t xml:space="preserve"> </w:t>
      </w:r>
      <w:proofErr w:type="spellStart"/>
      <w:r w:rsidR="00F64074">
        <w:t>realizada</w:t>
      </w:r>
      <w:proofErr w:type="spellEnd"/>
      <w:r w:rsidR="00F64074">
        <w:t xml:space="preserve"> </w:t>
      </w:r>
      <w:proofErr w:type="spellStart"/>
      <w:r w:rsidR="00F64074">
        <w:t>ao</w:t>
      </w:r>
      <w:proofErr w:type="spellEnd"/>
      <w:r w:rsidR="00F64074">
        <w:t xml:space="preserve"> </w:t>
      </w:r>
      <w:proofErr w:type="spellStart"/>
      <w:r w:rsidR="00F64074">
        <w:t>mesmo</w:t>
      </w:r>
      <w:proofErr w:type="spellEnd"/>
      <w:r>
        <w:t xml:space="preserve">. </w:t>
      </w:r>
      <w:r w:rsidR="00F64074">
        <w:t xml:space="preserve">Numa </w:t>
      </w:r>
      <w:proofErr w:type="spellStart"/>
      <w:r w:rsidR="00F64074">
        <w:t>segunda</w:t>
      </w:r>
      <w:proofErr w:type="spellEnd"/>
      <w:r w:rsidR="00F64074">
        <w:t xml:space="preserve"> </w:t>
      </w:r>
      <w:proofErr w:type="spellStart"/>
      <w:r w:rsidR="00F64074">
        <w:t>parte</w:t>
      </w:r>
      <w:proofErr w:type="spellEnd"/>
      <w:r>
        <w:t xml:space="preserve">, </w:t>
      </w:r>
      <w:proofErr w:type="spellStart"/>
      <w:r>
        <w:t>apresenta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demonstração</w:t>
      </w:r>
      <w:proofErr w:type="spellEnd"/>
      <w:r>
        <w:t xml:space="preserve"> e </w:t>
      </w:r>
      <w:proofErr w:type="spellStart"/>
      <w:r>
        <w:t>explicação</w:t>
      </w:r>
      <w:proofErr w:type="spellEnd"/>
      <w:r>
        <w:t xml:space="preserve"> </w:t>
      </w:r>
      <w:r w:rsidR="00F64074">
        <w:t xml:space="preserve">dos </w:t>
      </w:r>
      <w:proofErr w:type="spellStart"/>
      <w:r w:rsidR="00F64074">
        <w:t>modelos</w:t>
      </w:r>
      <w:proofErr w:type="spellEnd"/>
      <w:r w:rsidR="00F64074">
        <w:t xml:space="preserve"> </w:t>
      </w:r>
      <w:proofErr w:type="spellStart"/>
      <w:r w:rsidR="00F64074">
        <w:t>aplicados</w:t>
      </w:r>
      <w:proofErr w:type="spellEnd"/>
      <w:r>
        <w:t>.</w:t>
      </w:r>
      <w:r w:rsidR="00F64074">
        <w:t xml:space="preserve"> De </w:t>
      </w:r>
      <w:proofErr w:type="spellStart"/>
      <w:r w:rsidR="00F64074">
        <w:t>seguida</w:t>
      </w:r>
      <w:proofErr w:type="spellEnd"/>
      <w:r w:rsidR="00F64074">
        <w:t xml:space="preserve">, </w:t>
      </w:r>
      <w:proofErr w:type="spellStart"/>
      <w:r w:rsidR="00F64074">
        <w:t>apresenta</w:t>
      </w:r>
      <w:proofErr w:type="spellEnd"/>
      <w:r w:rsidR="00F64074">
        <w:t xml:space="preserve">-se as </w:t>
      </w:r>
      <w:proofErr w:type="spellStart"/>
      <w:r w:rsidR="00F64074">
        <w:t>previsões</w:t>
      </w:r>
      <w:proofErr w:type="spellEnd"/>
      <w:r w:rsidR="00F64074">
        <w:t xml:space="preserve"> </w:t>
      </w:r>
      <w:proofErr w:type="spellStart"/>
      <w:r w:rsidR="00F64074">
        <w:t>realizadas</w:t>
      </w:r>
      <w:proofErr w:type="spellEnd"/>
      <w:r w:rsidR="00F64074">
        <w:t>.</w:t>
      </w:r>
      <w:r>
        <w:t xml:space="preserve"> Por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 w:rsidR="00F64074">
        <w:t>quarta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-se </w:t>
      </w:r>
      <w:r w:rsidR="00F64074">
        <w:t xml:space="preserve">a </w:t>
      </w:r>
      <w:proofErr w:type="spellStart"/>
      <w:r w:rsidR="00F64074">
        <w:t>discussão</w:t>
      </w:r>
      <w:proofErr w:type="spellEnd"/>
      <w:r w:rsidR="00F64074">
        <w:t xml:space="preserve"> dos </w:t>
      </w:r>
      <w:proofErr w:type="spellStart"/>
      <w:r w:rsidR="00F64074">
        <w:t>resultados</w:t>
      </w:r>
      <w:proofErr w:type="spellEnd"/>
      <w:r w:rsidR="00F64074">
        <w:t xml:space="preserve"> </w:t>
      </w:r>
      <w:proofErr w:type="spellStart"/>
      <w:r w:rsidR="00F64074">
        <w:t>obtidos</w:t>
      </w:r>
      <w:proofErr w:type="spellEnd"/>
      <w:r w:rsidR="00F64074">
        <w:t xml:space="preserve"> e </w:t>
      </w:r>
      <w:proofErr w:type="spellStart"/>
      <w:r w:rsidR="00F64074">
        <w:t>respetivas</w:t>
      </w:r>
      <w:proofErr w:type="spellEnd"/>
      <w:r w:rsidR="00F64074">
        <w:t xml:space="preserve"> </w:t>
      </w:r>
      <w:proofErr w:type="spellStart"/>
      <w:r w:rsidR="00F64074">
        <w:t>conclusões</w:t>
      </w:r>
      <w:proofErr w:type="spellEnd"/>
      <w:r w:rsidR="00F64074">
        <w:t>.</w:t>
      </w:r>
    </w:p>
    <w:p w14:paraId="73DF5121" w14:textId="45BD3FD7" w:rsidR="002B7837" w:rsidRDefault="002B7837"/>
    <w:p w14:paraId="70E13472" w14:textId="3A812C6E" w:rsidR="00B0276A" w:rsidRPr="00A63FAC" w:rsidRDefault="00D918FD" w:rsidP="00A63FAC">
      <w:pPr>
        <w:pStyle w:val="Ttulo1"/>
      </w:pPr>
      <w:bookmarkStart w:id="1" w:name="_Toc107068602"/>
      <w:r w:rsidRPr="00A63FAC">
        <w:t>Data</w:t>
      </w:r>
      <w:r w:rsidR="00CD4DED" w:rsidRPr="00A63FAC">
        <w:t xml:space="preserve"> and exploratory analysis</w:t>
      </w:r>
      <w:bookmarkEnd w:id="1"/>
    </w:p>
    <w:p w14:paraId="098F6CD6" w14:textId="2D97A47B" w:rsidR="00B0276A" w:rsidRDefault="00A63FAC" w:rsidP="00A63FAC">
      <w:pPr>
        <w:pStyle w:val="Ttulo2"/>
        <w:rPr>
          <w:rFonts w:eastAsia="Garamond"/>
          <w:lang w:val="en-IN"/>
        </w:rPr>
      </w:pPr>
      <w:bookmarkStart w:id="2" w:name="_Toc107068603"/>
      <w:r>
        <w:rPr>
          <w:rFonts w:eastAsia="Garamond"/>
          <w:lang w:val="en-IN"/>
        </w:rPr>
        <w:t>Dataset</w:t>
      </w:r>
      <w:bookmarkEnd w:id="2"/>
    </w:p>
    <w:p w14:paraId="2D8DCCF0" w14:textId="0EA00793" w:rsidR="00A63FAC" w:rsidRPr="00414F30" w:rsidRDefault="00A63FAC" w:rsidP="00A63FAC">
      <w:pPr>
        <w:rPr>
          <w:sz w:val="24"/>
          <w:szCs w:val="24"/>
          <w:lang w:val="en-IN"/>
        </w:rPr>
      </w:pPr>
    </w:p>
    <w:p w14:paraId="1DC5E68E" w14:textId="2D1442E5" w:rsidR="008C538E" w:rsidRPr="00414F30" w:rsidRDefault="00AA3DDF" w:rsidP="00A63FAC">
      <w:pPr>
        <w:rPr>
          <w:sz w:val="24"/>
          <w:szCs w:val="24"/>
          <w:lang w:val="en-IN"/>
        </w:rPr>
      </w:pPr>
      <w:r w:rsidRPr="00414F30">
        <w:rPr>
          <w:sz w:val="24"/>
          <w:szCs w:val="24"/>
          <w:lang w:val="en-IN"/>
        </w:rPr>
        <w:t xml:space="preserve">A </w:t>
      </w:r>
      <w:proofErr w:type="spellStart"/>
      <w:r w:rsidRPr="00414F30">
        <w:rPr>
          <w:sz w:val="24"/>
          <w:szCs w:val="24"/>
          <w:lang w:val="en-IN"/>
        </w:rPr>
        <w:t>escolha</w:t>
      </w:r>
      <w:proofErr w:type="spellEnd"/>
      <w:r w:rsidRPr="00414F30">
        <w:rPr>
          <w:sz w:val="24"/>
          <w:szCs w:val="24"/>
          <w:lang w:val="en-IN"/>
        </w:rPr>
        <w:t xml:space="preserve"> do </w:t>
      </w:r>
      <w:r w:rsidRPr="00414F30">
        <w:rPr>
          <w:i/>
          <w:iCs/>
          <w:sz w:val="24"/>
          <w:szCs w:val="24"/>
          <w:lang w:val="en-IN"/>
        </w:rPr>
        <w:t>dataset</w:t>
      </w:r>
      <w:r w:rsidR="003724FB" w:rsidRPr="00414F30">
        <w:rPr>
          <w:sz w:val="24"/>
          <w:szCs w:val="24"/>
          <w:lang w:val="en-IN"/>
        </w:rPr>
        <w:t xml:space="preserve"> para </w:t>
      </w:r>
      <w:proofErr w:type="spellStart"/>
      <w:r w:rsidR="003724FB" w:rsidRPr="00414F30">
        <w:rPr>
          <w:sz w:val="24"/>
          <w:szCs w:val="24"/>
          <w:lang w:val="en-IN"/>
        </w:rPr>
        <w:t>realização</w:t>
      </w:r>
      <w:proofErr w:type="spellEnd"/>
      <w:r w:rsidR="003724FB" w:rsidRPr="00414F30">
        <w:rPr>
          <w:sz w:val="24"/>
          <w:szCs w:val="24"/>
          <w:lang w:val="en-IN"/>
        </w:rPr>
        <w:t xml:space="preserve"> </w:t>
      </w:r>
      <w:proofErr w:type="spellStart"/>
      <w:r w:rsidR="003724FB" w:rsidRPr="00414F30">
        <w:rPr>
          <w:sz w:val="24"/>
          <w:szCs w:val="24"/>
          <w:lang w:val="en-IN"/>
        </w:rPr>
        <w:t>deste</w:t>
      </w:r>
      <w:proofErr w:type="spellEnd"/>
      <w:r w:rsidR="003724FB" w:rsidRPr="00414F30">
        <w:rPr>
          <w:sz w:val="24"/>
          <w:szCs w:val="24"/>
          <w:lang w:val="en-IN"/>
        </w:rPr>
        <w:t xml:space="preserve"> </w:t>
      </w:r>
      <w:proofErr w:type="spellStart"/>
      <w:r w:rsidR="003724FB" w:rsidRPr="00414F30">
        <w:rPr>
          <w:sz w:val="24"/>
          <w:szCs w:val="24"/>
          <w:lang w:val="en-IN"/>
        </w:rPr>
        <w:t>trabalho</w:t>
      </w:r>
      <w:proofErr w:type="spellEnd"/>
      <w:r w:rsidR="003724FB" w:rsidRPr="00414F30">
        <w:rPr>
          <w:sz w:val="24"/>
          <w:szCs w:val="24"/>
          <w:lang w:val="en-IN"/>
        </w:rPr>
        <w:t xml:space="preserve">, </w:t>
      </w:r>
      <w:proofErr w:type="spellStart"/>
      <w:r w:rsidRPr="00414F30">
        <w:rPr>
          <w:sz w:val="24"/>
          <w:szCs w:val="24"/>
          <w:lang w:val="en-IN"/>
        </w:rPr>
        <w:t>recaiu</w:t>
      </w:r>
      <w:proofErr w:type="spellEnd"/>
      <w:r w:rsidRPr="00414F30">
        <w:rPr>
          <w:sz w:val="24"/>
          <w:szCs w:val="24"/>
          <w:lang w:val="en-IN"/>
        </w:rPr>
        <w:t xml:space="preserve"> </w:t>
      </w:r>
      <w:proofErr w:type="spellStart"/>
      <w:r w:rsidRPr="00414F30">
        <w:rPr>
          <w:sz w:val="24"/>
          <w:szCs w:val="24"/>
          <w:lang w:val="en-IN"/>
        </w:rPr>
        <w:t>sobre</w:t>
      </w:r>
      <w:proofErr w:type="spellEnd"/>
      <w:r w:rsidRPr="00414F30">
        <w:rPr>
          <w:sz w:val="24"/>
          <w:szCs w:val="24"/>
          <w:lang w:val="en-IN"/>
        </w:rPr>
        <w:t xml:space="preserve"> o </w:t>
      </w:r>
      <w:proofErr w:type="spellStart"/>
      <w:r w:rsidRPr="00414F30">
        <w:rPr>
          <w:sz w:val="24"/>
          <w:szCs w:val="24"/>
          <w:lang w:val="en-IN"/>
        </w:rPr>
        <w:t>preço</w:t>
      </w:r>
      <w:proofErr w:type="spellEnd"/>
      <w:r w:rsidRPr="00414F30">
        <w:rPr>
          <w:sz w:val="24"/>
          <w:szCs w:val="24"/>
          <w:lang w:val="en-IN"/>
        </w:rPr>
        <w:t xml:space="preserve"> </w:t>
      </w:r>
      <w:proofErr w:type="spellStart"/>
      <w:r w:rsidRPr="00414F30">
        <w:rPr>
          <w:sz w:val="24"/>
          <w:szCs w:val="24"/>
          <w:lang w:val="en-IN"/>
        </w:rPr>
        <w:t>diário</w:t>
      </w:r>
      <w:proofErr w:type="spellEnd"/>
      <w:r w:rsidRPr="00414F30">
        <w:rPr>
          <w:sz w:val="24"/>
          <w:szCs w:val="24"/>
          <w:lang w:val="en-IN"/>
        </w:rPr>
        <w:t xml:space="preserve"> do </w:t>
      </w:r>
      <w:proofErr w:type="spellStart"/>
      <w:r w:rsidRPr="00414F30">
        <w:rPr>
          <w:sz w:val="24"/>
          <w:szCs w:val="24"/>
          <w:lang w:val="en-IN"/>
        </w:rPr>
        <w:t>ouro</w:t>
      </w:r>
      <w:proofErr w:type="spellEnd"/>
      <w:r w:rsidRPr="00414F30">
        <w:rPr>
          <w:sz w:val="24"/>
          <w:szCs w:val="24"/>
          <w:lang w:val="en-IN"/>
        </w:rPr>
        <w:t xml:space="preserve">. </w:t>
      </w:r>
      <w:proofErr w:type="spellStart"/>
      <w:r w:rsidR="008C538E" w:rsidRPr="00414F30">
        <w:rPr>
          <w:sz w:val="24"/>
          <w:szCs w:val="24"/>
          <w:lang w:val="en-IN"/>
        </w:rPr>
        <w:t>Em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termos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históricos</w:t>
      </w:r>
      <w:proofErr w:type="spellEnd"/>
      <w:r w:rsidR="008C538E" w:rsidRPr="00414F30">
        <w:rPr>
          <w:sz w:val="24"/>
          <w:szCs w:val="24"/>
          <w:lang w:val="en-IN"/>
        </w:rPr>
        <w:t xml:space="preserve">, o outro </w:t>
      </w:r>
      <w:proofErr w:type="spellStart"/>
      <w:r w:rsidR="008C538E" w:rsidRPr="00414F30">
        <w:rPr>
          <w:sz w:val="24"/>
          <w:szCs w:val="24"/>
          <w:lang w:val="en-IN"/>
        </w:rPr>
        <w:t>foi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muito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utilizado</w:t>
      </w:r>
      <w:proofErr w:type="spellEnd"/>
      <w:r w:rsidR="008C538E" w:rsidRPr="00414F30">
        <w:rPr>
          <w:sz w:val="24"/>
          <w:szCs w:val="24"/>
          <w:lang w:val="en-IN"/>
        </w:rPr>
        <w:t xml:space="preserve"> para </w:t>
      </w:r>
      <w:proofErr w:type="spellStart"/>
      <w:r w:rsidR="008C538E" w:rsidRPr="00414F30">
        <w:rPr>
          <w:sz w:val="24"/>
          <w:szCs w:val="24"/>
          <w:lang w:val="en-IN"/>
        </w:rPr>
        <w:t>moeda</w:t>
      </w:r>
      <w:proofErr w:type="spellEnd"/>
      <w:r w:rsidR="008C538E" w:rsidRPr="00414F30">
        <w:rPr>
          <w:sz w:val="24"/>
          <w:szCs w:val="24"/>
          <w:lang w:val="en-IN"/>
        </w:rPr>
        <w:t xml:space="preserve"> de </w:t>
      </w:r>
      <w:proofErr w:type="spellStart"/>
      <w:r w:rsidR="008C538E" w:rsidRPr="00414F30">
        <w:rPr>
          <w:sz w:val="24"/>
          <w:szCs w:val="24"/>
          <w:lang w:val="en-IN"/>
        </w:rPr>
        <w:t>troca</w:t>
      </w:r>
      <w:proofErr w:type="spellEnd"/>
      <w:r w:rsidR="008C538E" w:rsidRPr="00414F30">
        <w:rPr>
          <w:sz w:val="24"/>
          <w:szCs w:val="24"/>
          <w:lang w:val="en-IN"/>
        </w:rPr>
        <w:t xml:space="preserve">. </w:t>
      </w:r>
      <w:proofErr w:type="spellStart"/>
      <w:r w:rsidR="008C538E" w:rsidRPr="00414F30">
        <w:rPr>
          <w:sz w:val="24"/>
          <w:szCs w:val="24"/>
          <w:lang w:val="en-IN"/>
        </w:rPr>
        <w:t>Posteriormente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quando</w:t>
      </w:r>
      <w:proofErr w:type="spellEnd"/>
      <w:r w:rsidR="008C538E" w:rsidRPr="00414F30">
        <w:rPr>
          <w:sz w:val="24"/>
          <w:szCs w:val="24"/>
          <w:lang w:val="en-IN"/>
        </w:rPr>
        <w:t xml:space="preserve"> o </w:t>
      </w:r>
      <w:proofErr w:type="spellStart"/>
      <w:r w:rsidR="008C538E" w:rsidRPr="00414F30">
        <w:rPr>
          <w:sz w:val="24"/>
          <w:szCs w:val="24"/>
          <w:lang w:val="en-IN"/>
        </w:rPr>
        <w:t>dinheiro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em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papel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foi</w:t>
      </w:r>
      <w:proofErr w:type="spellEnd"/>
      <w:r w:rsidR="008C538E" w:rsidRPr="00414F30">
        <w:rPr>
          <w:sz w:val="24"/>
          <w:szCs w:val="24"/>
          <w:lang w:val="en-IN"/>
        </w:rPr>
        <w:t xml:space="preserve"> </w:t>
      </w:r>
      <w:proofErr w:type="spellStart"/>
      <w:r w:rsidR="008C538E" w:rsidRPr="00414F30">
        <w:rPr>
          <w:sz w:val="24"/>
          <w:szCs w:val="24"/>
          <w:lang w:val="en-IN"/>
        </w:rPr>
        <w:t>introduzido</w:t>
      </w:r>
      <w:proofErr w:type="spellEnd"/>
      <w:r w:rsidR="008C538E" w:rsidRPr="00414F30">
        <w:rPr>
          <w:sz w:val="24"/>
          <w:szCs w:val="24"/>
          <w:lang w:val="en-IN"/>
        </w:rPr>
        <w:t xml:space="preserve">, o outro </w:t>
      </w:r>
      <w:proofErr w:type="spellStart"/>
      <w:r w:rsidR="008C538E" w:rsidRPr="00414F30">
        <w:rPr>
          <w:sz w:val="24"/>
          <w:szCs w:val="24"/>
          <w:lang w:val="en-IN"/>
        </w:rPr>
        <w:t>passou</w:t>
      </w:r>
      <w:proofErr w:type="spellEnd"/>
      <w:r w:rsidR="008C538E" w:rsidRPr="00414F30">
        <w:rPr>
          <w:sz w:val="24"/>
          <w:szCs w:val="24"/>
          <w:lang w:val="en-IN"/>
        </w:rPr>
        <w:t xml:space="preserve"> a ser </w:t>
      </w:r>
      <w:proofErr w:type="spellStart"/>
      <w:r w:rsidR="008C538E" w:rsidRPr="00414F30">
        <w:rPr>
          <w:sz w:val="24"/>
          <w:szCs w:val="24"/>
          <w:lang w:val="en-IN"/>
        </w:rPr>
        <w:t>considerad</w:t>
      </w:r>
      <w:r w:rsidR="00DC5600" w:rsidRPr="00414F30">
        <w:rPr>
          <w:sz w:val="24"/>
          <w:szCs w:val="24"/>
          <w:lang w:val="en-IN"/>
        </w:rPr>
        <w:t>o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também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uma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unidade</w:t>
      </w:r>
      <w:proofErr w:type="spellEnd"/>
      <w:r w:rsidR="00DC5600" w:rsidRPr="00414F30">
        <w:rPr>
          <w:sz w:val="24"/>
          <w:szCs w:val="24"/>
          <w:lang w:val="en-IN"/>
        </w:rPr>
        <w:t xml:space="preserve"> de </w:t>
      </w:r>
      <w:proofErr w:type="spellStart"/>
      <w:r w:rsidR="00DC5600" w:rsidRPr="00414F30">
        <w:rPr>
          <w:sz w:val="24"/>
          <w:szCs w:val="24"/>
          <w:lang w:val="en-IN"/>
        </w:rPr>
        <w:t>moeda</w:t>
      </w:r>
      <w:proofErr w:type="spellEnd"/>
      <w:r w:rsidR="00DC5600" w:rsidRPr="00414F30">
        <w:rPr>
          <w:sz w:val="24"/>
          <w:szCs w:val="24"/>
          <w:lang w:val="en-IN"/>
        </w:rPr>
        <w:t>.</w:t>
      </w:r>
    </w:p>
    <w:p w14:paraId="550CB653" w14:textId="38FF8933" w:rsidR="008D6990" w:rsidRPr="00414F30" w:rsidRDefault="00AA3DDF" w:rsidP="00A63FAC">
      <w:pPr>
        <w:rPr>
          <w:sz w:val="24"/>
          <w:szCs w:val="24"/>
          <w:lang w:val="en-IN"/>
        </w:rPr>
      </w:pPr>
      <w:r w:rsidRPr="00414F30">
        <w:rPr>
          <w:sz w:val="24"/>
          <w:szCs w:val="24"/>
          <w:lang w:val="en-IN"/>
        </w:rPr>
        <w:t xml:space="preserve">Este dataset </w:t>
      </w:r>
      <w:proofErr w:type="spellStart"/>
      <w:r w:rsidRPr="00414F30">
        <w:rPr>
          <w:sz w:val="24"/>
          <w:szCs w:val="24"/>
          <w:lang w:val="en-IN"/>
        </w:rPr>
        <w:t>foi</w:t>
      </w:r>
      <w:proofErr w:type="spellEnd"/>
      <w:r w:rsidRPr="00414F30">
        <w:rPr>
          <w:sz w:val="24"/>
          <w:szCs w:val="24"/>
          <w:lang w:val="en-IN"/>
        </w:rPr>
        <w:t xml:space="preserve"> </w:t>
      </w:r>
      <w:proofErr w:type="spellStart"/>
      <w:r w:rsidRPr="00414F30">
        <w:rPr>
          <w:sz w:val="24"/>
          <w:szCs w:val="24"/>
          <w:lang w:val="en-IN"/>
        </w:rPr>
        <w:t>retirado</w:t>
      </w:r>
      <w:proofErr w:type="spellEnd"/>
      <w:r w:rsidRPr="00414F30">
        <w:rPr>
          <w:sz w:val="24"/>
          <w:szCs w:val="24"/>
          <w:lang w:val="en-IN"/>
        </w:rPr>
        <w:t xml:space="preserve"> </w:t>
      </w:r>
      <w:proofErr w:type="spellStart"/>
      <w:r w:rsidRPr="00414F30">
        <w:rPr>
          <w:sz w:val="24"/>
          <w:szCs w:val="24"/>
          <w:lang w:val="en-IN"/>
        </w:rPr>
        <w:t>apartir</w:t>
      </w:r>
      <w:proofErr w:type="spellEnd"/>
      <w:r w:rsidRPr="00414F30">
        <w:rPr>
          <w:sz w:val="24"/>
          <w:szCs w:val="24"/>
          <w:lang w:val="en-IN"/>
        </w:rPr>
        <w:t xml:space="preserve"> do website </w:t>
      </w:r>
      <w:hyperlink r:id="rId11" w:history="1">
        <w:r w:rsidRPr="00414F30">
          <w:rPr>
            <w:sz w:val="24"/>
            <w:szCs w:val="24"/>
            <w:lang w:val="en-IN"/>
          </w:rPr>
          <w:t>Kaggle</w:t>
        </w:r>
      </w:hyperlink>
      <w:r w:rsidRPr="00414F30">
        <w:rPr>
          <w:sz w:val="24"/>
          <w:szCs w:val="24"/>
          <w:lang w:val="en-IN"/>
        </w:rPr>
        <w:t xml:space="preserve">. </w:t>
      </w:r>
      <w:r w:rsidR="003724FB" w:rsidRPr="00414F30">
        <w:rPr>
          <w:sz w:val="24"/>
          <w:szCs w:val="24"/>
          <w:lang w:val="en-IN"/>
        </w:rPr>
        <w:t xml:space="preserve">Para </w:t>
      </w:r>
      <w:proofErr w:type="spellStart"/>
      <w:r w:rsidR="00E1217A" w:rsidRPr="00414F30">
        <w:rPr>
          <w:sz w:val="24"/>
          <w:szCs w:val="24"/>
          <w:lang w:val="en-IN"/>
        </w:rPr>
        <w:t>além</w:t>
      </w:r>
      <w:proofErr w:type="spellEnd"/>
      <w:r w:rsidR="00E1217A" w:rsidRPr="00414F30">
        <w:rPr>
          <w:sz w:val="24"/>
          <w:szCs w:val="24"/>
          <w:lang w:val="en-IN"/>
        </w:rPr>
        <w:t xml:space="preserve"> </w:t>
      </w:r>
      <w:proofErr w:type="spellStart"/>
      <w:r w:rsidR="00E1217A" w:rsidRPr="00414F30">
        <w:rPr>
          <w:sz w:val="24"/>
          <w:szCs w:val="24"/>
          <w:lang w:val="en-IN"/>
        </w:rPr>
        <w:t>disso</w:t>
      </w:r>
      <w:proofErr w:type="spellEnd"/>
      <w:r w:rsidR="00E1217A" w:rsidRPr="00414F30">
        <w:rPr>
          <w:sz w:val="24"/>
          <w:szCs w:val="24"/>
          <w:lang w:val="en-IN"/>
        </w:rPr>
        <w:t xml:space="preserve">, </w:t>
      </w:r>
      <w:proofErr w:type="spellStart"/>
      <w:r w:rsidR="00DC5600" w:rsidRPr="00414F30">
        <w:rPr>
          <w:sz w:val="24"/>
          <w:szCs w:val="24"/>
          <w:lang w:val="en-IN"/>
        </w:rPr>
        <w:t>tem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na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sua</w:t>
      </w:r>
      <w:proofErr w:type="spellEnd"/>
      <w:r w:rsidR="00DC5600" w:rsidRPr="00414F30">
        <w:rPr>
          <w:sz w:val="24"/>
          <w:szCs w:val="24"/>
          <w:lang w:val="en-IN"/>
        </w:rPr>
        <w:t xml:space="preserve"> </w:t>
      </w:r>
      <w:proofErr w:type="spellStart"/>
      <w:r w:rsidR="00DC5600" w:rsidRPr="00414F30">
        <w:rPr>
          <w:sz w:val="24"/>
          <w:szCs w:val="24"/>
          <w:lang w:val="en-IN"/>
        </w:rPr>
        <w:t>constituição</w:t>
      </w:r>
      <w:proofErr w:type="spellEnd"/>
      <w:r w:rsidR="00C32451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uma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coluna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referente</w:t>
      </w:r>
      <w:proofErr w:type="spellEnd"/>
      <w:r w:rsidR="008D6990" w:rsidRPr="00414F30">
        <w:rPr>
          <w:sz w:val="24"/>
          <w:szCs w:val="24"/>
          <w:lang w:val="en-IN"/>
        </w:rPr>
        <w:t xml:space="preserve"> à data, </w:t>
      </w:r>
      <w:proofErr w:type="spellStart"/>
      <w:r w:rsidR="008D6990" w:rsidRPr="00414F30">
        <w:rPr>
          <w:sz w:val="24"/>
          <w:szCs w:val="24"/>
          <w:lang w:val="en-IN"/>
        </w:rPr>
        <w:t>outra</w:t>
      </w:r>
      <w:proofErr w:type="spellEnd"/>
      <w:r w:rsidR="008D6990" w:rsidRPr="00414F30">
        <w:rPr>
          <w:sz w:val="24"/>
          <w:szCs w:val="24"/>
          <w:lang w:val="en-IN"/>
        </w:rPr>
        <w:t xml:space="preserve"> com o </w:t>
      </w:r>
      <w:proofErr w:type="spellStart"/>
      <w:r w:rsidR="008D6990" w:rsidRPr="00414F30">
        <w:rPr>
          <w:sz w:val="24"/>
          <w:szCs w:val="24"/>
          <w:lang w:val="en-IN"/>
        </w:rPr>
        <w:t>preço</w:t>
      </w:r>
      <w:proofErr w:type="spellEnd"/>
      <w:r w:rsidR="008D6990" w:rsidRPr="00414F30">
        <w:rPr>
          <w:sz w:val="24"/>
          <w:szCs w:val="24"/>
          <w:lang w:val="en-IN"/>
        </w:rPr>
        <w:t xml:space="preserve"> de </w:t>
      </w:r>
      <w:proofErr w:type="spellStart"/>
      <w:r w:rsidR="008D6990" w:rsidRPr="00414F30">
        <w:rPr>
          <w:sz w:val="24"/>
          <w:szCs w:val="24"/>
          <w:lang w:val="en-IN"/>
        </w:rPr>
        <w:t>abertura</w:t>
      </w:r>
      <w:proofErr w:type="spellEnd"/>
      <w:r w:rsidR="008D6990" w:rsidRPr="00414F30">
        <w:rPr>
          <w:sz w:val="24"/>
          <w:szCs w:val="24"/>
          <w:lang w:val="en-IN"/>
        </w:rPr>
        <w:t xml:space="preserve">, </w:t>
      </w:r>
      <w:proofErr w:type="spellStart"/>
      <w:r w:rsidR="008D6990" w:rsidRPr="00414F30">
        <w:rPr>
          <w:sz w:val="24"/>
          <w:szCs w:val="24"/>
          <w:lang w:val="en-IN"/>
        </w:rPr>
        <w:t>uma</w:t>
      </w:r>
      <w:proofErr w:type="spellEnd"/>
      <w:r w:rsidR="008D6990" w:rsidRPr="00414F30">
        <w:rPr>
          <w:sz w:val="24"/>
          <w:szCs w:val="24"/>
          <w:lang w:val="en-IN"/>
        </w:rPr>
        <w:t xml:space="preserve"> com o </w:t>
      </w:r>
      <w:proofErr w:type="spellStart"/>
      <w:r w:rsidR="008D6990" w:rsidRPr="00414F30">
        <w:rPr>
          <w:sz w:val="24"/>
          <w:szCs w:val="24"/>
          <w:lang w:val="en-IN"/>
        </w:rPr>
        <w:t>preço</w:t>
      </w:r>
      <w:proofErr w:type="spellEnd"/>
      <w:r w:rsidR="008D6990" w:rsidRPr="00414F30">
        <w:rPr>
          <w:sz w:val="24"/>
          <w:szCs w:val="24"/>
          <w:lang w:val="en-IN"/>
        </w:rPr>
        <w:t xml:space="preserve"> de </w:t>
      </w:r>
      <w:proofErr w:type="spellStart"/>
      <w:r w:rsidR="008D6990" w:rsidRPr="00414F30">
        <w:rPr>
          <w:sz w:val="24"/>
          <w:szCs w:val="24"/>
          <w:lang w:val="en-IN"/>
        </w:rPr>
        <w:t>fecho</w:t>
      </w:r>
      <w:proofErr w:type="spellEnd"/>
      <w:r w:rsidR="008D6990" w:rsidRPr="00414F30">
        <w:rPr>
          <w:sz w:val="24"/>
          <w:szCs w:val="24"/>
          <w:lang w:val="en-IN"/>
        </w:rPr>
        <w:t xml:space="preserve">, com o </w:t>
      </w:r>
      <w:proofErr w:type="spellStart"/>
      <w:r w:rsidR="008D6990" w:rsidRPr="00414F30">
        <w:rPr>
          <w:sz w:val="24"/>
          <w:szCs w:val="24"/>
          <w:lang w:val="en-IN"/>
        </w:rPr>
        <w:t>preço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mais</w:t>
      </w:r>
      <w:proofErr w:type="spellEnd"/>
      <w:r w:rsidR="008D6990" w:rsidRPr="00414F30">
        <w:rPr>
          <w:sz w:val="24"/>
          <w:szCs w:val="24"/>
          <w:lang w:val="en-IN"/>
        </w:rPr>
        <w:t xml:space="preserve"> alto, </w:t>
      </w:r>
      <w:proofErr w:type="spellStart"/>
      <w:r w:rsidR="008D6990" w:rsidRPr="00414F30">
        <w:rPr>
          <w:sz w:val="24"/>
          <w:szCs w:val="24"/>
          <w:lang w:val="en-IN"/>
        </w:rPr>
        <w:t>preço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mais</w:t>
      </w:r>
      <w:proofErr w:type="spellEnd"/>
      <w:r w:rsidR="008D6990" w:rsidRPr="00414F30">
        <w:rPr>
          <w:sz w:val="24"/>
          <w:szCs w:val="24"/>
          <w:lang w:val="en-IN"/>
        </w:rPr>
        <w:t xml:space="preserve"> Elevado, e </w:t>
      </w:r>
      <w:proofErr w:type="spellStart"/>
      <w:r w:rsidR="008D6990" w:rsidRPr="00414F30">
        <w:rPr>
          <w:sz w:val="24"/>
          <w:szCs w:val="24"/>
          <w:lang w:val="en-IN"/>
        </w:rPr>
        <w:t>por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fim</w:t>
      </w:r>
      <w:proofErr w:type="spellEnd"/>
      <w:r w:rsidR="008D6990" w:rsidRPr="00414F30">
        <w:rPr>
          <w:sz w:val="24"/>
          <w:szCs w:val="24"/>
          <w:lang w:val="en-IN"/>
        </w:rPr>
        <w:t xml:space="preserve"> </w:t>
      </w:r>
      <w:proofErr w:type="spellStart"/>
      <w:r w:rsidR="008D6990" w:rsidRPr="00414F30">
        <w:rPr>
          <w:sz w:val="24"/>
          <w:szCs w:val="24"/>
          <w:lang w:val="en-IN"/>
        </w:rPr>
        <w:t>uma</w:t>
      </w:r>
      <w:proofErr w:type="spellEnd"/>
      <w:r w:rsidR="008D6990" w:rsidRPr="00414F30">
        <w:rPr>
          <w:sz w:val="24"/>
          <w:szCs w:val="24"/>
          <w:lang w:val="en-IN"/>
        </w:rPr>
        <w:t xml:space="preserve"> com a </w:t>
      </w:r>
      <w:proofErr w:type="spellStart"/>
      <w:r w:rsidR="008D6990" w:rsidRPr="00414F30">
        <w:rPr>
          <w:sz w:val="24"/>
          <w:szCs w:val="24"/>
          <w:lang w:val="en-IN"/>
        </w:rPr>
        <w:t>moeda</w:t>
      </w:r>
      <w:proofErr w:type="spellEnd"/>
      <w:r w:rsidR="008D6990" w:rsidRPr="00414F30">
        <w:rPr>
          <w:sz w:val="24"/>
          <w:szCs w:val="24"/>
          <w:lang w:val="en-IN"/>
        </w:rPr>
        <w:t xml:space="preserve"> de </w:t>
      </w:r>
      <w:proofErr w:type="spellStart"/>
      <w:r w:rsidR="008D6990" w:rsidRPr="00414F30">
        <w:rPr>
          <w:sz w:val="24"/>
          <w:szCs w:val="24"/>
          <w:lang w:val="en-IN"/>
        </w:rPr>
        <w:t>transição</w:t>
      </w:r>
      <w:proofErr w:type="spellEnd"/>
      <w:r w:rsidR="008D6990" w:rsidRPr="00414F30">
        <w:rPr>
          <w:sz w:val="24"/>
          <w:szCs w:val="24"/>
          <w:lang w:val="en-IN"/>
        </w:rPr>
        <w:t xml:space="preserve">. </w:t>
      </w:r>
    </w:p>
    <w:p w14:paraId="0DC866A8" w14:textId="1A45D093" w:rsidR="00A63FAC" w:rsidRPr="00414F30" w:rsidRDefault="008632CB" w:rsidP="003D4607">
      <w:pPr>
        <w:rPr>
          <w:sz w:val="24"/>
          <w:szCs w:val="24"/>
          <w:lang w:val="en-IN"/>
        </w:rPr>
      </w:pPr>
      <w:r w:rsidRPr="00414F30">
        <w:rPr>
          <w:sz w:val="24"/>
          <w:szCs w:val="24"/>
          <w:lang w:val="en-IN"/>
        </w:rPr>
        <w:t xml:space="preserve">Para o </w:t>
      </w:r>
      <w:proofErr w:type="spellStart"/>
      <w:r w:rsidRPr="00414F30">
        <w:rPr>
          <w:sz w:val="24"/>
          <w:szCs w:val="24"/>
          <w:lang w:val="en-IN"/>
        </w:rPr>
        <w:t>objetivo</w:t>
      </w:r>
      <w:proofErr w:type="spellEnd"/>
      <w:r w:rsidRPr="00414F30">
        <w:rPr>
          <w:sz w:val="24"/>
          <w:szCs w:val="24"/>
          <w:lang w:val="en-IN"/>
        </w:rPr>
        <w:t xml:space="preserve"> do </w:t>
      </w:r>
      <w:proofErr w:type="spellStart"/>
      <w:r w:rsidRPr="00414F30">
        <w:rPr>
          <w:sz w:val="24"/>
          <w:szCs w:val="24"/>
          <w:lang w:val="en-IN"/>
        </w:rPr>
        <w:t>nosso</w:t>
      </w:r>
      <w:proofErr w:type="spellEnd"/>
      <w:r w:rsidRPr="00414F30">
        <w:rPr>
          <w:sz w:val="24"/>
          <w:szCs w:val="24"/>
          <w:lang w:val="en-IN"/>
        </w:rPr>
        <w:t xml:space="preserve"> </w:t>
      </w:r>
      <w:proofErr w:type="spellStart"/>
      <w:r w:rsidRPr="00414F30">
        <w:rPr>
          <w:sz w:val="24"/>
          <w:szCs w:val="24"/>
          <w:lang w:val="en-IN"/>
        </w:rPr>
        <w:t>trabalho</w:t>
      </w:r>
      <w:proofErr w:type="spellEnd"/>
      <w:r w:rsidRPr="00414F30">
        <w:rPr>
          <w:sz w:val="24"/>
          <w:szCs w:val="24"/>
          <w:lang w:val="en-IN"/>
        </w:rPr>
        <w:t xml:space="preserve">, </w:t>
      </w:r>
      <w:proofErr w:type="spellStart"/>
      <w:r w:rsidR="00E64B04" w:rsidRPr="00414F30">
        <w:rPr>
          <w:sz w:val="24"/>
          <w:szCs w:val="24"/>
          <w:lang w:val="en-IN"/>
        </w:rPr>
        <w:t>foram</w:t>
      </w:r>
      <w:proofErr w:type="spellEnd"/>
      <w:r w:rsidR="00E64B04" w:rsidRPr="00414F30">
        <w:rPr>
          <w:sz w:val="24"/>
          <w:szCs w:val="24"/>
          <w:lang w:val="en-IN"/>
        </w:rPr>
        <w:t xml:space="preserve"> </w:t>
      </w:r>
      <w:proofErr w:type="spellStart"/>
      <w:r w:rsidR="00E64B04" w:rsidRPr="00414F30">
        <w:rPr>
          <w:sz w:val="24"/>
          <w:szCs w:val="24"/>
          <w:lang w:val="en-IN"/>
        </w:rPr>
        <w:t>selecionadas</w:t>
      </w:r>
      <w:proofErr w:type="spellEnd"/>
      <w:r w:rsidR="00E64B04" w:rsidRPr="00414F30">
        <w:rPr>
          <w:sz w:val="24"/>
          <w:szCs w:val="24"/>
          <w:lang w:val="en-IN"/>
        </w:rPr>
        <w:t xml:space="preserve"> </w:t>
      </w:r>
      <w:proofErr w:type="spellStart"/>
      <w:r w:rsidR="00E64B04" w:rsidRPr="00414F30">
        <w:rPr>
          <w:sz w:val="24"/>
          <w:szCs w:val="24"/>
          <w:lang w:val="en-IN"/>
        </w:rPr>
        <w:t>apenas</w:t>
      </w:r>
      <w:proofErr w:type="spellEnd"/>
      <w:r w:rsidR="00E64B04" w:rsidRPr="00414F30">
        <w:rPr>
          <w:sz w:val="24"/>
          <w:szCs w:val="24"/>
          <w:lang w:val="en-IN"/>
        </w:rPr>
        <w:t xml:space="preserve"> </w:t>
      </w:r>
      <w:proofErr w:type="spellStart"/>
      <w:r w:rsidR="00E64B04" w:rsidRPr="00414F30">
        <w:rPr>
          <w:sz w:val="24"/>
          <w:szCs w:val="24"/>
          <w:lang w:val="en-IN"/>
        </w:rPr>
        <w:t>duas</w:t>
      </w:r>
      <w:proofErr w:type="spellEnd"/>
      <w:r w:rsidR="00E64B04" w:rsidRPr="00414F30">
        <w:rPr>
          <w:sz w:val="24"/>
          <w:szCs w:val="24"/>
          <w:lang w:val="en-IN"/>
        </w:rPr>
        <w:t xml:space="preserve"> </w:t>
      </w:r>
      <w:proofErr w:type="spellStart"/>
      <w:r w:rsidR="00E64B04" w:rsidRPr="00414F30">
        <w:rPr>
          <w:sz w:val="24"/>
          <w:szCs w:val="24"/>
          <w:lang w:val="en-IN"/>
        </w:rPr>
        <w:t>colunas</w:t>
      </w:r>
      <w:proofErr w:type="spellEnd"/>
      <w:r w:rsidR="00E64B04" w:rsidRPr="00414F30">
        <w:rPr>
          <w:sz w:val="24"/>
          <w:szCs w:val="24"/>
          <w:lang w:val="en-IN"/>
        </w:rPr>
        <w:t xml:space="preserve"> para </w:t>
      </w:r>
      <w:proofErr w:type="spellStart"/>
      <w:r w:rsidR="00E64B04" w:rsidRPr="00414F30">
        <w:rPr>
          <w:sz w:val="24"/>
          <w:szCs w:val="24"/>
          <w:lang w:val="en-IN"/>
        </w:rPr>
        <w:t>serem</w:t>
      </w:r>
      <w:proofErr w:type="spellEnd"/>
      <w:r w:rsidR="00E64B04" w:rsidRPr="00414F30">
        <w:rPr>
          <w:sz w:val="24"/>
          <w:szCs w:val="24"/>
          <w:lang w:val="en-IN"/>
        </w:rPr>
        <w:t xml:space="preserve"> </w:t>
      </w:r>
      <w:proofErr w:type="spellStart"/>
      <w:r w:rsidR="00E64B04" w:rsidRPr="00414F30">
        <w:rPr>
          <w:sz w:val="24"/>
          <w:szCs w:val="24"/>
          <w:lang w:val="en-IN"/>
        </w:rPr>
        <w:t>trabalhadas</w:t>
      </w:r>
      <w:proofErr w:type="spellEnd"/>
      <w:r w:rsidR="00E64B04" w:rsidRPr="00414F30">
        <w:rPr>
          <w:sz w:val="24"/>
          <w:szCs w:val="24"/>
          <w:lang w:val="en-IN"/>
        </w:rPr>
        <w:t xml:space="preserve">, </w:t>
      </w:r>
      <w:proofErr w:type="spellStart"/>
      <w:r w:rsidR="00E64B04" w:rsidRPr="00414F30">
        <w:rPr>
          <w:sz w:val="24"/>
          <w:szCs w:val="24"/>
          <w:lang w:val="en-IN"/>
        </w:rPr>
        <w:t>nomeadamente</w:t>
      </w:r>
      <w:proofErr w:type="spellEnd"/>
      <w:r w:rsidR="00E64B04" w:rsidRPr="00414F30">
        <w:rPr>
          <w:sz w:val="24"/>
          <w:szCs w:val="24"/>
          <w:lang w:val="en-IN"/>
        </w:rPr>
        <w:t xml:space="preserve"> a dos </w:t>
      </w:r>
      <w:proofErr w:type="spellStart"/>
      <w:r w:rsidR="00E64B04" w:rsidRPr="00414F30">
        <w:rPr>
          <w:sz w:val="24"/>
          <w:szCs w:val="24"/>
          <w:lang w:val="en-IN"/>
        </w:rPr>
        <w:t>preços</w:t>
      </w:r>
      <w:proofErr w:type="spellEnd"/>
      <w:r w:rsidR="00E64B04" w:rsidRPr="00414F30">
        <w:rPr>
          <w:sz w:val="24"/>
          <w:szCs w:val="24"/>
          <w:lang w:val="en-IN"/>
        </w:rPr>
        <w:t xml:space="preserve"> de </w:t>
      </w:r>
      <w:proofErr w:type="spellStart"/>
      <w:r w:rsidR="00E64B04" w:rsidRPr="00414F30">
        <w:rPr>
          <w:sz w:val="24"/>
          <w:szCs w:val="24"/>
          <w:lang w:val="en-IN"/>
        </w:rPr>
        <w:t>fecho</w:t>
      </w:r>
      <w:proofErr w:type="spellEnd"/>
      <w:r w:rsidR="00E64B04" w:rsidRPr="00414F30">
        <w:rPr>
          <w:sz w:val="24"/>
          <w:szCs w:val="24"/>
          <w:lang w:val="en-IN"/>
        </w:rPr>
        <w:t xml:space="preserve"> e a da data </w:t>
      </w:r>
      <w:proofErr w:type="spellStart"/>
      <w:r w:rsidR="00E64B04" w:rsidRPr="00414F30">
        <w:rPr>
          <w:sz w:val="24"/>
          <w:szCs w:val="24"/>
          <w:lang w:val="en-IN"/>
        </w:rPr>
        <w:t>corresponde</w:t>
      </w:r>
      <w:r w:rsidR="003D4607" w:rsidRPr="00414F30">
        <w:rPr>
          <w:sz w:val="24"/>
          <w:szCs w:val="24"/>
          <w:lang w:val="en-IN"/>
        </w:rPr>
        <w:t>nte</w:t>
      </w:r>
      <w:proofErr w:type="spellEnd"/>
      <w:r w:rsidR="003D4607" w:rsidRPr="00414F30">
        <w:rPr>
          <w:sz w:val="24"/>
          <w:szCs w:val="24"/>
          <w:lang w:val="en-IN"/>
        </w:rPr>
        <w:t>.</w:t>
      </w:r>
    </w:p>
    <w:p w14:paraId="77573BE8" w14:textId="33FBED41" w:rsidR="00D918FD" w:rsidRPr="00414F30" w:rsidRDefault="00D918FD" w:rsidP="0FF556FA">
      <w:pPr>
        <w:spacing w:line="276" w:lineRule="auto"/>
        <w:jc w:val="both"/>
        <w:rPr>
          <w:sz w:val="24"/>
          <w:szCs w:val="24"/>
          <w:lang w:val="en-IN"/>
        </w:rPr>
      </w:pPr>
    </w:p>
    <w:p w14:paraId="62C996D3" w14:textId="57D0E77D" w:rsidR="00A63FAC" w:rsidRPr="00414F30" w:rsidRDefault="00A63FAC" w:rsidP="00414F30">
      <w:pPr>
        <w:pStyle w:val="Ttulo2"/>
      </w:pPr>
      <w:bookmarkStart w:id="3" w:name="_Toc107068604"/>
      <w:proofErr w:type="spellStart"/>
      <w:r w:rsidRPr="00414F30">
        <w:t>Exploração</w:t>
      </w:r>
      <w:proofErr w:type="spellEnd"/>
      <w:r w:rsidRPr="00414F30">
        <w:t xml:space="preserve"> de Dados</w:t>
      </w:r>
      <w:bookmarkEnd w:id="3"/>
    </w:p>
    <w:p w14:paraId="245A1C86" w14:textId="68964667" w:rsidR="00D918FD" w:rsidRPr="00414F30" w:rsidRDefault="00D918FD" w:rsidP="00414F30">
      <w:pPr>
        <w:rPr>
          <w:sz w:val="24"/>
          <w:szCs w:val="24"/>
          <w:lang w:val="en-IN"/>
        </w:rPr>
      </w:pPr>
    </w:p>
    <w:p w14:paraId="6817CA96" w14:textId="153F2DC7" w:rsidR="00A63FAC" w:rsidRDefault="00414F30" w:rsidP="00414F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 forma a </w:t>
      </w:r>
      <w:proofErr w:type="spellStart"/>
      <w:r>
        <w:rPr>
          <w:sz w:val="24"/>
          <w:szCs w:val="24"/>
          <w:lang w:val="en-IN"/>
        </w:rPr>
        <w:t>percebermos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melhor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os</w:t>
      </w:r>
      <w:proofErr w:type="spellEnd"/>
      <w:r>
        <w:rPr>
          <w:sz w:val="24"/>
          <w:szCs w:val="24"/>
          <w:lang w:val="en-IN"/>
        </w:rPr>
        <w:t xml:space="preserve"> dados, </w:t>
      </w:r>
      <w:proofErr w:type="spellStart"/>
      <w:r>
        <w:rPr>
          <w:sz w:val="24"/>
          <w:szCs w:val="24"/>
          <w:lang w:val="en-IN"/>
        </w:rPr>
        <w:t>foi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realizada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uma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análise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exploratória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aos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mesmos</w:t>
      </w:r>
      <w:proofErr w:type="spellEnd"/>
      <w:r>
        <w:rPr>
          <w:sz w:val="24"/>
          <w:szCs w:val="24"/>
          <w:lang w:val="en-IN"/>
        </w:rPr>
        <w:t xml:space="preserve">. Com </w:t>
      </w:r>
      <w:proofErr w:type="spellStart"/>
      <w:r>
        <w:rPr>
          <w:sz w:val="24"/>
          <w:szCs w:val="24"/>
          <w:lang w:val="en-IN"/>
        </w:rPr>
        <w:t>isto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conseguimos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perceber</w:t>
      </w:r>
      <w:proofErr w:type="spellEnd"/>
      <w:r>
        <w:rPr>
          <w:sz w:val="24"/>
          <w:szCs w:val="24"/>
          <w:lang w:val="en-IN"/>
        </w:rPr>
        <w:t xml:space="preserve"> que </w:t>
      </w:r>
      <w:proofErr w:type="spellStart"/>
      <w:r>
        <w:rPr>
          <w:sz w:val="24"/>
          <w:szCs w:val="24"/>
          <w:lang w:val="en-IN"/>
        </w:rPr>
        <w:t>os</w:t>
      </w:r>
      <w:proofErr w:type="spellEnd"/>
      <w:r>
        <w:rPr>
          <w:sz w:val="24"/>
          <w:szCs w:val="24"/>
          <w:lang w:val="en-IN"/>
        </w:rPr>
        <w:t xml:space="preserve"> dados </w:t>
      </w:r>
      <w:proofErr w:type="spellStart"/>
      <w:r>
        <w:rPr>
          <w:sz w:val="24"/>
          <w:szCs w:val="24"/>
          <w:lang w:val="en-IN"/>
        </w:rPr>
        <w:t>apresentavam</w:t>
      </w:r>
      <w:proofErr w:type="spellEnd"/>
      <w:r>
        <w:rPr>
          <w:sz w:val="24"/>
          <w:szCs w:val="24"/>
          <w:lang w:val="en-IN"/>
        </w:rPr>
        <w:t xml:space="preserve"> um </w:t>
      </w:r>
      <w:proofErr w:type="spellStart"/>
      <w:r>
        <w:rPr>
          <w:sz w:val="24"/>
          <w:szCs w:val="24"/>
          <w:lang w:val="en-IN"/>
        </w:rPr>
        <w:t>preço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médio</w:t>
      </w:r>
      <w:proofErr w:type="spellEnd"/>
      <w:r>
        <w:rPr>
          <w:sz w:val="24"/>
          <w:szCs w:val="24"/>
          <w:lang w:val="en-IN"/>
        </w:rPr>
        <w:t xml:space="preserve"> de </w:t>
      </w:r>
      <w:proofErr w:type="spellStart"/>
      <w:r>
        <w:rPr>
          <w:sz w:val="24"/>
          <w:szCs w:val="24"/>
          <w:lang w:val="en-IN"/>
        </w:rPr>
        <w:t>fecho</w:t>
      </w:r>
      <w:proofErr w:type="spellEnd"/>
      <w:r>
        <w:rPr>
          <w:sz w:val="24"/>
          <w:szCs w:val="24"/>
          <w:lang w:val="en-IN"/>
        </w:rPr>
        <w:t xml:space="preserve"> de 1044.9. O </w:t>
      </w:r>
      <w:proofErr w:type="spellStart"/>
      <w:r>
        <w:rPr>
          <w:sz w:val="24"/>
          <w:szCs w:val="24"/>
          <w:lang w:val="en-IN"/>
        </w:rPr>
        <w:t>preço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mais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baixo</w:t>
      </w:r>
      <w:proofErr w:type="spellEnd"/>
      <w:r>
        <w:rPr>
          <w:sz w:val="24"/>
          <w:szCs w:val="24"/>
          <w:lang w:val="en-IN"/>
        </w:rPr>
        <w:t xml:space="preserve"> que o </w:t>
      </w:r>
      <w:proofErr w:type="spellStart"/>
      <w:r>
        <w:rPr>
          <w:sz w:val="24"/>
          <w:szCs w:val="24"/>
          <w:lang w:val="en-IN"/>
        </w:rPr>
        <w:t>ouro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atingiu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foi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cerca</w:t>
      </w:r>
      <w:proofErr w:type="spellEnd"/>
      <w:r>
        <w:rPr>
          <w:sz w:val="24"/>
          <w:szCs w:val="24"/>
          <w:lang w:val="en-IN"/>
        </w:rPr>
        <w:t xml:space="preserve"> de </w:t>
      </w:r>
      <w:r w:rsidR="00DC6AAE">
        <w:rPr>
          <w:sz w:val="24"/>
          <w:szCs w:val="24"/>
          <w:lang w:val="en-IN"/>
        </w:rPr>
        <w:t xml:space="preserve">255.1, e o </w:t>
      </w:r>
      <w:proofErr w:type="spellStart"/>
      <w:r w:rsidR="00DC6AAE">
        <w:rPr>
          <w:sz w:val="24"/>
          <w:szCs w:val="24"/>
          <w:lang w:val="en-IN"/>
        </w:rPr>
        <w:t>valor</w:t>
      </w:r>
      <w:proofErr w:type="spellEnd"/>
      <w:r w:rsidR="00DC6AAE">
        <w:rPr>
          <w:sz w:val="24"/>
          <w:szCs w:val="24"/>
          <w:lang w:val="en-IN"/>
        </w:rPr>
        <w:t xml:space="preserve"> </w:t>
      </w:r>
      <w:proofErr w:type="spellStart"/>
      <w:r w:rsidR="00DC6AAE">
        <w:rPr>
          <w:sz w:val="24"/>
          <w:szCs w:val="24"/>
          <w:lang w:val="en-IN"/>
        </w:rPr>
        <w:t>máximo</w:t>
      </w:r>
      <w:proofErr w:type="spellEnd"/>
      <w:r w:rsidR="00DC6AAE">
        <w:rPr>
          <w:sz w:val="24"/>
          <w:szCs w:val="24"/>
          <w:lang w:val="en-IN"/>
        </w:rPr>
        <w:t xml:space="preserve"> </w:t>
      </w:r>
      <w:proofErr w:type="spellStart"/>
      <w:r w:rsidR="00DC6AAE">
        <w:rPr>
          <w:sz w:val="24"/>
          <w:szCs w:val="24"/>
          <w:lang w:val="en-IN"/>
        </w:rPr>
        <w:t>atingido</w:t>
      </w:r>
      <w:proofErr w:type="spellEnd"/>
      <w:r w:rsidR="00DC6AAE">
        <w:rPr>
          <w:sz w:val="24"/>
          <w:szCs w:val="24"/>
          <w:lang w:val="en-IN"/>
        </w:rPr>
        <w:t xml:space="preserve"> </w:t>
      </w:r>
      <w:proofErr w:type="spellStart"/>
      <w:r w:rsidR="00DC6AAE">
        <w:rPr>
          <w:sz w:val="24"/>
          <w:szCs w:val="24"/>
          <w:lang w:val="en-IN"/>
        </w:rPr>
        <w:t>foi</w:t>
      </w:r>
      <w:proofErr w:type="spellEnd"/>
      <w:r w:rsidR="00DC6AAE">
        <w:rPr>
          <w:sz w:val="24"/>
          <w:szCs w:val="24"/>
          <w:lang w:val="en-IN"/>
        </w:rPr>
        <w:t xml:space="preserve"> de 2054.6.</w:t>
      </w:r>
    </w:p>
    <w:p w14:paraId="25832C45" w14:textId="0A28B198" w:rsidR="00DC6AAE" w:rsidRPr="00414F30" w:rsidRDefault="00DC6AAE" w:rsidP="00DC6AAE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Recorremos</w:t>
      </w:r>
      <w:proofErr w:type="spellEnd"/>
      <w:r>
        <w:rPr>
          <w:sz w:val="24"/>
          <w:szCs w:val="24"/>
          <w:lang w:val="en-IN"/>
        </w:rPr>
        <w:t xml:space="preserve"> à </w:t>
      </w:r>
      <w:proofErr w:type="spellStart"/>
      <w:r>
        <w:rPr>
          <w:sz w:val="24"/>
          <w:szCs w:val="24"/>
          <w:lang w:val="en-IN"/>
        </w:rPr>
        <w:t>visualização</w:t>
      </w:r>
      <w:proofErr w:type="spellEnd"/>
      <w:r>
        <w:rPr>
          <w:sz w:val="24"/>
          <w:szCs w:val="24"/>
          <w:lang w:val="en-IN"/>
        </w:rPr>
        <w:t xml:space="preserve"> de </w:t>
      </w:r>
      <w:proofErr w:type="spellStart"/>
      <w:r>
        <w:rPr>
          <w:sz w:val="24"/>
          <w:szCs w:val="24"/>
          <w:lang w:val="en-IN"/>
        </w:rPr>
        <w:t>informação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através</w:t>
      </w:r>
      <w:proofErr w:type="spellEnd"/>
      <w:r>
        <w:rPr>
          <w:sz w:val="24"/>
          <w:szCs w:val="24"/>
          <w:lang w:val="en-IN"/>
        </w:rPr>
        <w:t xml:space="preserve"> do </w:t>
      </w:r>
      <w:proofErr w:type="spellStart"/>
      <w:r w:rsidRPr="00DC6AAE">
        <w:rPr>
          <w:i/>
          <w:iCs/>
          <w:sz w:val="24"/>
          <w:szCs w:val="24"/>
          <w:lang w:val="en-IN"/>
        </w:rPr>
        <w:t>QQPlot</w:t>
      </w:r>
      <w:proofErr w:type="spellEnd"/>
      <w:r>
        <w:rPr>
          <w:sz w:val="24"/>
          <w:szCs w:val="24"/>
          <w:lang w:val="en-IN"/>
        </w:rPr>
        <w:t xml:space="preserve"> e </w:t>
      </w:r>
      <w:proofErr w:type="spellStart"/>
      <w:r>
        <w:rPr>
          <w:sz w:val="24"/>
          <w:szCs w:val="24"/>
          <w:lang w:val="en-IN"/>
        </w:rPr>
        <w:t>Histograma</w:t>
      </w:r>
      <w:proofErr w:type="spellEnd"/>
      <w:r>
        <w:rPr>
          <w:sz w:val="24"/>
          <w:szCs w:val="24"/>
          <w:lang w:val="en-IN"/>
        </w:rPr>
        <w:t xml:space="preserve">. </w:t>
      </w:r>
      <w:r w:rsidRPr="00DC6AAE">
        <w:rPr>
          <w:sz w:val="24"/>
          <w:szCs w:val="24"/>
          <w:lang w:val="en-IN"/>
        </w:rPr>
        <w:t xml:space="preserve">A </w:t>
      </w:r>
      <w:proofErr w:type="spellStart"/>
      <w:r w:rsidRPr="00DC6AAE">
        <w:rPr>
          <w:sz w:val="24"/>
          <w:szCs w:val="24"/>
          <w:lang w:val="en-IN"/>
        </w:rPr>
        <w:t>an</w:t>
      </w:r>
      <w:r>
        <w:rPr>
          <w:sz w:val="24"/>
          <w:szCs w:val="24"/>
          <w:lang w:val="en-IN"/>
        </w:rPr>
        <w:t>á</w:t>
      </w:r>
      <w:r w:rsidRPr="00DC6AAE">
        <w:rPr>
          <w:sz w:val="24"/>
          <w:szCs w:val="24"/>
          <w:lang w:val="en-IN"/>
        </w:rPr>
        <w:t>lise</w:t>
      </w:r>
      <w:proofErr w:type="spellEnd"/>
      <w:r w:rsidRPr="00DC6AAE">
        <w:rPr>
          <w:sz w:val="24"/>
          <w:szCs w:val="24"/>
          <w:lang w:val="en-IN"/>
        </w:rPr>
        <w:t xml:space="preserve"> do </w:t>
      </w:r>
      <w:proofErr w:type="spellStart"/>
      <w:r w:rsidRPr="00DC6AAE">
        <w:rPr>
          <w:i/>
          <w:iCs/>
          <w:sz w:val="24"/>
          <w:szCs w:val="24"/>
          <w:lang w:val="en-IN"/>
        </w:rPr>
        <w:t>QQplot</w:t>
      </w:r>
      <w:proofErr w:type="spellEnd"/>
      <w:r w:rsidRPr="00DC6AAE">
        <w:rPr>
          <w:sz w:val="24"/>
          <w:szCs w:val="24"/>
          <w:lang w:val="en-IN"/>
        </w:rPr>
        <w:t xml:space="preserve"> </w:t>
      </w:r>
      <w:proofErr w:type="spellStart"/>
      <w:r w:rsidRPr="00DC6AAE">
        <w:rPr>
          <w:sz w:val="24"/>
          <w:szCs w:val="24"/>
          <w:lang w:val="en-IN"/>
        </w:rPr>
        <w:t>permite</w:t>
      </w:r>
      <w:proofErr w:type="spellEnd"/>
      <w:r w:rsidRPr="00DC6AAE">
        <w:rPr>
          <w:sz w:val="24"/>
          <w:szCs w:val="24"/>
          <w:lang w:val="en-IN"/>
        </w:rPr>
        <w:t xml:space="preserve"> </w:t>
      </w:r>
      <w:proofErr w:type="spellStart"/>
      <w:r w:rsidRPr="00DC6AAE">
        <w:rPr>
          <w:sz w:val="24"/>
          <w:szCs w:val="24"/>
          <w:lang w:val="en-IN"/>
        </w:rPr>
        <w:t>aferir</w:t>
      </w:r>
      <w:proofErr w:type="spellEnd"/>
      <w:r w:rsidRPr="00DC6AAE">
        <w:rPr>
          <w:sz w:val="24"/>
          <w:szCs w:val="24"/>
          <w:lang w:val="en-IN"/>
        </w:rPr>
        <w:t xml:space="preserve"> a </w:t>
      </w:r>
      <w:proofErr w:type="spellStart"/>
      <w:r w:rsidRPr="00DC6AAE">
        <w:rPr>
          <w:sz w:val="24"/>
          <w:szCs w:val="24"/>
          <w:lang w:val="en-IN"/>
        </w:rPr>
        <w:t>normalidade</w:t>
      </w:r>
      <w:proofErr w:type="spellEnd"/>
      <w:r w:rsidRPr="00DC6AAE">
        <w:rPr>
          <w:sz w:val="24"/>
          <w:szCs w:val="24"/>
          <w:lang w:val="en-IN"/>
        </w:rPr>
        <w:t xml:space="preserve"> das </w:t>
      </w:r>
      <w:proofErr w:type="spellStart"/>
      <w:r w:rsidRPr="00DC6AAE">
        <w:rPr>
          <w:sz w:val="24"/>
          <w:szCs w:val="24"/>
          <w:lang w:val="en-IN"/>
        </w:rPr>
        <w:t>vari</w:t>
      </w:r>
      <w:r>
        <w:rPr>
          <w:sz w:val="24"/>
          <w:szCs w:val="24"/>
          <w:lang w:val="en-IN"/>
        </w:rPr>
        <w:t>á</w:t>
      </w:r>
      <w:r w:rsidRPr="00DC6AAE">
        <w:rPr>
          <w:sz w:val="24"/>
          <w:szCs w:val="24"/>
          <w:lang w:val="en-IN"/>
        </w:rPr>
        <w:t>veis</w:t>
      </w:r>
      <w:proofErr w:type="spellEnd"/>
      <w:r w:rsidRPr="00DC6AAE">
        <w:rPr>
          <w:sz w:val="24"/>
          <w:szCs w:val="24"/>
          <w:lang w:val="en-IN"/>
        </w:rPr>
        <w:t xml:space="preserve"> a </w:t>
      </w:r>
      <w:proofErr w:type="spellStart"/>
      <w:r w:rsidRPr="00DC6AAE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>í</w:t>
      </w:r>
      <w:r w:rsidRPr="00DC6AAE">
        <w:rPr>
          <w:sz w:val="24"/>
          <w:szCs w:val="24"/>
          <w:lang w:val="en-IN"/>
        </w:rPr>
        <w:t>vel</w:t>
      </w:r>
      <w:proofErr w:type="spellEnd"/>
      <w:r w:rsidRPr="00DC6AAE">
        <w:rPr>
          <w:sz w:val="24"/>
          <w:szCs w:val="24"/>
          <w:lang w:val="en-IN"/>
        </w:rPr>
        <w:t xml:space="preserve"> de </w:t>
      </w:r>
      <w:proofErr w:type="spellStart"/>
      <w:r w:rsidRPr="00DC6AAE">
        <w:rPr>
          <w:sz w:val="24"/>
          <w:szCs w:val="24"/>
          <w:lang w:val="en-IN"/>
        </w:rPr>
        <w:t>representa</w:t>
      </w:r>
      <w:r>
        <w:rPr>
          <w:sz w:val="24"/>
          <w:szCs w:val="24"/>
          <w:lang w:val="en-IN"/>
        </w:rPr>
        <w:t>çã</w:t>
      </w:r>
      <w:r w:rsidRPr="00DC6AAE">
        <w:rPr>
          <w:sz w:val="24"/>
          <w:szCs w:val="24"/>
          <w:lang w:val="en-IN"/>
        </w:rPr>
        <w:t>o</w:t>
      </w:r>
      <w:proofErr w:type="spellEnd"/>
      <w:r w:rsidRPr="00DC6AAE">
        <w:rPr>
          <w:sz w:val="24"/>
          <w:szCs w:val="24"/>
          <w:lang w:val="en-IN"/>
        </w:rPr>
        <w:t xml:space="preserve"> </w:t>
      </w:r>
      <w:proofErr w:type="spellStart"/>
      <w:r w:rsidRPr="00DC6AAE">
        <w:rPr>
          <w:sz w:val="24"/>
          <w:szCs w:val="24"/>
          <w:lang w:val="en-IN"/>
        </w:rPr>
        <w:t>gr</w:t>
      </w:r>
      <w:r>
        <w:rPr>
          <w:sz w:val="24"/>
          <w:szCs w:val="24"/>
          <w:lang w:val="en-IN"/>
        </w:rPr>
        <w:t>á</w:t>
      </w:r>
      <w:r w:rsidRPr="00DC6AAE">
        <w:rPr>
          <w:sz w:val="24"/>
          <w:szCs w:val="24"/>
          <w:lang w:val="en-IN"/>
        </w:rPr>
        <w:t>fica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ou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seja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 w:rsidRPr="00DC6AAE">
        <w:rPr>
          <w:sz w:val="24"/>
          <w:szCs w:val="24"/>
          <w:lang w:val="en-IN"/>
        </w:rPr>
        <w:t>permite</w:t>
      </w:r>
      <w:proofErr w:type="spellEnd"/>
      <w:r w:rsidRPr="00DC6AAE">
        <w:rPr>
          <w:sz w:val="24"/>
          <w:szCs w:val="24"/>
          <w:lang w:val="en-IN"/>
        </w:rPr>
        <w:t xml:space="preserve"> </w:t>
      </w:r>
      <w:proofErr w:type="spellStart"/>
      <w:r w:rsidRPr="00DC6AAE">
        <w:rPr>
          <w:sz w:val="24"/>
          <w:szCs w:val="24"/>
          <w:lang w:val="en-IN"/>
        </w:rPr>
        <w:lastRenderedPageBreak/>
        <w:t>comparar</w:t>
      </w:r>
      <w:proofErr w:type="spellEnd"/>
      <w:r w:rsidRPr="00DC6AAE">
        <w:rPr>
          <w:sz w:val="24"/>
          <w:szCs w:val="24"/>
          <w:lang w:val="en-IN"/>
        </w:rPr>
        <w:t xml:space="preserve"> a </w:t>
      </w:r>
      <w:proofErr w:type="spellStart"/>
      <w:r w:rsidRPr="00DC6AAE">
        <w:rPr>
          <w:sz w:val="24"/>
          <w:szCs w:val="24"/>
          <w:lang w:val="en-IN"/>
        </w:rPr>
        <w:t>distribui</w:t>
      </w:r>
      <w:r>
        <w:rPr>
          <w:sz w:val="24"/>
          <w:szCs w:val="24"/>
          <w:lang w:val="en-IN"/>
        </w:rPr>
        <w:t>çã</w:t>
      </w:r>
      <w:r w:rsidRPr="00DC6AAE">
        <w:rPr>
          <w:sz w:val="24"/>
          <w:szCs w:val="24"/>
          <w:lang w:val="en-IN"/>
        </w:rPr>
        <w:t>o</w:t>
      </w:r>
      <w:proofErr w:type="spellEnd"/>
      <w:r w:rsidRPr="00DC6AAE">
        <w:rPr>
          <w:sz w:val="24"/>
          <w:szCs w:val="24"/>
          <w:lang w:val="en-IN"/>
        </w:rPr>
        <w:t xml:space="preserve"> dos </w:t>
      </w:r>
      <w:proofErr w:type="spellStart"/>
      <w:r w:rsidRPr="00DC6AAE">
        <w:rPr>
          <w:sz w:val="24"/>
          <w:szCs w:val="24"/>
          <w:lang w:val="en-IN"/>
        </w:rPr>
        <w:t>nossos</w:t>
      </w:r>
      <w:proofErr w:type="spellEnd"/>
      <w:r w:rsidRPr="00DC6AAE">
        <w:rPr>
          <w:sz w:val="24"/>
          <w:szCs w:val="24"/>
          <w:lang w:val="en-IN"/>
        </w:rPr>
        <w:t xml:space="preserve"> dados com </w:t>
      </w:r>
      <w:proofErr w:type="spellStart"/>
      <w:r w:rsidRPr="00DC6AAE">
        <w:rPr>
          <w:sz w:val="24"/>
          <w:szCs w:val="24"/>
          <w:lang w:val="en-IN"/>
        </w:rPr>
        <w:t>uma</w:t>
      </w:r>
      <w:proofErr w:type="spellEnd"/>
      <w:r w:rsidRPr="00DC6AAE">
        <w:rPr>
          <w:sz w:val="24"/>
          <w:szCs w:val="24"/>
          <w:lang w:val="en-IN"/>
        </w:rPr>
        <w:t xml:space="preserve"> </w:t>
      </w:r>
      <w:proofErr w:type="spellStart"/>
      <w:r w:rsidRPr="00DC6AAE">
        <w:rPr>
          <w:sz w:val="24"/>
          <w:szCs w:val="24"/>
          <w:lang w:val="en-IN"/>
        </w:rPr>
        <w:t>distribui</w:t>
      </w:r>
      <w:r>
        <w:rPr>
          <w:sz w:val="24"/>
          <w:szCs w:val="24"/>
          <w:lang w:val="en-IN"/>
        </w:rPr>
        <w:t>çã</w:t>
      </w:r>
      <w:r w:rsidRPr="00DC6AAE">
        <w:rPr>
          <w:sz w:val="24"/>
          <w:szCs w:val="24"/>
          <w:lang w:val="en-IN"/>
        </w:rPr>
        <w:t>o</w:t>
      </w:r>
      <w:proofErr w:type="spellEnd"/>
      <w:r w:rsidRPr="00DC6AAE">
        <w:rPr>
          <w:sz w:val="24"/>
          <w:szCs w:val="24"/>
          <w:lang w:val="en-IN"/>
        </w:rPr>
        <w:t xml:space="preserve"> normal</w:t>
      </w:r>
      <w:r>
        <w:rPr>
          <w:sz w:val="24"/>
          <w:szCs w:val="24"/>
          <w:lang w:val="en-IN"/>
        </w:rPr>
        <w:t xml:space="preserve">. Desta forma, </w:t>
      </w:r>
      <w:proofErr w:type="spellStart"/>
      <w:r>
        <w:rPr>
          <w:sz w:val="24"/>
          <w:szCs w:val="24"/>
          <w:lang w:val="en-IN"/>
        </w:rPr>
        <w:t>conseguimos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concluir</w:t>
      </w:r>
      <w:proofErr w:type="spellEnd"/>
      <w:r>
        <w:rPr>
          <w:sz w:val="24"/>
          <w:szCs w:val="24"/>
          <w:lang w:val="en-IN"/>
        </w:rPr>
        <w:t xml:space="preserve"> que </w:t>
      </w:r>
      <w:proofErr w:type="spellStart"/>
      <w:r>
        <w:rPr>
          <w:sz w:val="24"/>
          <w:szCs w:val="24"/>
          <w:lang w:val="en-IN"/>
        </w:rPr>
        <w:t>os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nossos</w:t>
      </w:r>
      <w:proofErr w:type="spellEnd"/>
      <w:r>
        <w:rPr>
          <w:sz w:val="24"/>
          <w:szCs w:val="24"/>
          <w:lang w:val="en-IN"/>
        </w:rPr>
        <w:t xml:space="preserve"> dados </w:t>
      </w:r>
      <w:proofErr w:type="spellStart"/>
      <w:r>
        <w:rPr>
          <w:sz w:val="24"/>
          <w:szCs w:val="24"/>
          <w:lang w:val="en-IN"/>
        </w:rPr>
        <w:t>não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continham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uma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distribuição</w:t>
      </w:r>
      <w:proofErr w:type="spellEnd"/>
      <w:r>
        <w:rPr>
          <w:sz w:val="24"/>
          <w:szCs w:val="24"/>
          <w:lang w:val="en-IN"/>
        </w:rPr>
        <w:t xml:space="preserve"> normal</w:t>
      </w:r>
      <w:r w:rsidR="00961F75">
        <w:rPr>
          <w:sz w:val="24"/>
          <w:szCs w:val="24"/>
          <w:lang w:val="en-IN"/>
        </w:rPr>
        <w:t>.</w:t>
      </w:r>
    </w:p>
    <w:p w14:paraId="39745132" w14:textId="77777777" w:rsidR="00414F30" w:rsidRPr="00414F30" w:rsidRDefault="00414F30">
      <w:pPr>
        <w:rPr>
          <w:sz w:val="24"/>
          <w:szCs w:val="24"/>
          <w:lang w:val="en-IN"/>
        </w:rPr>
      </w:pPr>
    </w:p>
    <w:p w14:paraId="372402AC" w14:textId="0BF20368" w:rsidR="00B0276A" w:rsidRDefault="00D918FD" w:rsidP="00A63FAC">
      <w:pPr>
        <w:pStyle w:val="Ttulo1"/>
      </w:pPr>
      <w:bookmarkStart w:id="4" w:name="_Toc107068605"/>
      <w:r>
        <w:t>Mode</w:t>
      </w:r>
      <w:r w:rsidR="00CD4DED">
        <w:t>l proposals</w:t>
      </w:r>
      <w:bookmarkEnd w:id="4"/>
      <w:r>
        <w:t xml:space="preserve"> </w:t>
      </w:r>
    </w:p>
    <w:p w14:paraId="441E6BB3" w14:textId="5E7967E6" w:rsidR="00B0276A" w:rsidRDefault="00B0276A" w:rsidP="0FF556FA">
      <w:pPr>
        <w:spacing w:line="276" w:lineRule="auto"/>
        <w:jc w:val="both"/>
        <w:rPr>
          <w:rFonts w:ascii="Garamond" w:eastAsia="Garamond" w:hAnsi="Garamond" w:cs="Garamond"/>
          <w:lang w:val="en-IN"/>
        </w:rPr>
      </w:pPr>
    </w:p>
    <w:p w14:paraId="7293C874" w14:textId="2A7E0B8B" w:rsidR="00CD4DED" w:rsidRDefault="00CD4DED" w:rsidP="0FF556FA">
      <w:pPr>
        <w:spacing w:line="276" w:lineRule="auto"/>
        <w:jc w:val="both"/>
        <w:rPr>
          <w:rFonts w:ascii="Garamond" w:eastAsia="Garamond" w:hAnsi="Garamond" w:cs="Garamond"/>
          <w:lang w:val="en-IN"/>
        </w:rPr>
      </w:pPr>
    </w:p>
    <w:p w14:paraId="408DA1A6" w14:textId="147F2218" w:rsidR="00CD4DED" w:rsidRDefault="00CD4DED" w:rsidP="0FF556FA">
      <w:pPr>
        <w:spacing w:line="276" w:lineRule="auto"/>
        <w:jc w:val="both"/>
        <w:rPr>
          <w:rFonts w:ascii="Garamond" w:eastAsia="Garamond" w:hAnsi="Garamond" w:cs="Garamond"/>
          <w:lang w:val="en-IN"/>
        </w:rPr>
      </w:pPr>
    </w:p>
    <w:p w14:paraId="6C4B9C74" w14:textId="77777777" w:rsidR="00CD4DED" w:rsidRDefault="00CD4DED" w:rsidP="0FF556FA">
      <w:pPr>
        <w:spacing w:line="276" w:lineRule="auto"/>
        <w:jc w:val="both"/>
        <w:rPr>
          <w:rFonts w:ascii="Garamond" w:eastAsia="Garamond" w:hAnsi="Garamond" w:cs="Garamond"/>
          <w:lang w:val="en-IN"/>
        </w:rPr>
      </w:pPr>
    </w:p>
    <w:p w14:paraId="30792E59" w14:textId="77777777" w:rsidR="00CD4DED" w:rsidRDefault="00CD4DED"/>
    <w:p w14:paraId="18A5C4EA" w14:textId="27B0BCBF" w:rsidR="00D918FD" w:rsidRDefault="00D918FD">
      <w:pPr>
        <w:rPr>
          <w:rFonts w:ascii="Garamond" w:eastAsia="Garamond" w:hAnsi="Garamond" w:cs="Garamond"/>
          <w:lang w:val="en-IN"/>
        </w:rPr>
      </w:pPr>
    </w:p>
    <w:p w14:paraId="5716E07D" w14:textId="5BEEAD7A" w:rsidR="00B0276A" w:rsidRDefault="00CD4DED" w:rsidP="00A63FAC">
      <w:pPr>
        <w:pStyle w:val="Ttulo1"/>
      </w:pPr>
      <w:bookmarkStart w:id="5" w:name="_Toc107068606"/>
      <w:r>
        <w:t>Forecasting</w:t>
      </w:r>
      <w:bookmarkEnd w:id="5"/>
    </w:p>
    <w:p w14:paraId="2A3B090B" w14:textId="60BCF2F6" w:rsidR="00B0276A" w:rsidRDefault="00B0276A" w:rsidP="0FF556FA">
      <w:pPr>
        <w:spacing w:line="276" w:lineRule="auto"/>
        <w:jc w:val="both"/>
      </w:pPr>
    </w:p>
    <w:p w14:paraId="31A71434" w14:textId="644D580D" w:rsidR="00B0276A" w:rsidRDefault="00B0276A" w:rsidP="0FF556FA">
      <w:pPr>
        <w:spacing w:line="276" w:lineRule="auto"/>
        <w:jc w:val="both"/>
      </w:pPr>
    </w:p>
    <w:p w14:paraId="0637D606" w14:textId="25A454F1" w:rsidR="00CD4DED" w:rsidRDefault="00CD4DED" w:rsidP="0FF556FA">
      <w:pPr>
        <w:spacing w:line="276" w:lineRule="auto"/>
        <w:jc w:val="both"/>
      </w:pPr>
    </w:p>
    <w:p w14:paraId="2C5B62AA" w14:textId="77777777" w:rsidR="00512CE2" w:rsidRDefault="00512CE2" w:rsidP="0FF556FA">
      <w:pPr>
        <w:spacing w:line="276" w:lineRule="auto"/>
        <w:jc w:val="both"/>
      </w:pPr>
    </w:p>
    <w:p w14:paraId="0B4DE86A" w14:textId="4245C680" w:rsidR="00CD4DED" w:rsidRDefault="00CD4DED"/>
    <w:p w14:paraId="7C696B14" w14:textId="6A0F0644" w:rsidR="00CD4DED" w:rsidRPr="00CD4DED" w:rsidRDefault="00CD4DED" w:rsidP="00A63FAC">
      <w:pPr>
        <w:pStyle w:val="Ttulo1"/>
      </w:pPr>
      <w:bookmarkStart w:id="6" w:name="_Toc107068607"/>
      <w:r w:rsidRPr="00CD4DED">
        <w:t>Results discussion/</w:t>
      </w:r>
      <w:r>
        <w:t>C</w:t>
      </w:r>
      <w:r w:rsidRPr="00CD4DED">
        <w:t>onclusions</w:t>
      </w:r>
      <w:bookmarkEnd w:id="6"/>
    </w:p>
    <w:p w14:paraId="260B44AC" w14:textId="195643B1" w:rsidR="00CD4DED" w:rsidRDefault="00CD4DED" w:rsidP="0FF556FA">
      <w:pPr>
        <w:spacing w:line="276" w:lineRule="auto"/>
        <w:jc w:val="both"/>
      </w:pPr>
    </w:p>
    <w:p w14:paraId="1D6FA289" w14:textId="7511FBD0" w:rsidR="00CD4DED" w:rsidRDefault="00CD4DED" w:rsidP="0FF556FA">
      <w:pPr>
        <w:spacing w:line="276" w:lineRule="auto"/>
        <w:jc w:val="both"/>
      </w:pPr>
    </w:p>
    <w:p w14:paraId="4DF65F43" w14:textId="7FB15B30" w:rsidR="009D7053" w:rsidRDefault="009D7053" w:rsidP="0FF556FA">
      <w:pPr>
        <w:spacing w:line="276" w:lineRule="auto"/>
        <w:jc w:val="both"/>
      </w:pPr>
    </w:p>
    <w:p w14:paraId="52043613" w14:textId="77777777" w:rsidR="009D7053" w:rsidRDefault="009D7053" w:rsidP="0FF556FA">
      <w:pPr>
        <w:spacing w:line="276" w:lineRule="auto"/>
        <w:jc w:val="both"/>
      </w:pPr>
    </w:p>
    <w:p w14:paraId="05022141" w14:textId="09DCF18C" w:rsidR="00CD4DED" w:rsidRPr="00206D2B" w:rsidRDefault="00CD4DED" w:rsidP="00206D2B">
      <w:pPr>
        <w:spacing w:line="276" w:lineRule="auto"/>
        <w:jc w:val="both"/>
      </w:pPr>
    </w:p>
    <w:p w14:paraId="084979E1" w14:textId="22C54559" w:rsidR="00B0276A" w:rsidRDefault="0FF556FA" w:rsidP="00A63FAC">
      <w:pPr>
        <w:pStyle w:val="Ttulo1"/>
      </w:pPr>
      <w:bookmarkStart w:id="7" w:name="_Toc107068608"/>
      <w:r w:rsidRPr="0FF556FA">
        <w:t>References</w:t>
      </w:r>
      <w:bookmarkEnd w:id="7"/>
      <w:r w:rsidRPr="0FF556FA">
        <w:t xml:space="preserve"> </w:t>
      </w:r>
    </w:p>
    <w:p w14:paraId="3B1DC9F7" w14:textId="069B57A3" w:rsidR="00B0276A" w:rsidRDefault="00B0276A" w:rsidP="0FF556FA">
      <w:pPr>
        <w:spacing w:line="276" w:lineRule="auto"/>
        <w:jc w:val="both"/>
      </w:pPr>
    </w:p>
    <w:p w14:paraId="107DCECD" w14:textId="62DDF2EA" w:rsidR="009D7053" w:rsidRDefault="009D7053" w:rsidP="0FF556FA">
      <w:pPr>
        <w:spacing w:line="276" w:lineRule="auto"/>
        <w:jc w:val="both"/>
      </w:pPr>
    </w:p>
    <w:p w14:paraId="77BCD4D8" w14:textId="223E5A82" w:rsidR="00512CE2" w:rsidRDefault="00512CE2" w:rsidP="0FF556FA">
      <w:pPr>
        <w:spacing w:line="276" w:lineRule="auto"/>
        <w:jc w:val="both"/>
      </w:pPr>
    </w:p>
    <w:p w14:paraId="4D22E067" w14:textId="4E07AB94" w:rsidR="00512CE2" w:rsidRDefault="00512CE2" w:rsidP="0FF556FA">
      <w:pPr>
        <w:spacing w:line="276" w:lineRule="auto"/>
        <w:jc w:val="both"/>
      </w:pPr>
    </w:p>
    <w:p w14:paraId="174E36A4" w14:textId="77777777" w:rsidR="00512CE2" w:rsidRDefault="00512CE2" w:rsidP="0FF556FA">
      <w:pPr>
        <w:spacing w:line="276" w:lineRule="auto"/>
        <w:jc w:val="both"/>
      </w:pPr>
    </w:p>
    <w:sectPr w:rsidR="00512CE2" w:rsidSect="0020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9B9B" w14:textId="77777777" w:rsidR="009A00F4" w:rsidRDefault="009A00F4" w:rsidP="00CC0249">
      <w:pPr>
        <w:spacing w:after="0" w:line="240" w:lineRule="auto"/>
      </w:pPr>
      <w:r>
        <w:separator/>
      </w:r>
    </w:p>
  </w:endnote>
  <w:endnote w:type="continuationSeparator" w:id="0">
    <w:p w14:paraId="2EF2EE78" w14:textId="77777777" w:rsidR="009A00F4" w:rsidRDefault="009A00F4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E224" w14:textId="77777777" w:rsidR="009A00F4" w:rsidRDefault="009A00F4" w:rsidP="00CC0249">
      <w:pPr>
        <w:spacing w:after="0" w:line="240" w:lineRule="auto"/>
      </w:pPr>
      <w:r>
        <w:separator/>
      </w:r>
    </w:p>
  </w:footnote>
  <w:footnote w:type="continuationSeparator" w:id="0">
    <w:p w14:paraId="3B88E730" w14:textId="77777777" w:rsidR="009A00F4" w:rsidRDefault="009A00F4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CC0249" w:rsidRDefault="00CC0249" w:rsidP="00CC0249">
    <w:pPr>
      <w:pStyle w:val="Cabealho"/>
      <w:jc w:val="center"/>
      <w:rPr>
        <w:i/>
        <w:iCs/>
      </w:rPr>
    </w:pPr>
    <w:proofErr w:type="spellStart"/>
    <w:r w:rsidRPr="00CC0249">
      <w:rPr>
        <w:i/>
        <w:iCs/>
      </w:rPr>
      <w:t>Mestrado</w:t>
    </w:r>
    <w:proofErr w:type="spellEnd"/>
    <w:r w:rsidRPr="00CC0249">
      <w:rPr>
        <w:i/>
        <w:iCs/>
      </w:rPr>
      <w:t xml:space="preserve"> </w:t>
    </w:r>
    <w:proofErr w:type="spellStart"/>
    <w:r w:rsidRPr="00CC0249">
      <w:rPr>
        <w:i/>
        <w:iCs/>
      </w:rPr>
      <w:t>em</w:t>
    </w:r>
    <w:proofErr w:type="spellEnd"/>
    <w:r w:rsidRPr="00CC0249">
      <w:rPr>
        <w:i/>
        <w:iCs/>
      </w:rPr>
      <w:t xml:space="preserve"> </w:t>
    </w:r>
    <w:proofErr w:type="spellStart"/>
    <w:r w:rsidRPr="00CC0249">
      <w:rPr>
        <w:i/>
        <w:iCs/>
      </w:rPr>
      <w:t>Ciência</w:t>
    </w:r>
    <w:proofErr w:type="spellEnd"/>
    <w:r w:rsidRPr="00CC0249">
      <w:rPr>
        <w:i/>
        <w:iCs/>
      </w:rPr>
      <w:t xml:space="preserve"> de Dados</w:t>
    </w:r>
  </w:p>
  <w:p w14:paraId="76FDFFD2" w14:textId="5A2CCB0D" w:rsidR="00CC0249" w:rsidRPr="00CC0249" w:rsidRDefault="00CC0249" w:rsidP="00CC0249">
    <w:pPr>
      <w:pStyle w:val="Cabealho"/>
      <w:jc w:val="center"/>
      <w:rPr>
        <w:i/>
        <w:iCs/>
      </w:rPr>
    </w:pPr>
    <w:proofErr w:type="spellStart"/>
    <w:r w:rsidRPr="00CC0249">
      <w:rPr>
        <w:i/>
        <w:iCs/>
      </w:rPr>
      <w:t>Universidade</w:t>
    </w:r>
    <w:proofErr w:type="spellEnd"/>
    <w:r w:rsidRPr="00CC0249">
      <w:rPr>
        <w:i/>
        <w:iCs/>
      </w:rPr>
      <w:t xml:space="preserve"> de Aveiro</w:t>
    </w:r>
  </w:p>
  <w:p w14:paraId="01E42ADC" w14:textId="77777777" w:rsidR="00CC0249" w:rsidRDefault="00CC02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CC0249" w:rsidRDefault="00206D2B" w:rsidP="00206D2B">
    <w:pPr>
      <w:pStyle w:val="Cabealho"/>
      <w:jc w:val="center"/>
      <w:rPr>
        <w:i/>
        <w:iCs/>
      </w:rPr>
    </w:pPr>
    <w:proofErr w:type="spellStart"/>
    <w:r w:rsidRPr="00CC0249">
      <w:rPr>
        <w:i/>
        <w:iCs/>
      </w:rPr>
      <w:t>Mestrado</w:t>
    </w:r>
    <w:proofErr w:type="spellEnd"/>
    <w:r w:rsidRPr="00CC0249">
      <w:rPr>
        <w:i/>
        <w:iCs/>
      </w:rPr>
      <w:t xml:space="preserve"> </w:t>
    </w:r>
    <w:proofErr w:type="spellStart"/>
    <w:r w:rsidRPr="00CC0249">
      <w:rPr>
        <w:i/>
        <w:iCs/>
      </w:rPr>
      <w:t>em</w:t>
    </w:r>
    <w:proofErr w:type="spellEnd"/>
    <w:r w:rsidRPr="00CC0249">
      <w:rPr>
        <w:i/>
        <w:iCs/>
      </w:rPr>
      <w:t xml:space="preserve"> </w:t>
    </w:r>
    <w:proofErr w:type="spellStart"/>
    <w:r w:rsidRPr="00CC0249">
      <w:rPr>
        <w:i/>
        <w:iCs/>
      </w:rPr>
      <w:t>Ciência</w:t>
    </w:r>
    <w:proofErr w:type="spellEnd"/>
    <w:r w:rsidRPr="00CC0249">
      <w:rPr>
        <w:i/>
        <w:iCs/>
      </w:rPr>
      <w:t xml:space="preserve"> de Dados</w:t>
    </w:r>
  </w:p>
  <w:p w14:paraId="67533B6D" w14:textId="77777777" w:rsidR="00206D2B" w:rsidRPr="00CC0249" w:rsidRDefault="00206D2B" w:rsidP="00206D2B">
    <w:pPr>
      <w:pStyle w:val="Cabealho"/>
      <w:jc w:val="center"/>
      <w:rPr>
        <w:i/>
        <w:iCs/>
      </w:rPr>
    </w:pPr>
    <w:proofErr w:type="spellStart"/>
    <w:r w:rsidRPr="00CC0249">
      <w:rPr>
        <w:i/>
        <w:iCs/>
      </w:rPr>
      <w:t>Universidade</w:t>
    </w:r>
    <w:proofErr w:type="spellEnd"/>
    <w:r w:rsidRPr="00CC0249">
      <w:rPr>
        <w:i/>
        <w:iCs/>
      </w:rPr>
      <w:t xml:space="preserve"> de Aveiro</w:t>
    </w:r>
  </w:p>
  <w:p w14:paraId="2B92950B" w14:textId="77777777" w:rsidR="00206D2B" w:rsidRDefault="00206D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6930">
    <w:abstractNumId w:val="1"/>
  </w:num>
  <w:num w:numId="2" w16cid:durableId="1827428697">
    <w:abstractNumId w:val="2"/>
  </w:num>
  <w:num w:numId="3" w16cid:durableId="4052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C14E3"/>
    <w:rsid w:val="00206D2B"/>
    <w:rsid w:val="0029688D"/>
    <w:rsid w:val="002B7837"/>
    <w:rsid w:val="003724FB"/>
    <w:rsid w:val="00374F88"/>
    <w:rsid w:val="003D4607"/>
    <w:rsid w:val="003F06FC"/>
    <w:rsid w:val="00414F30"/>
    <w:rsid w:val="004764A8"/>
    <w:rsid w:val="004E7B1F"/>
    <w:rsid w:val="00512CE2"/>
    <w:rsid w:val="005460FC"/>
    <w:rsid w:val="005C3C0D"/>
    <w:rsid w:val="005C42EC"/>
    <w:rsid w:val="008632CB"/>
    <w:rsid w:val="008C538E"/>
    <w:rsid w:val="008D6990"/>
    <w:rsid w:val="008F618D"/>
    <w:rsid w:val="00961F75"/>
    <w:rsid w:val="00966CE2"/>
    <w:rsid w:val="009A00F4"/>
    <w:rsid w:val="009D7053"/>
    <w:rsid w:val="00A05D05"/>
    <w:rsid w:val="00A25436"/>
    <w:rsid w:val="00A63FAC"/>
    <w:rsid w:val="00AA3DDF"/>
    <w:rsid w:val="00AD660D"/>
    <w:rsid w:val="00B0276A"/>
    <w:rsid w:val="00B87769"/>
    <w:rsid w:val="00C32451"/>
    <w:rsid w:val="00C422EC"/>
    <w:rsid w:val="00CC0249"/>
    <w:rsid w:val="00CD4DED"/>
    <w:rsid w:val="00D918FD"/>
    <w:rsid w:val="00DC5600"/>
    <w:rsid w:val="00DC6AAE"/>
    <w:rsid w:val="00E1217A"/>
    <w:rsid w:val="00E64B04"/>
    <w:rsid w:val="00F54244"/>
    <w:rsid w:val="00F64074"/>
    <w:rsid w:val="00F75092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psycon/daily-gold-price-historical-data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D399-5105-4573-A6AA-6123FDD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26</cp:revision>
  <dcterms:created xsi:type="dcterms:W3CDTF">2022-06-24T17:11:00Z</dcterms:created>
  <dcterms:modified xsi:type="dcterms:W3CDTF">2022-06-25T20:28:00Z</dcterms:modified>
</cp:coreProperties>
</file>