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jc w:val="center"/>
        <w:outlineLvl w:val="0"/>
        <w:rPr>
          <w:rFonts w:ascii="SimSong" w:hAnsi="SimSong" w:eastAsia="SimSong" w:cs="Times New Roman"/>
          <w:b/>
          <w:bCs/>
          <w:kern w:val="2"/>
          <w:sz w:val="48"/>
          <w:szCs w:val="48"/>
          <w14:ligatures w14:val="none"/>
        </w:rPr>
      </w:pPr>
      <w:r>
        <w:rPr>
          <w:rFonts w:ascii="SimSong" w:hAnsi="SimSong" w:cs="PingFang TC" w:eastAsia="SimSong"/>
          <w:b/>
          <w:bCs/>
          <w:kern w:val="2"/>
          <w:sz w:val="48"/>
          <w:szCs w:val="48"/>
          <w14:ligatures w14:val="none"/>
        </w:rPr>
        <w:t>芯心相印心血管智能诊断平台说明文档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1. </w:t>
      </w:r>
      <w:r>
        <w:rPr>
          <w:rFonts w:ascii="SimSong" w:hAnsi="SimSong" w:cs="PingFang TC" w:eastAsia="SimSong"/>
          <w:b/>
          <w:bCs/>
          <w:kern w:val="0"/>
          <w:sz w:val="36"/>
          <w:szCs w:val="36"/>
          <w14:ligatures w14:val="none"/>
        </w:rPr>
        <w:t>项目概述</w:t>
      </w:r>
    </w:p>
    <w:p>
      <w:pPr>
        <w:pStyle w:val="BodyText"/>
        <w:spacing w:lineRule="auto" w:line="240" w:beforeAutospacing="1" w:afterAutospacing="1"/>
        <w:rPr>
          <w:rFonts w:ascii="SimSong" w:hAnsi="SimSong" w:eastAsia="SimSong" w:cs="Times New Roman"/>
          <w:kern w:val="0"/>
          <w14:ligatures w14:val="none"/>
        </w:rPr>
      </w:pPr>
      <w:r>
        <w:rPr>
          <w:rStyle w:val="Strong"/>
          <w:rFonts w:ascii="SimSong" w:hAnsi="SimSong" w:cs="PingFang TC" w:eastAsia="SimSong"/>
          <w:b w:val="false"/>
          <w:bCs w:val="false"/>
          <w:color w:val="auto"/>
          <w:kern w:val="0"/>
          <w:sz w:val="24"/>
          <w:szCs w:val="24"/>
          <w:lang w:val="en-CN" w:eastAsia="zh-CN" w:bidi="ar-SA"/>
          <w14:ligatures w14:val="none"/>
        </w:rPr>
        <w:t>芯心相印心血管智能诊断平台</w:t>
      </w:r>
      <w:r>
        <w:rPr>
          <w:rFonts w:ascii="SimSong" w:hAnsi="SimSong" w:cs="PingFang TC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是</w:t>
      </w:r>
      <w:r>
        <w:rPr>
          <w:rFonts w:ascii="SimSong" w:hAnsi="SimSong" w:cs="PingFang TC" w:eastAsia="SimSong"/>
          <w:kern w:val="0"/>
          <w14:ligatures w14:val="none"/>
        </w:rPr>
        <w:t>一款基于人工智能算法的心电分析软件，主要用于筛查房颤和阵发性心动过速等心律失常问题。该工具支持通过拖拽方式选取心电图片段进行针对性分析，并生成包含置信度评分的诊断报告，为临床决策提供参考依据。</w:t>
      </w:r>
    </w:p>
    <w:p>
      <w:pPr>
        <w:pStyle w:val="BodyText"/>
        <w:rPr/>
      </w:pPr>
      <w:r>
        <w:rPr/>
        <w:t>系统具备自动存档功能，可实时保存分析过的心电图记录。此外，软件还提供心电图数据可视化转换功能，支持将数据导出为图片格式保存至本地，并能快速导入进行二次分析，显著提升了医疗工作效率。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1.1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项目背景</w:t>
      </w:r>
    </w:p>
    <w:p>
      <w:pPr>
        <w:pStyle w:val="BodyText"/>
        <w:widowControl/>
        <w:suppressAutoHyphens w:val="true"/>
        <w:bidi w:val="0"/>
        <w:spacing w:lineRule="auto" w:line="240" w:beforeAutospacing="1" w:afterAutospacing="1"/>
        <w:jc w:val="left"/>
        <w:rPr/>
      </w:pPr>
      <w:r>
        <w:rPr>
          <w:rFonts w:ascii="SimSong" w:hAnsi="SimSong" w:cs="PingFang TC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心血管疾病是威胁国民健康的重大公共卫生问题。近年来，随着</w:t>
      </w:r>
      <w:r>
        <w:rPr/>
        <w:t>《健康中国行动（</w:t>
      </w:r>
      <w:r>
        <w:rPr/>
        <w:t xml:space="preserve">2019-2030 </w:t>
      </w:r>
      <w:r>
        <w:rPr/>
        <w:t>年）》</w:t>
      </w:r>
      <w:r>
        <w:rPr>
          <w:rFonts w:ascii="SimSong" w:hAnsi="SimSong" w:cs="PingFang TC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的深入实施，心脑血管疾病防治已成为国家战略的重要组成部分。根据国家心血管病中心发布的《中国心血管健康与疾病报告》，我国心律失常患者人数已突破</w:t>
      </w:r>
      <w:r>
        <w:rPr>
          <w:rFonts w:eastAsia="SimSong" w:cs="PingFang TC" w:ascii="SimSong" w:hAnsi="SimSong"/>
          <w:color w:val="auto"/>
          <w:kern w:val="0"/>
          <w:sz w:val="24"/>
          <w:szCs w:val="24"/>
          <w:lang w:val="en-CN" w:eastAsia="zh-CN" w:bidi="ar-SA"/>
          <w14:ligatures w14:val="none"/>
        </w:rPr>
        <w:t>2000</w:t>
      </w:r>
      <w:r>
        <w:rPr>
          <w:rFonts w:ascii="SimSong" w:hAnsi="SimSong" w:cs="PingFang TC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万，且早期诊断率不足</w:t>
      </w:r>
      <w:r>
        <w:rPr>
          <w:rFonts w:eastAsia="SimSong" w:cs="PingFang TC" w:ascii="SimSong" w:hAnsi="SimSong"/>
          <w:color w:val="auto"/>
          <w:kern w:val="0"/>
          <w:sz w:val="24"/>
          <w:szCs w:val="24"/>
          <w:lang w:val="en-CN" w:eastAsia="zh-CN" w:bidi="ar-SA"/>
          <w14:ligatures w14:val="none"/>
        </w:rPr>
        <w:t>40%</w:t>
      </w:r>
      <w:r>
        <w:rPr>
          <w:rFonts w:ascii="SimSong" w:hAnsi="SimSong" w:cs="PingFang TC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，临床诊疗面临严峻挑战。</w:t>
      </w:r>
    </w:p>
    <w:p>
      <w:pPr>
        <w:pStyle w:val="BodyText"/>
        <w:rPr/>
      </w:pPr>
      <w:r>
        <w:rPr/>
        <w:t>在此背景下，本项目积极响应《健康中国行动——心脑血管疾病防治行动实施方案（</w:t>
      </w:r>
      <w:r>
        <w:rPr/>
        <w:t>2023-2030</w:t>
      </w:r>
      <w:r>
        <w:rPr/>
        <w:t>年）》《国务院关于实施健康中国行动的意 见》的政策要求，聚焦心律失常这一重要心血管亚类疾病。通过研发基于人工智能的心电智能分析系统，致力于解决传统心电图诊断面临的三大核心痛点：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诊断效率瓶颈</w:t>
      </w:r>
      <w:r>
        <w:rPr/>
        <w:t>：基层医疗机构专业心电医师匮乏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技术门槛限制</w:t>
      </w:r>
      <w:r>
        <w:rPr/>
        <w:t>：复杂心律失常识别依赖专家经验</w:t>
      </w:r>
    </w:p>
    <w:p>
      <w:pPr>
        <w:pStyle w:val="BodyText"/>
        <w:numPr>
          <w:ilvl w:val="0"/>
          <w:numId w:val="3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早期筛查不足</w:t>
      </w:r>
      <w:r>
        <w:rPr/>
        <w:t>：阵发性病症易漏诊</w:t>
      </w:r>
    </w:p>
    <w:p>
      <w:pPr>
        <w:pStyle w:val="BodyText"/>
        <w:rPr/>
      </w:pPr>
      <w:r>
        <w:rPr/>
        <w:t>系统创新性地将深度学习技术与临床诊疗流程相结合，实现房颤、阵发性心动过速等常见心律失常的自动化检测，助力构建</w:t>
      </w:r>
      <w:r>
        <w:rPr/>
        <w:t>"</w:t>
      </w:r>
      <w:r>
        <w:rPr/>
        <w:t>早筛查</w:t>
      </w:r>
      <w:r>
        <w:rPr/>
        <w:t>-</w:t>
      </w:r>
      <w:r>
        <w:rPr/>
        <w:t>早诊断</w:t>
      </w:r>
      <w:r>
        <w:rPr/>
        <w:t>-</w:t>
      </w:r>
      <w:r>
        <w:rPr/>
        <w:t>早干预</w:t>
      </w:r>
      <w:r>
        <w:rPr/>
        <w:t>"</w:t>
      </w:r>
      <w:r>
        <w:rPr/>
        <w:t>的防治体系。项目成果可直接服务于基层医疗机构的快速初筛</w:t>
      </w:r>
    </w:p>
    <w:p>
      <w:pPr>
        <w:pStyle w:val="BodyText"/>
        <w:rPr/>
      </w:pPr>
      <w:r>
        <w:rPr/>
        <w:t>本项目的实施不仅符合国家分级诊疗政策导向，更为实现《</w:t>
      </w:r>
      <w:r>
        <w:rPr/>
        <w:t>"</w:t>
      </w:r>
      <w:r>
        <w:rPr/>
        <w:t>十四五</w:t>
      </w:r>
      <w:r>
        <w:rPr/>
        <w:t>"</w:t>
      </w:r>
      <w:r>
        <w:rPr/>
        <w:t>医疗装备产业发展规划》中</w:t>
      </w:r>
      <w:r>
        <w:rPr/>
        <w:t>"</w:t>
      </w:r>
      <w:r>
        <w:rPr/>
        <w:t>智能医疗装备普及应用</w:t>
      </w:r>
      <w:r>
        <w:rPr/>
        <w:t>"</w:t>
      </w:r>
      <w:r>
        <w:rPr/>
        <w:t>的目标提供了关键技术支撑。通过提升心律失常的检出率和诊断效率，预期可使早期干预率提升</w:t>
      </w:r>
      <w:r>
        <w:rPr/>
        <w:t>30%</w:t>
      </w:r>
      <w:r>
        <w:rPr/>
        <w:t>以上，显著降低脑卒中等严重并发症的发生风险。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1.2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核心功能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心电图片段智能分析</w:t>
      </w:r>
    </w:p>
    <w:p>
      <w:pPr>
        <w:pStyle w:val="BodyText"/>
        <w:numPr>
          <w:ilvl w:val="1"/>
          <w:numId w:val="1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支持对选定区域的心电图进行精准分析，提高诊断的针对性。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多类别预测与可视化报告</w:t>
      </w:r>
    </w:p>
    <w:p>
      <w:pPr>
        <w:pStyle w:val="BodyText"/>
        <w:numPr>
          <w:ilvl w:val="1"/>
          <w:numId w:val="1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提供</w:t>
      </w:r>
      <w:r>
        <w:rPr>
          <w:rStyle w:val="Strong"/>
        </w:rPr>
        <w:t>房颤（</w:t>
      </w:r>
      <w:r>
        <w:rPr>
          <w:rStyle w:val="Strong"/>
        </w:rPr>
        <w:t>AFib</w:t>
      </w:r>
      <w:r>
        <w:rPr>
          <w:rStyle w:val="Strong"/>
        </w:rPr>
        <w:t>）</w:t>
      </w:r>
      <w:r>
        <w:rPr/>
        <w:t>、</w:t>
      </w:r>
      <w:r>
        <w:rPr>
          <w:rStyle w:val="Strong"/>
        </w:rPr>
        <w:t>正常心律（</w:t>
      </w:r>
      <w:r>
        <w:rPr>
          <w:rStyle w:val="Strong"/>
        </w:rPr>
        <w:t>Normal</w:t>
      </w:r>
      <w:r>
        <w:rPr>
          <w:rStyle w:val="Strong"/>
        </w:rPr>
        <w:t>）</w:t>
      </w:r>
      <w:r>
        <w:rPr/>
        <w:t>和</w:t>
      </w:r>
      <w:r>
        <w:rPr>
          <w:rStyle w:val="Strong"/>
        </w:rPr>
        <w:t>阵发性心动过速（</w:t>
      </w:r>
      <w:r>
        <w:rPr>
          <w:rStyle w:val="Strong"/>
        </w:rPr>
        <w:t>PSVT</w:t>
      </w:r>
      <w:r>
        <w:rPr>
          <w:rStyle w:val="Strong"/>
        </w:rPr>
        <w:t>）</w:t>
      </w:r>
      <w:r>
        <w:rPr/>
        <w:t>三种预测结果。</w:t>
      </w:r>
    </w:p>
    <w:p>
      <w:pPr>
        <w:pStyle w:val="BodyText"/>
        <w:numPr>
          <w:ilvl w:val="1"/>
          <w:numId w:val="15"/>
        </w:numPr>
        <w:tabs>
          <w:tab w:val="clear" w:pos="720"/>
          <w:tab w:val="left" w:pos="0" w:leader="none"/>
        </w:tabs>
        <w:ind w:hanging="283" w:left="1418"/>
        <w:rPr/>
      </w:pPr>
      <w:r>
        <w:rPr>
          <w:rStyle w:val="Strong"/>
        </w:rPr>
        <w:t>可视化展示</w:t>
      </w:r>
      <w:r>
        <w:rPr/>
        <w:t>：</w:t>
      </w:r>
      <w:r>
        <w:rPr/>
        <w:br/>
        <w:t xml:space="preserve">▪ </w:t>
      </w:r>
      <w:r>
        <w:rPr>
          <w:rStyle w:val="Strong"/>
        </w:rPr>
        <w:t>概率分布图</w:t>
      </w:r>
      <w:r>
        <w:rPr/>
        <w:t>（条状图</w:t>
      </w:r>
      <w:r>
        <w:rPr/>
        <w:t>/</w:t>
      </w:r>
      <w:r>
        <w:rPr/>
        <w:t>饼图）直观呈现预测结果</w:t>
      </w:r>
      <w:r>
        <w:rPr/>
        <w:br/>
        <w:t xml:space="preserve">▪ </w:t>
      </w:r>
      <w:r>
        <w:rPr>
          <w:rStyle w:val="Strong"/>
        </w:rPr>
        <w:t>Grad-CAM</w:t>
      </w:r>
      <w:r>
        <w:rPr>
          <w:rStyle w:val="Strong"/>
        </w:rPr>
        <w:t>热力图</w:t>
      </w:r>
      <w:r>
        <w:rPr/>
        <w:t>辅助定位异常心电特征区域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心电数据可视化与导出</w:t>
      </w:r>
    </w:p>
    <w:p>
      <w:pPr>
        <w:pStyle w:val="BodyText"/>
        <w:numPr>
          <w:ilvl w:val="1"/>
          <w:numId w:val="1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将原始心电信号转换为可视图谱</w:t>
      </w:r>
    </w:p>
    <w:p>
      <w:pPr>
        <w:pStyle w:val="BodyText"/>
        <w:numPr>
          <w:ilvl w:val="1"/>
          <w:numId w:val="1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支持一键保存分析报告及可视化图表，便于后续查阅或分享</w:t>
      </w:r>
    </w:p>
    <w:p>
      <w:pPr>
        <w:pStyle w:val="BodyText"/>
        <w:rPr/>
      </w:pPr>
      <w:r>
        <w:rPr/>
        <w:t>该功能设计兼顾</w:t>
      </w:r>
      <w:r>
        <w:rPr>
          <w:rStyle w:val="Strong"/>
        </w:rPr>
        <w:t>临床实用性</w:t>
      </w:r>
      <w:r>
        <w:rPr/>
        <w:t>与</w:t>
      </w:r>
      <w:r>
        <w:rPr>
          <w:rStyle w:val="Strong"/>
        </w:rPr>
        <w:t>操作便捷性</w:t>
      </w:r>
      <w:r>
        <w:rPr/>
        <w:t>，助力医生高效完成心电诊断。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2. </w:t>
      </w:r>
      <w:r>
        <w:rPr>
          <w:rFonts w:ascii="SimSong" w:hAnsi="SimSong" w:cs="PingFang TC" w:eastAsia="SimSong"/>
          <w:b/>
          <w:bCs/>
          <w:kern w:val="0"/>
          <w:sz w:val="36"/>
          <w:szCs w:val="36"/>
          <w14:ligatures w14:val="none"/>
        </w:rPr>
        <w:t>系统架构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2.1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技术栈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kern w:val="0"/>
          <w14:ligatures w14:val="none"/>
        </w:rPr>
        <w:t>前端框架</w:t>
      </w:r>
      <w:r>
        <w:rPr>
          <w:rFonts w:ascii="SimSong" w:hAnsi="SimSong" w:cs="PingFang TC" w:eastAsia="SimSong"/>
          <w:kern w:val="0"/>
          <w14:ligatures w14:val="none"/>
        </w:rPr>
        <w:t>：</w:t>
      </w:r>
      <w:r>
        <w:rPr>
          <w:rFonts w:eastAsia="SimSong" w:cs="Times New Roman" w:ascii="SimSong" w:hAnsi="SimSong"/>
          <w:kern w:val="0"/>
          <w14:ligatures w14:val="none"/>
        </w:rPr>
        <w:t>Flutter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kern w:val="0"/>
          <w14:ligatures w14:val="none"/>
        </w:rPr>
        <w:t>编程语言</w:t>
      </w:r>
      <w:r>
        <w:rPr>
          <w:rFonts w:ascii="SimSong" w:hAnsi="SimSong" w:cs="PingFang TC" w:eastAsia="SimSong"/>
          <w:kern w:val="0"/>
          <w14:ligatures w14:val="none"/>
        </w:rPr>
        <w:t>：</w:t>
      </w:r>
      <w:r>
        <w:rPr>
          <w:rFonts w:eastAsia="SimSong" w:cs="Times New Roman" w:ascii="SimSong" w:hAnsi="SimSong"/>
          <w:kern w:val="0"/>
          <w14:ligatures w14:val="none"/>
        </w:rPr>
        <w:t>Dart</w:t>
      </w:r>
      <w:r>
        <w:rPr>
          <w:rFonts w:ascii="SimSong" w:hAnsi="SimSong" w:cs="Times New Roman" w:eastAsia="SimSong"/>
          <w:kern w:val="0"/>
          <w14:ligatures w14:val="none"/>
        </w:rPr>
        <w:t>，</w:t>
      </w:r>
      <w:r>
        <w:rPr>
          <w:rFonts w:eastAsia="SimSong" w:cs="Times New Roman" w:ascii="SimSong" w:hAnsi="SimSong"/>
          <w:kern w:val="0"/>
          <w14:ligatures w14:val="none"/>
        </w:rPr>
        <w:t>Python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kern w:val="0"/>
          <w14:ligatures w14:val="none"/>
        </w:rPr>
        <w:t>网络请求</w:t>
      </w:r>
      <w:r>
        <w:rPr>
          <w:rFonts w:ascii="SimSong" w:hAnsi="SimSong" w:cs="PingFang TC" w:eastAsia="SimSong"/>
          <w:kern w:val="0"/>
          <w14:ligatures w14:val="none"/>
        </w:rPr>
        <w:t>：</w:t>
      </w:r>
      <w:r>
        <w:rPr>
          <w:rFonts w:eastAsia="SimSong" w:cs="Times New Roman" w:ascii="SimSong" w:hAnsi="SimSong"/>
          <w:kern w:val="0"/>
          <w14:ligatures w14:val="none"/>
        </w:rPr>
        <w:t>HTTP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后端框架</w:t>
      </w:r>
      <w:r>
        <w:rPr/>
        <w:t>：</w:t>
      </w:r>
      <w:r>
        <w:rPr/>
        <w:t>Flask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模型</w:t>
      </w:r>
      <w:r>
        <w:rPr/>
        <w:t>：</w:t>
      </w:r>
      <w:r>
        <w:rPr/>
        <w:t>Densen</w:t>
      </w:r>
      <w:r>
        <w:rPr>
          <w:lang w:val="en-US"/>
        </w:rPr>
        <w:t>Net-161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2.2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架构设计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lang w:val="en-US"/>
          <w14:ligatures w14:val="none"/>
        </w:rPr>
        <w:t>2.2.1</w:t>
      </w:r>
      <w:r>
        <w:rPr>
          <w:rFonts w:ascii="SimSong" w:hAnsi="SimSong" w:cs="Times New Roman" w:eastAsia="SimSong"/>
          <w:b/>
          <w:bCs/>
          <w:kern w:val="0"/>
          <w14:ligatures w14:val="none"/>
        </w:rPr>
        <w:t>系统架构设计</w:t>
      </w:r>
    </w:p>
    <w:p>
      <w:pPr>
        <w:pStyle w:val="BodyText"/>
        <w:rPr/>
      </w:pPr>
      <w:r>
        <w:rPr/>
        <w:t>本应用采用</w:t>
      </w:r>
      <w:r>
        <w:rPr>
          <w:rStyle w:val="Strong"/>
        </w:rPr>
        <w:t>前后端分离</w:t>
      </w:r>
      <w:r>
        <w:rPr/>
        <w:t>的架构模式，主要分为</w:t>
      </w:r>
      <w:r>
        <w:rPr>
          <w:rStyle w:val="Strong"/>
        </w:rPr>
        <w:t>客户端</w:t>
      </w:r>
      <w:r>
        <w:rPr/>
        <w:t>和</w:t>
      </w:r>
      <w:r>
        <w:rPr>
          <w:rStyle w:val="Strong"/>
        </w:rPr>
        <w:t>服务端</w:t>
      </w:r>
      <w:r>
        <w:rPr/>
        <w:t>两部分：</w:t>
      </w:r>
    </w:p>
    <w:p>
      <w:pPr>
        <w:pStyle w:val="Heading4"/>
        <w:rPr/>
      </w:pPr>
      <w:r>
        <w:rPr>
          <w:rStyle w:val="Strong"/>
          <w:i w:val="false"/>
          <w:iCs w:val="false"/>
          <w:color w:val="auto"/>
        </w:rPr>
        <w:t xml:space="preserve">1. </w:t>
      </w:r>
      <w:r>
        <w:rPr>
          <w:rStyle w:val="Strong"/>
          <w:i w:val="false"/>
          <w:iCs w:val="false"/>
          <w:color w:val="auto"/>
        </w:rPr>
        <w:t>客户端（前端）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心电图上传模块</w:t>
      </w:r>
      <w:r>
        <w:rPr/>
        <w:t>：支持用户上传心电图文件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分析报告模块</w:t>
      </w:r>
      <w:r>
        <w:rPr/>
        <w:t>：可视化展示模型预测结果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 xml:space="preserve">API </w:t>
      </w:r>
      <w:r>
        <w:rPr>
          <w:rStyle w:val="Strong"/>
        </w:rPr>
        <w:t>请求模块</w:t>
      </w:r>
      <w:r>
        <w:rPr/>
        <w:t>：与后端服务进行数据交互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数据可视化模块</w:t>
      </w:r>
      <w:r>
        <w:rPr/>
        <w:t>：将心电图数据转换为可视图谱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图像导出功能</w:t>
      </w:r>
      <w:r>
        <w:rPr/>
        <w:t>：支持一键保存分析结果及可视化图表</w:t>
      </w:r>
    </w:p>
    <w:p>
      <w:pPr>
        <w:pStyle w:val="Heading4"/>
        <w:widowControl/>
        <w:suppressAutoHyphens w:val="true"/>
        <w:bidi w:val="0"/>
        <w:spacing w:lineRule="auto" w:line="276"/>
        <w:jc w:val="left"/>
        <w:rPr/>
      </w:pPr>
      <w:r>
        <w:rPr>
          <w:rStyle w:val="Strong"/>
          <w:i w:val="false"/>
          <w:iCs w:val="false"/>
          <w:color w:val="auto"/>
          <w:kern w:val="2"/>
          <w:sz w:val="24"/>
          <w:szCs w:val="24"/>
          <w:lang w:val="en-CN" w:eastAsia="zh-CN" w:bidi="ar-SA"/>
        </w:rPr>
        <w:t xml:space="preserve">2. </w:t>
      </w:r>
      <w:r>
        <w:rPr>
          <w:rStyle w:val="Strong"/>
          <w:rFonts w:ascii="Aptos" w:hAnsi="Aptos"/>
          <w:i w:val="false"/>
          <w:iCs w:val="false"/>
          <w:color w:val="auto"/>
          <w:kern w:val="2"/>
          <w:sz w:val="24"/>
          <w:szCs w:val="24"/>
          <w:lang w:val="en-CN" w:eastAsia="zh-CN" w:bidi="ar-SA"/>
        </w:rPr>
        <w:t>服务端（后端）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模型管理模块</w:t>
      </w:r>
      <w:r>
        <w:rPr/>
        <w:t>：加载并验证预训练的心电分析模型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预测计算模块</w:t>
      </w:r>
      <w:r>
        <w:rPr/>
        <w:t>：执行模型推理并生成诊断报告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 xml:space="preserve">API </w:t>
      </w:r>
      <w:r>
        <w:rPr>
          <w:rStyle w:val="Strong"/>
        </w:rPr>
        <w:t>服务模块</w:t>
      </w:r>
      <w:r>
        <w:rPr/>
        <w:t>：提供前后端数据交互接口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数据渲染模块</w:t>
      </w:r>
      <w:r>
        <w:rPr/>
        <w:t>：将原始心电数据转换为可视化图片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Style w:val="Strong"/>
          <w:rFonts w:eastAsia="SimSong" w:cs="Times New Roman" w:ascii="SimSong" w:hAnsi="SimSong"/>
          <w:b/>
          <w:bCs/>
          <w:kern w:val="0"/>
          <w:lang w:val="en-US"/>
          <w14:ligatures w14:val="none"/>
        </w:rPr>
        <w:t>2.2.2</w:t>
      </w:r>
      <w:r>
        <w:rPr>
          <w:rStyle w:val="Strong"/>
          <w:rFonts w:ascii="SimSong" w:hAnsi="SimSong" w:cs="Times New Roman" w:eastAsia="SimSong"/>
          <w:b/>
          <w:bCs/>
          <w:kern w:val="0"/>
          <w14:ligatures w14:val="none"/>
        </w:rPr>
        <w:t>系统架构设计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心电图分析流程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客户端上传心电图后，服务端调用</w:t>
      </w:r>
      <w:r>
        <w:rPr/>
        <w:t>AI</w:t>
      </w:r>
      <w:r>
        <w:rPr/>
        <w:t>模型进行分析，并返回结构化报告（含置信度评分）。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数据可视化流程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客户端发送心电数据至服务端，服务端生成图谱后返回图片数据，供前端渲染显示。</w:t>
      </w:r>
    </w:p>
    <w:p>
      <w:pPr>
        <w:pStyle w:val="BodyText"/>
        <w:numPr>
          <w:ilvl w:val="1"/>
          <w:numId w:val="1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用户可通过界面按钮快速保存可视化结果。</w:t>
      </w:r>
    </w:p>
    <w:p>
      <w:pPr>
        <w:pStyle w:val="BodyText"/>
        <w:rPr/>
      </w:pPr>
      <w:r>
        <w:rPr/>
        <w:t>该架构设计确保了系统的</w:t>
      </w:r>
      <w:r>
        <w:rPr>
          <w:rStyle w:val="Strong"/>
        </w:rPr>
        <w:t>高内聚低耦合</w:t>
      </w:r>
      <w:r>
        <w:rPr/>
        <w:t>，同时提升了交互效率和可维护性。</w:t>
      </w:r>
    </w:p>
    <w:p>
      <w:pPr>
        <w:pStyle w:val="Normal"/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kern w:val="0"/>
          <w14:ligatures w14:val="none"/>
        </w:rPr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2.3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目录结构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/>
        <w:t>前端：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lib/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config/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└──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api_config.dart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后端端口配置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main.dart // </w:t>
      </w:r>
      <w:r>
        <w:rPr>
          <w:rFonts w:ascii="SimSong" w:hAnsi="SimSong" w:cs="Microsoft JhengHei" w:eastAsia="SimSong"/>
          <w:kern w:val="0"/>
          <w:sz w:val="20"/>
          <w:szCs w:val="20"/>
          <w14:ligatures w14:val="none"/>
        </w:rPr>
        <w:t>应用入口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models/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convert_result.dart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图片转换结果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diag_result.dart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诊断结果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diag_type.dart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诊断类型，单独用文件实现。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└──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pie_chart.dart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饼图实现，单独用文件实现。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screens/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convert_screen.dart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图片转换界面。展示转换后的图片。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home_screen.dart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主界面，提供上传图片功能。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└──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result_screen.dart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结果界面，分析并提供诊断结果。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├──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services/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│   └──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api_service.dart 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向后端发送请求。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└──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widgets/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/>
        <w:t>后端：</w:t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/predict: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预测心电图</w:t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/health: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健康检查</w:t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/load_models: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加载模型</w:t>
      </w:r>
    </w:p>
    <w:p>
      <w:pPr>
        <w:pStyle w:val="Normal"/>
        <w:numPr>
          <w:ilvl w:val="0"/>
          <w:numId w:val="7"/>
        </w:numPr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/convert</w:t>
      </w:r>
      <w:r>
        <w:rPr>
          <w:rFonts w:eastAsia="SimSong" w:cs="Courier New" w:ascii="SimSong" w:hAnsi="SimSong"/>
          <w:kern w:val="0"/>
          <w:sz w:val="20"/>
          <w:szCs w:val="20"/>
          <w:lang w:val="en-US"/>
          <w14:ligatures w14:val="none"/>
        </w:rPr>
        <w:t>_image:</w:t>
      </w:r>
      <w:r>
        <w:rPr>
          <w:rFonts w:ascii="SimSong" w:hAnsi="SimSong" w:cs="Courier New" w:eastAsia="SimSong"/>
          <w:kern w:val="0"/>
          <w:sz w:val="20"/>
          <w:szCs w:val="20"/>
          <w:lang w:val="en-US"/>
          <w14:ligatures w14:val="none"/>
        </w:rPr>
        <w:t>转换图片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3. </w:t>
      </w:r>
      <w:r>
        <w:rPr>
          <w:rFonts w:ascii="SimSong" w:hAnsi="SimSong" w:cs="PingFang TC" w:eastAsia="SimSong"/>
          <w:b/>
          <w:bCs/>
          <w:kern w:val="0"/>
          <w:sz w:val="36"/>
          <w:szCs w:val="36"/>
          <w14:ligatures w14:val="none"/>
        </w:rPr>
        <w:t>系统设计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>3.1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主界面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设计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 xml:space="preserve">3.1.1 </w:t>
      </w:r>
      <w:r>
        <w:rPr>
          <w:rFonts w:ascii="SimSong" w:hAnsi="SimSong" w:cs="Times New Roman" w:eastAsia="SimSong"/>
          <w:b/>
          <w:bCs/>
          <w:kern w:val="0"/>
          <w14:ligatures w14:val="none"/>
        </w:rPr>
        <w:t>主界面架构</w:t>
      </w:r>
    </w:p>
    <w:p>
      <w:pPr>
        <w:pStyle w:val="Normal"/>
        <w:spacing w:lineRule="auto" w:line="240" w:beforeAutospacing="1" w:afterAutospacing="1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Times New Roman" w:eastAsia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主界面模型</w:t>
      </w:r>
      <w:r>
        <w:rPr>
          <w:rFonts w:ascii="SimSong" w:hAnsi="SimSong" w:cs="PingFang TC" w:eastAsia="SimSong"/>
          <w:kern w:val="0"/>
          <w14:ligatures w14:val="none"/>
        </w:rPr>
        <w:t>：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class _HomeScreenState extends State&lt;HomeScreen&gt; {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final ApiService _apiService = ApiService();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File? _selectedImage;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bool _isLoading = false;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原始图像上选框的固定大小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-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与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full_process.py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中保持一致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final double originalSelectionWidth = 1064;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final double originalSelectionHeight = 245;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选框在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UI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上的位置和大小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selectionLeft = 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selectionTop = 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selectionWidth = 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selectionHeight = 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原始图像上选框的位置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originalSelectionLeft = 618;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originalSelectionTop = 1738;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图像尺寸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Size? _imageSize;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图像尺寸在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UI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上的大小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Size? _displaySize;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图像缩放比例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(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原始尺寸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/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显示尺寸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)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_scaleX = 1.0;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_scaleY = 1.0;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图像控制器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final TransformationController _transformController =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TransformationController();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开始拖拽位置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Offset? _dragStartPosition;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拖拽状态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bool _isDragging = false;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当前变换的缩放比例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_currentScale = 1.0;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图像在容器中的偏移量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_offsetX = 0.0;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_offsetY = 0.0;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double _scaleFactor = 1.0;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图像容器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Key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final GlobalKey _imageKey = GlobalKey();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...//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各种方法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lang w:val="en-US"/>
        </w:rPr>
        <w:t>}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 xml:space="preserve">3.1.2 </w:t>
      </w:r>
      <w:r>
        <w:rPr>
          <w:rFonts w:ascii="SimSong" w:hAnsi="SimSong" w:cs="PingFang TC" w:eastAsia="SimSong"/>
          <w:b/>
          <w:bCs/>
          <w:kern w:val="0"/>
          <w14:ligatures w14:val="none"/>
        </w:rPr>
        <w:t>核心功能</w:t>
      </w:r>
    </w:p>
    <w:p>
      <w:pPr>
        <w:pStyle w:val="Normal"/>
        <w:numPr>
          <w:ilvl w:val="0"/>
          <w:numId w:val="2"/>
        </w:numPr>
        <w:spacing w:lineRule="auto" w:line="240" w:before="0" w:after="0"/>
        <w:rPr/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pickImage</w:t>
      </w:r>
      <w:r>
        <w:rPr>
          <w:rFonts w:ascii="SimSong" w:hAnsi="SimSong" w:cs="PingFang TC" w:eastAsia="SimSong"/>
          <w:kern w:val="0"/>
          <w14:ligatures w14:val="none"/>
        </w:rPr>
        <w:t>：选取图像</w:t>
      </w:r>
    </w:p>
    <w:p>
      <w:pPr>
        <w:pStyle w:val="Normal"/>
        <w:numPr>
          <w:ilvl w:val="0"/>
          <w:numId w:val="2"/>
        </w:numPr>
        <w:spacing w:lineRule="auto" w:line="240" w:before="0" w:after="0"/>
        <w:rPr/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pickText</w:t>
      </w:r>
      <w:r>
        <w:rPr>
          <w:rFonts w:ascii="SimSong" w:hAnsi="SimSong" w:cs="PingFang TC" w:eastAsia="SimSong"/>
          <w:kern w:val="0"/>
          <w14:ligatures w14:val="none"/>
        </w:rPr>
        <w:t>：选取数据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convertImage</w:t>
      </w:r>
      <w:r>
        <w:rPr>
          <w:rFonts w:ascii="SimSong" w:hAnsi="SimSong" w:cs="PingFang TC" w:eastAsia="SimSong"/>
          <w:kern w:val="0"/>
          <w14:ligatures w14:val="none"/>
        </w:rPr>
        <w:t>：向后端发</w:t>
      </w:r>
      <w:r>
        <w:rPr/>
        <w:t>送请求，将数据转换为图片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calculateScalingFactors</w:t>
      </w:r>
      <w:r>
        <w:rPr>
          <w:rFonts w:ascii="SimSong" w:hAnsi="SimSong" w:cs="PingFang TC" w:eastAsia="SimSong"/>
          <w:kern w:val="0"/>
          <w14:ligatures w14:val="none"/>
        </w:rPr>
        <w:t>：计算图像缩放因子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onPanStart/</w:t>
      </w: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US" w:eastAsia="zh-CN" w:bidi="ar-SA"/>
          <w14:ligatures w14:val="none"/>
        </w:rPr>
        <w:t>Update/End</w:t>
      </w:r>
      <w:r>
        <w:rPr>
          <w:rFonts w:ascii="SimSong" w:hAnsi="SimSong" w:cs="PingFang TC" w:eastAsia="SimSong"/>
          <w:kern w:val="0"/>
          <w14:ligatures w14:val="none"/>
        </w:rPr>
        <w:t>：处理鼠标拖拽动作</w:t>
      </w:r>
    </w:p>
    <w:p>
      <w:pPr>
        <w:pStyle w:val="Normal"/>
        <w:numPr>
          <w:ilvl w:val="0"/>
          <w:numId w:val="2"/>
        </w:numPr>
        <w:spacing w:lineRule="auto" w:line="240" w:before="0" w:afterAutospacing="1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analyzeImage</w:t>
      </w:r>
      <w:r>
        <w:rPr>
          <w:rFonts w:ascii="SimSong" w:hAnsi="SimSong" w:cs="PingFang TC" w:eastAsia="SimSong"/>
          <w:kern w:val="0"/>
          <w14:ligatures w14:val="none"/>
        </w:rPr>
        <w:t>：处理图片并发送给后端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3.2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结果界面设计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 xml:space="preserve">3.2.1 </w:t>
      </w:r>
      <w:r>
        <w:rPr>
          <w:rFonts w:ascii="SimSong" w:hAnsi="SimSong" w:cs="PingFang TC" w:eastAsia="SimSong"/>
          <w:b/>
          <w:bCs/>
          <w:kern w:val="0"/>
          <w14:ligatures w14:val="none"/>
        </w:rPr>
        <w:t>数据模型</w:t>
      </w:r>
    </w:p>
    <w:p>
      <w:pPr>
        <w:pStyle w:val="Normal"/>
        <w:spacing w:lineRule="auto" w:line="240" w:beforeAutospacing="1" w:afterAutospacing="1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kern w:val="0"/>
          <w14:ligatures w14:val="none"/>
        </w:rPr>
        <w:t>主要模型包括：</w:t>
      </w:r>
    </w:p>
    <w:p>
      <w:pPr>
        <w:pStyle w:val="Normal"/>
        <w:numPr>
          <w:ilvl w:val="0"/>
          <w:numId w:val="3"/>
        </w:numPr>
        <w:spacing w:lineRule="auto" w:line="240" w:before="0" w:after="52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ConfidencePieChart</w:t>
      </w:r>
      <w:r>
        <w:rPr>
          <w:rFonts w:ascii="SimSong" w:hAnsi="SimSong" w:cs="PingFang TC" w:eastAsia="SimSong"/>
          <w:kern w:val="0"/>
          <w14:ligatures w14:val="none"/>
        </w:rPr>
        <w:t>：新的饼图实现，支持多类别</w:t>
      </w:r>
    </w:p>
    <w:p>
      <w:pPr>
        <w:pStyle w:val="Normal"/>
        <w:numPr>
          <w:ilvl w:val="0"/>
          <w:numId w:val="3"/>
        </w:numPr>
        <w:spacing w:lineRule="auto" w:line="240" w:before="0" w:after="52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DiagType</w:t>
      </w:r>
      <w:r>
        <w:rPr>
          <w:rFonts w:ascii="SimSong" w:hAnsi="SimSong" w:cs="PingFang TC" w:eastAsia="SimSong"/>
          <w:kern w:val="0"/>
          <w14:ligatures w14:val="none"/>
        </w:rPr>
        <w:t>：枚举类型，集成所用相关操作，方便应用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3.2.2</w:t>
      </w:r>
      <w:r>
        <w:rPr>
          <w:rFonts w:ascii="SimSong" w:hAnsi="SimSong" w:cs="PingFang TC" w:eastAsia="SimSong"/>
          <w:b/>
          <w:bCs/>
          <w:kern w:val="0"/>
          <w14:ligatures w14:val="none"/>
        </w:rPr>
        <w:t>核心功能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/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translate</w:t>
      </w:r>
      <w:r>
        <w:rPr>
          <w:rFonts w:ascii="SimSong" w:hAnsi="SimSong" w:eastAsia="SimSong"/>
          <w:kern w:val="0"/>
          <w14:ligatures w14:val="none"/>
        </w:rPr>
        <w:t>：根据类名获取中文名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/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get desc</w:t>
      </w:r>
      <w:r>
        <w:rPr/>
        <w:t>：获取种类名的详细解释</w:t>
      </w:r>
    </w:p>
    <w:p>
      <w:pPr>
        <w:pStyle w:val="Normal"/>
        <w:numPr>
          <w:ilvl w:val="0"/>
          <w:numId w:val="10"/>
        </w:numPr>
        <w:spacing w:lineRule="auto" w:line="240" w:before="0" w:after="0"/>
        <w:rPr/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CN" w:eastAsia="zh-CN" w:bidi="ar-SA"/>
          <w14:ligatures w14:val="none"/>
        </w:rPr>
        <w:t>fromString</w:t>
      </w:r>
      <w:r>
        <w:rPr/>
        <w:t>：根据字符串得到诊断结果</w:t>
      </w:r>
    </w:p>
    <w:p>
      <w:pPr>
        <w:pStyle w:val="Normal"/>
        <w:numPr>
          <w:ilvl w:val="0"/>
          <w:numId w:val="9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eastAsia="SimSong"/>
          <w:kern w:val="0"/>
          <w14:ligatures w14:val="none"/>
        </w:rPr>
        <w:t>分层次渲染诊断结果，预测结果置信度条状图，置信度饼图和</w:t>
      </w:r>
      <w:r>
        <w:rPr>
          <w:rFonts w:eastAsia="SimSong" w:ascii="SimSong" w:hAnsi="SimSong"/>
          <w:kern w:val="0"/>
          <w14:ligatures w14:val="none"/>
        </w:rPr>
        <w:t xml:space="preserve">Grad-CAM </w:t>
      </w:r>
      <w:r>
        <w:rPr>
          <w:rFonts w:ascii="SimSong" w:hAnsi="SimSong" w:eastAsia="SimSong"/>
          <w:kern w:val="0"/>
          <w14:ligatures w14:val="none"/>
        </w:rPr>
        <w:t>热图。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>3.3 API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服务设计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 xml:space="preserve">3.3.1 </w:t>
      </w:r>
      <w:r>
        <w:rPr>
          <w:rFonts w:ascii="SimSong" w:hAnsi="SimSong" w:cs="Times New Roman" w:eastAsia="SimSong"/>
          <w:b/>
          <w:bCs/>
          <w:kern w:val="0"/>
          <w14:ligatures w14:val="none"/>
        </w:rPr>
        <w:t>设计模型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API</w:t>
      </w:r>
      <w:r>
        <w:rPr>
          <w:rFonts w:ascii="SimSong" w:hAnsi="SimSong" w:cs="Times New Roman" w:eastAsia="SimSong"/>
          <w:b/>
          <w:bCs/>
          <w:kern w:val="0"/>
          <w14:ligatures w14:val="none"/>
        </w:rPr>
        <w:t>配置如下：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class ApiConfig {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 xml:space="preserve">// 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根据部署环境更改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static const String baseUrl = 'http://localhost:8000';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static const String predictEndpoint = '/predict';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}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/>
      </w:pPr>
      <w:r>
        <w:rPr>
          <w:rFonts w:ascii="SimSong" w:hAnsi="SimSong" w:eastAsia="SimSong"/>
          <w:kern w:val="0"/>
          <w14:ligatures w14:val="none"/>
        </w:rPr>
        <w:t>获取选中的图片并标准化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/>
      </w:pPr>
      <w:r>
        <w:rPr>
          <w:rFonts w:ascii="SimSong" w:hAnsi="SimSong" w:eastAsia="SimSong"/>
          <w:kern w:val="0"/>
          <w14:ligatures w14:val="none"/>
        </w:rPr>
        <w:t>使用</w:t>
      </w:r>
      <w:r>
        <w:rPr>
          <w:rFonts w:eastAsia="SimSong" w:ascii="SimSong" w:hAnsi="SimSong"/>
          <w:kern w:val="0"/>
          <w14:ligatures w14:val="none"/>
        </w:rPr>
        <w:t>JSON</w:t>
      </w:r>
      <w:r>
        <w:rPr>
          <w:rFonts w:ascii="SimSong" w:hAnsi="SimSong" w:eastAsia="SimSong"/>
          <w:kern w:val="0"/>
          <w14:ligatures w14:val="none"/>
        </w:rPr>
        <w:t>来序列化数据</w:t>
      </w:r>
    </w:p>
    <w:p>
      <w:pPr>
        <w:pStyle w:val="Normal"/>
        <w:numPr>
          <w:ilvl w:val="0"/>
          <w:numId w:val="11"/>
        </w:numPr>
        <w:spacing w:lineRule="auto" w:line="240" w:before="0" w:after="0"/>
        <w:rPr/>
      </w:pPr>
      <w:r>
        <w:rPr>
          <w:rFonts w:ascii="SimSong" w:hAnsi="SimSong" w:eastAsia="SimSong"/>
          <w:kern w:val="0"/>
          <w14:ligatures w14:val="none"/>
        </w:rPr>
        <w:t>使用</w:t>
      </w:r>
      <w:r>
        <w:rPr>
          <w:rFonts w:eastAsia="SimSong" w:ascii="SimSong" w:hAnsi="SimSong"/>
          <w:kern w:val="0"/>
          <w14:ligatures w14:val="none"/>
        </w:rPr>
        <w:t>HTTP</w:t>
      </w:r>
      <w:r>
        <w:rPr>
          <w:rFonts w:ascii="SimSong" w:hAnsi="SimSong" w:eastAsia="SimSong"/>
          <w:kern w:val="0"/>
          <w14:ligatures w14:val="none"/>
        </w:rPr>
        <w:t>请求传递给后端。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3.2.2</w:t>
      </w:r>
      <w:r>
        <w:rPr>
          <w:rFonts w:ascii="SimSong" w:hAnsi="SimSong" w:cs="PingFang TC" w:eastAsia="SimSong"/>
          <w:b/>
          <w:bCs/>
          <w:kern w:val="0"/>
          <w14:ligatures w14:val="none"/>
        </w:rPr>
        <w:t>核心功能</w:t>
      </w:r>
    </w:p>
    <w:p>
      <w:pPr>
        <w:pStyle w:val="Normal"/>
        <w:numPr>
          <w:ilvl w:val="0"/>
          <w:numId w:val="8"/>
        </w:numPr>
        <w:spacing w:lineRule="auto" w:line="240" w:beforeAutospacing="1" w:afterAutospacing="1"/>
        <w:outlineLvl w:val="3"/>
        <w:rPr/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US" w:eastAsia="zh-CN" w:bidi="ar-SA"/>
          <w14:ligatures w14:val="none"/>
        </w:rPr>
        <w:t>PredictEcg</w:t>
      </w:r>
      <w:r>
        <w:rPr/>
        <w:t>：处理数据后异步发送</w:t>
      </w:r>
      <w:r>
        <w:rPr/>
        <w:t>HTTP</w:t>
      </w:r>
      <w:r>
        <w:rPr/>
        <w:t>请求，收到结果后解码并返回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3.4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转换界面设计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3.4.1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转换界面架构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class ConvertScreen extends StatelessWidget {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final ConvertResult convertResult;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final String textFileName;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const ConvertScreen({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super.key,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required this.convertResult,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required this.textFileName,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});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Future&lt;void&gt; _saveImage(context) async {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final result = await FilePicker.platform.saveFile(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dialogTitle: "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请输入图片名称：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",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fileName: 'output.png',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type: FileType.image,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/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bytes: convertResult.convertImageBytes,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);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if (result != null) {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ScaffoldMessenger.of(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context,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).showSnackBar(SnackBar(content: Text('</w:t>
      </w: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>成功保存图片至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$result')));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}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return;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ascii="SimSong" w:hAnsi="SimSong" w:cs="Courier New" w:eastAsia="SimSong"/>
          <w:kern w:val="0"/>
          <w:sz w:val="20"/>
          <w:szCs w:val="20"/>
          <w14:ligatures w14:val="none"/>
        </w:rPr>
        <w:t xml:space="preserve">  </w:t>
      </w: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}</w:t>
      </w:r>
    </w:p>
    <w:p>
      <w:pPr>
        <w:pStyle w:val="Normal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SimSong" w:hAnsi="SimSong" w:eastAsia="SimSong" w:cs="Courier New"/>
          <w:kern w:val="0"/>
          <w:sz w:val="20"/>
          <w:szCs w:val="20"/>
          <w14:ligatures w14:val="none"/>
        </w:rPr>
      </w:pPr>
      <w:r>
        <w:rPr>
          <w:rFonts w:eastAsia="SimSong" w:cs="Courier New" w:ascii="SimSong" w:hAnsi="SimSong"/>
          <w:kern w:val="0"/>
          <w:sz w:val="20"/>
          <w:szCs w:val="20"/>
          <w14:ligatures w14:val="none"/>
        </w:rPr>
        <w:t>}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3.4.2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核心功能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ab/>
      </w:r>
      <w:r>
        <w:rPr>
          <w:rFonts w:ascii="SimSong" w:hAnsi="SimSong" w:cs="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转换界面提供保存图片功能，并通过实时解码拿到后端发送的编码图片，并且可以直接传送到诊断界面，非常方便。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3.5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后端设计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3.5.1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后端架构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ab/>
      </w:r>
      <w:r>
        <w:rPr>
          <w:rFonts w:ascii="SimSong" w:hAnsi="SimSong" w:cs="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后端主要应用</w:t>
      </w:r>
      <w:r>
        <w:rPr>
          <w:rFonts w:eastAsia="SimSong" w:cs="" w:ascii="SimSong" w:hAnsi="SimSong"/>
          <w:color w:val="auto"/>
          <w:kern w:val="0"/>
          <w:sz w:val="24"/>
          <w:szCs w:val="24"/>
          <w:lang w:val="en-CN" w:eastAsia="zh-CN" w:bidi="ar-SA"/>
          <w14:ligatures w14:val="none"/>
        </w:rPr>
        <w:t>flask</w:t>
      </w:r>
      <w:r>
        <w:rPr>
          <w:rFonts w:ascii="SimSong" w:hAnsi="SimSong" w:cs="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框架，开启多个路由，通过特定端口实现前后端交互。而且，这种分离架构可以实现软件与诊断系统的分离，仅需一台服务器提供诊断</w:t>
      </w:r>
      <w:r>
        <w:rPr>
          <w:rFonts w:eastAsia="SimSong" w:cs="" w:ascii="SimSong" w:hAnsi="SimSong"/>
          <w:color w:val="auto"/>
          <w:kern w:val="0"/>
          <w:sz w:val="24"/>
          <w:szCs w:val="24"/>
          <w:lang w:val="en-CN" w:eastAsia="zh-CN" w:bidi="ar-SA"/>
          <w14:ligatures w14:val="none"/>
        </w:rPr>
        <w:t>/</w:t>
      </w:r>
      <w:r>
        <w:rPr>
          <w:rFonts w:ascii="SimSong" w:hAnsi="SimSong" w:cs="" w:eastAsia="SimSong"/>
          <w:color w:val="auto"/>
          <w:kern w:val="0"/>
          <w:sz w:val="24"/>
          <w:szCs w:val="24"/>
          <w:lang w:val="en-CN" w:eastAsia="zh-CN" w:bidi="ar-SA"/>
          <w14:ligatures w14:val="none"/>
        </w:rPr>
        <w:t>转换照片服务，所有软件与其通讯即可。这种设计还可以将计算放在服务端，减轻本机的计算压力，安装十分友好。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4. </w:t>
      </w:r>
      <w:r>
        <w:rPr>
          <w:rFonts w:ascii="SimSong" w:hAnsi="SimSong" w:cs="PingFang TC" w:eastAsia="SimSong"/>
          <w:b/>
          <w:bCs/>
          <w:kern w:val="0"/>
          <w:sz w:val="36"/>
          <w:szCs w:val="36"/>
          <w14:ligatures w14:val="none"/>
        </w:rPr>
        <w:t>功能详细说明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4.1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前端功能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 xml:space="preserve">4.1.1 </w:t>
      </w:r>
      <w:r>
        <w:rPr>
          <w:rFonts w:ascii="SimSong" w:hAnsi="SimSong" w:cs="Times New Roman" w:eastAsia="SimSong"/>
          <w:b/>
          <w:bCs/>
          <w:kern w:val="0"/>
          <w14:ligatures w14:val="none"/>
        </w:rPr>
        <w:t>心电图片段选取与上传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功能说明</w:t>
      </w:r>
    </w:p>
    <w:p>
      <w:pPr>
        <w:pStyle w:val="BodyText"/>
        <w:numPr>
          <w:ilvl w:val="1"/>
          <w:numId w:val="1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支持从本地文件系统选择心电图图片，并截取特定区域上传分析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实现方式</w:t>
      </w:r>
    </w:p>
    <w:p>
      <w:pPr>
        <w:pStyle w:val="BodyText"/>
        <w:numPr>
          <w:ilvl w:val="1"/>
          <w:numId w:val="1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采用</w:t>
      </w:r>
      <w:r>
        <w:rPr>
          <w:rStyle w:val="SourceText"/>
        </w:rPr>
        <w:t>FilePicker</w:t>
      </w:r>
      <w:r>
        <w:rPr/>
        <w:t>实现本地文件选择</w:t>
      </w:r>
    </w:p>
    <w:p>
      <w:pPr>
        <w:pStyle w:val="BodyText"/>
        <w:numPr>
          <w:ilvl w:val="1"/>
          <w:numId w:val="1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基于鼠标事件（点击、拖拽）确定选区坐标</w:t>
      </w:r>
    </w:p>
    <w:p>
      <w:pPr>
        <w:pStyle w:val="BodyText"/>
        <w:numPr>
          <w:ilvl w:val="1"/>
          <w:numId w:val="1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使用</w:t>
      </w:r>
      <w:r>
        <w:rPr>
          <w:rStyle w:val="SourceText"/>
        </w:rPr>
        <w:t>MultipartRequest</w:t>
      </w:r>
      <w:r>
        <w:rPr/>
        <w:t>封装选区数据并发送至服务端</w:t>
      </w:r>
    </w:p>
    <w:p>
      <w:pPr>
        <w:pStyle w:val="BodyText"/>
        <w:numPr>
          <w:ilvl w:val="1"/>
          <w:numId w:val="1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采用</w:t>
      </w:r>
      <w:r>
        <w:rPr/>
        <w:t>JSON</w:t>
      </w:r>
      <w:r>
        <w:rPr/>
        <w:t>格式序列化传输数据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核心特性</w:t>
      </w:r>
    </w:p>
    <w:p>
      <w:pPr>
        <w:pStyle w:val="BodyText"/>
        <w:numPr>
          <w:ilvl w:val="1"/>
          <w:numId w:val="1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支持任意矩形区域截取（</w:t>
      </w:r>
      <w:r>
        <w:rPr/>
        <w:t>ROI</w:t>
      </w:r>
      <w:r>
        <w:rPr/>
        <w:t>选择）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Times New Roman"/>
          <w:b/>
          <w:bCs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 xml:space="preserve">4.1.2 </w:t>
      </w:r>
      <w:r>
        <w:rPr>
          <w:rFonts w:ascii="SimSong" w:hAnsi="SimSong" w:cs="Times New Roman" w:eastAsia="SimSong"/>
          <w:b/>
          <w:bCs/>
          <w:kern w:val="0"/>
          <w14:ligatures w14:val="none"/>
        </w:rPr>
        <w:t>心电数据可视化转换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功能说明</w:t>
      </w:r>
    </w:p>
    <w:p>
      <w:pPr>
        <w:pStyle w:val="BodyText"/>
        <w:numPr>
          <w:ilvl w:val="1"/>
          <w:numId w:val="1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将原始心电数据文件转换为可视化图谱，并支持直接导入分析流程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实现方式</w:t>
      </w:r>
    </w:p>
    <w:p>
      <w:pPr>
        <w:pStyle w:val="BodyText"/>
        <w:numPr>
          <w:ilvl w:val="1"/>
          <w:numId w:val="1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通过</w:t>
      </w:r>
      <w:r>
        <w:rPr>
          <w:rStyle w:val="SourceText"/>
        </w:rPr>
        <w:t>FilePicker</w:t>
      </w:r>
      <w:r>
        <w:rPr/>
        <w:t>选择心电数据文件</w:t>
      </w:r>
    </w:p>
    <w:p>
      <w:pPr>
        <w:pStyle w:val="BodyText"/>
        <w:numPr>
          <w:ilvl w:val="1"/>
          <w:numId w:val="1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使用</w:t>
      </w:r>
      <w:r>
        <w:rPr>
          <w:rStyle w:val="SourceText"/>
        </w:rPr>
        <w:t>MultipartRequest</w:t>
      </w:r>
      <w:r>
        <w:rPr/>
        <w:t>传输数据至服务端</w:t>
      </w:r>
    </w:p>
    <w:p>
      <w:pPr>
        <w:pStyle w:val="BodyText"/>
        <w:numPr>
          <w:ilvl w:val="1"/>
          <w:numId w:val="1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接收</w:t>
      </w:r>
      <w:r>
        <w:rPr/>
        <w:t>Base64</w:t>
      </w:r>
      <w:r>
        <w:rPr/>
        <w:t>编码的生成图片，前端解码渲染</w:t>
      </w:r>
    </w:p>
    <w:p>
      <w:pPr>
        <w:pStyle w:val="BodyText"/>
        <w:numPr>
          <w:ilvl w:val="0"/>
          <w:numId w:val="1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核心特性</w:t>
      </w:r>
    </w:p>
    <w:p>
      <w:pPr>
        <w:pStyle w:val="BodyText"/>
        <w:numPr>
          <w:ilvl w:val="1"/>
          <w:numId w:val="1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一键保存生成的心电图图片</w:t>
      </w:r>
    </w:p>
    <w:p>
      <w:pPr>
        <w:pStyle w:val="BodyText"/>
        <w:numPr>
          <w:ilvl w:val="1"/>
          <w:numId w:val="1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支持将可视化结果直接导入分析模块，形成闭环工作流</w:t>
      </w:r>
    </w:p>
    <w:p>
      <w:pPr>
        <w:pStyle w:val="BodyText"/>
        <w:rPr/>
      </w:pPr>
      <w:r>
        <w:rPr/>
        <w:t>（注：所有网络请求均包含异常处理与加载状态提示）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5. </w:t>
      </w:r>
      <w:r>
        <w:rPr>
          <w:rFonts w:ascii="SimSong" w:hAnsi="SimSong" w:cs="PingFang TC" w:eastAsia="SimSong"/>
          <w:b/>
          <w:bCs/>
          <w:kern w:val="0"/>
          <w:sz w:val="36"/>
          <w:szCs w:val="36"/>
          <w14:ligatures w14:val="none"/>
        </w:rPr>
        <w:t>开发与测试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5.1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开发环境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Flutter</w:t>
      </w:r>
      <w:r>
        <w:rPr>
          <w:rFonts w:ascii="SimSong" w:hAnsi="SimSong" w:cs="PingFang TC" w:eastAsia="SimSong"/>
          <w:b/>
          <w:bCs/>
          <w:kern w:val="0"/>
          <w14:ligatures w14:val="none"/>
        </w:rPr>
        <w:t>版本</w:t>
      </w:r>
      <w:r>
        <w:rPr>
          <w:rFonts w:ascii="SimSong" w:hAnsi="SimSong" w:cs="PingFang TC" w:eastAsia="SimSong"/>
          <w:kern w:val="0"/>
          <w14:ligatures w14:val="none"/>
        </w:rPr>
        <w:t>：</w:t>
      </w:r>
      <w:r>
        <w:rPr>
          <w:rFonts w:eastAsia="SimSong" w:cs="Times New Roman" w:ascii="SimSong" w:hAnsi="SimSong"/>
          <w:kern w:val="0"/>
          <w14:ligatures w14:val="none"/>
        </w:rPr>
        <w:t>3.29.0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Dart</w:t>
      </w:r>
      <w:r>
        <w:rPr>
          <w:rFonts w:ascii="SimSong" w:hAnsi="SimSong" w:cs="PingFang TC" w:eastAsia="SimSong"/>
          <w:b/>
          <w:bCs/>
          <w:kern w:val="0"/>
          <w14:ligatures w14:val="none"/>
        </w:rPr>
        <w:t>版本</w:t>
      </w:r>
      <w:r>
        <w:rPr>
          <w:rFonts w:ascii="SimSong" w:hAnsi="SimSong" w:cs="PingFang TC" w:eastAsia="SimSong"/>
          <w:kern w:val="0"/>
          <w14:ligatures w14:val="none"/>
        </w:rPr>
        <w:t>：</w:t>
      </w:r>
      <w:r>
        <w:rPr>
          <w:rFonts w:eastAsia="SimSong" w:cs="Times New Roman" w:ascii="SimSong" w:hAnsi="SimSong"/>
          <w:kern w:val="0"/>
          <w14:ligatures w14:val="none"/>
        </w:rPr>
        <w:t>3.7.0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IDE</w:t>
      </w:r>
      <w:r>
        <w:rPr>
          <w:rFonts w:ascii="SimSong" w:hAnsi="SimSong" w:cs="PingFang TC" w:eastAsia="SimSong"/>
          <w:b/>
          <w:bCs/>
          <w:kern w:val="0"/>
          <w14:ligatures w14:val="none"/>
        </w:rPr>
        <w:t>：</w:t>
      </w:r>
      <w:r>
        <w:rPr>
          <w:rFonts w:eastAsia="SimSong" w:cs="Times New Roman" w:ascii="SimSong" w:hAnsi="SimSong"/>
          <w:kern w:val="0"/>
          <w14:ligatures w14:val="none"/>
        </w:rPr>
        <w:t>VS Code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kern w:val="0"/>
          <w14:ligatures w14:val="none"/>
        </w:rPr>
        <w:t>目标平台：</w:t>
      </w:r>
      <w:r>
        <w:rPr>
          <w:rFonts w:eastAsia="SimSong" w:cs="Times New Roman" w:ascii="SimSong" w:hAnsi="SimSong"/>
          <w:color w:val="auto"/>
          <w:kern w:val="0"/>
          <w:sz w:val="24"/>
          <w:szCs w:val="24"/>
          <w:lang w:val="en-CN" w:eastAsia="zh-CN" w:bidi="ar-SA"/>
          <w14:ligatures w14:val="none"/>
        </w:rPr>
        <w:t>Windows &amp; MacOS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5.2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依赖库</w:t>
      </w:r>
    </w:p>
    <w:p>
      <w:pPr>
        <w:pStyle w:val="Normal"/>
        <w:spacing w:lineRule="auto" w:line="240" w:beforeAutospacing="1" w:afterAutospacing="1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kern w:val="0"/>
          <w14:ligatures w14:val="none"/>
        </w:rPr>
        <w:t>主要第三方依赖：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US" w:eastAsia="zh-CN" w:bidi="ar-SA"/>
          <w14:ligatures w14:val="none"/>
        </w:rPr>
        <w:t>window_size</w:t>
      </w:r>
      <w:r>
        <w:rPr>
          <w:rFonts w:ascii="SimSong" w:hAnsi="SimSong" w:cs="PingFang TC" w:eastAsia="SimSong"/>
          <w:kern w:val="0"/>
          <w14:ligatures w14:val="none"/>
        </w:rPr>
        <w:t>：窗口大小调整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lang w:val="en-US"/>
          <w14:ligatures w14:val="none"/>
        </w:rPr>
        <w:t>file_picker</w:t>
      </w:r>
      <w:r>
        <w:rPr>
          <w:rFonts w:ascii="SimSong" w:hAnsi="SimSong" w:cs="PingFang TC" w:eastAsia="SimSong"/>
          <w:kern w:val="0"/>
          <w14:ligatures w14:val="none"/>
        </w:rPr>
        <w:t>：图片文件的选取与上传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lang w:val="en-US"/>
        </w:rPr>
      </w:pPr>
      <w:r>
        <w:rPr>
          <w:rFonts w:eastAsia="SimSong" w:cs="Times New Roman" w:ascii="SimSong" w:hAnsi="SimSong"/>
          <w:b/>
          <w:bCs/>
          <w:color w:val="auto"/>
          <w:kern w:val="0"/>
          <w:sz w:val="24"/>
          <w:szCs w:val="24"/>
          <w:lang w:val="en-US" w:eastAsia="zh-CN" w:bidi="ar-SA"/>
          <w14:ligatures w14:val="none"/>
        </w:rPr>
        <w:t>http_parser</w:t>
      </w:r>
      <w:r>
        <w:rPr>
          <w:lang w:val="en-US"/>
        </w:rPr>
        <w:t>：支持传送图片</w:t>
      </w:r>
    </w:p>
    <w:p>
      <w:pPr>
        <w:pStyle w:val="Normal"/>
        <w:numPr>
          <w:ilvl w:val="0"/>
          <w:numId w:val="5"/>
        </w:numPr>
        <w:spacing w:lineRule="auto" w:line="240" w:before="0" w:afterAutospacing="1"/>
        <w:rPr>
          <w:rFonts w:ascii="SimSong" w:hAnsi="SimSong" w:eastAsia="SimSong" w:cs="Times New Roman"/>
          <w:kern w:val="0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14:ligatures w14:val="none"/>
        </w:rPr>
        <w:t>http</w:t>
      </w:r>
      <w:r>
        <w:rPr>
          <w:rFonts w:ascii="SimSong" w:hAnsi="SimSong" w:cs="PingFang TC" w:eastAsia="SimSong"/>
          <w:kern w:val="0"/>
          <w14:ligatures w14:val="none"/>
        </w:rPr>
        <w:t>：网络请求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5.3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测试方法</w:t>
      </w:r>
    </w:p>
    <w:p>
      <w:pPr>
        <w:pStyle w:val="Heading4"/>
        <w:rPr>
          <w:b/>
          <w:bCs/>
          <w:i w:val="false"/>
          <w:i w:val="false"/>
          <w:iCs w:val="false"/>
          <w:color w:val="auto"/>
        </w:rPr>
      </w:pPr>
      <w:r>
        <w:rPr>
          <w:b/>
          <w:bCs/>
          <w:i w:val="false"/>
          <w:iCs w:val="false"/>
          <w:color w:val="auto"/>
        </w:rPr>
        <w:t xml:space="preserve">5.3.1 </w:t>
      </w:r>
      <w:r>
        <w:rPr>
          <w:b/>
          <w:bCs/>
          <w:i w:val="false"/>
          <w:iCs w:val="false"/>
          <w:color w:val="auto"/>
        </w:rPr>
        <w:t>前端功能测试</w:t>
      </w:r>
    </w:p>
    <w:p>
      <w:pPr>
        <w:pStyle w:val="BodyText"/>
        <w:rPr/>
      </w:pPr>
      <w:r>
        <w:rPr>
          <w:rStyle w:val="Strong"/>
        </w:rPr>
        <w:t>测试方案</w:t>
      </w:r>
      <w:r>
        <w:rPr/>
        <w:t>：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模块化功能验证</w:t>
      </w:r>
    </w:p>
    <w:p>
      <w:pPr>
        <w:pStyle w:val="BodyText"/>
        <w:numPr>
          <w:ilvl w:val="1"/>
          <w:numId w:val="2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在本地开发环境运行前端程序</w:t>
      </w:r>
    </w:p>
    <w:p>
      <w:pPr>
        <w:pStyle w:val="BodyText"/>
        <w:numPr>
          <w:ilvl w:val="1"/>
          <w:numId w:val="2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对图片上传、区域选择、结果展示等核心功能进行逐项测试</w:t>
      </w:r>
    </w:p>
    <w:p>
      <w:pPr>
        <w:pStyle w:val="BodyText"/>
        <w:numPr>
          <w:ilvl w:val="1"/>
          <w:numId w:val="2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验证数据可视化模块的渲染准确性和交互响应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异常场景测试</w:t>
      </w:r>
      <w:r>
        <w:rPr/>
        <w:t>：</w:t>
      </w:r>
    </w:p>
    <w:p>
      <w:pPr>
        <w:pStyle w:val="BodyText"/>
        <w:numPr>
          <w:ilvl w:val="1"/>
          <w:numId w:val="2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模拟网络中断、格式错误等异常情况</w:t>
      </w:r>
    </w:p>
    <w:p>
      <w:pPr>
        <w:pStyle w:val="BodyText"/>
        <w:numPr>
          <w:ilvl w:val="1"/>
          <w:numId w:val="2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验证错误提示机制和恢复功能</w:t>
      </w:r>
    </w:p>
    <w:p>
      <w:pPr>
        <w:pStyle w:val="BodyText"/>
        <w:numPr>
          <w:ilvl w:val="0"/>
          <w:numId w:val="2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跨平台兼容性测试</w:t>
      </w:r>
      <w:r>
        <w:rPr/>
        <w:t>：</w:t>
      </w:r>
    </w:p>
    <w:p>
      <w:pPr>
        <w:pStyle w:val="BodyText"/>
        <w:numPr>
          <w:ilvl w:val="1"/>
          <w:numId w:val="27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在不同操作系统（</w:t>
      </w:r>
      <w:r>
        <w:rPr/>
        <w:t>Windows/macOS/Linux</w:t>
      </w:r>
      <w:r>
        <w:rPr/>
        <w:t>）和浏览器环境下执行测试用例</w:t>
      </w:r>
    </w:p>
    <w:p>
      <w:pPr>
        <w:pStyle w:val="Heading4"/>
        <w:widowControl/>
        <w:suppressAutoHyphens w:val="true"/>
        <w:bidi w:val="0"/>
        <w:spacing w:lineRule="auto" w:line="276"/>
        <w:jc w:val="left"/>
        <w:rPr>
          <w:rFonts w:ascii="Aptos" w:hAnsi="Aptos"/>
          <w:b/>
          <w:bCs/>
          <w:i w:val="false"/>
          <w:i w:val="false"/>
          <w:iCs w:val="false"/>
          <w:color w:val="auto"/>
          <w:kern w:val="2"/>
          <w:sz w:val="24"/>
          <w:szCs w:val="24"/>
          <w:lang w:val="en-CN" w:eastAsia="zh-CN" w:bidi="ar-SA"/>
        </w:rPr>
      </w:pPr>
      <w:r>
        <w:rPr>
          <w:b/>
          <w:bCs/>
          <w:i w:val="false"/>
          <w:iCs w:val="false"/>
          <w:color w:val="auto"/>
          <w:kern w:val="2"/>
          <w:sz w:val="24"/>
          <w:szCs w:val="24"/>
          <w:lang w:val="en-CN" w:eastAsia="zh-CN" w:bidi="ar-SA"/>
        </w:rPr>
        <w:t xml:space="preserve">5.3.2 </w:t>
      </w:r>
      <w:r>
        <w:rPr>
          <w:rFonts w:ascii="Aptos" w:hAnsi="Aptos"/>
          <w:b/>
          <w:bCs/>
          <w:i w:val="false"/>
          <w:iCs w:val="false"/>
          <w:color w:val="auto"/>
          <w:kern w:val="2"/>
          <w:sz w:val="24"/>
          <w:szCs w:val="24"/>
          <w:lang w:val="en-CN" w:eastAsia="zh-CN" w:bidi="ar-SA"/>
        </w:rPr>
        <w:t>后端服务测试</w:t>
      </w:r>
    </w:p>
    <w:p>
      <w:pPr>
        <w:pStyle w:val="BodyText"/>
        <w:rPr/>
      </w:pPr>
      <w:r>
        <w:rPr>
          <w:rStyle w:val="Strong"/>
        </w:rPr>
        <w:t>测试方案</w:t>
      </w:r>
      <w:r>
        <w:rPr/>
        <w:t>：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模型性能测试</w:t>
      </w:r>
      <w:r>
        <w:rPr/>
        <w:t>：</w:t>
      </w:r>
    </w:p>
    <w:p>
      <w:pPr>
        <w:pStyle w:val="BodyText"/>
        <w:numPr>
          <w:ilvl w:val="1"/>
          <w:numId w:val="28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使用标准测试数据集验证预训练模型的准确率和召回率</w:t>
      </w:r>
    </w:p>
    <w:p>
      <w:pPr>
        <w:pStyle w:val="BodyText"/>
        <w:numPr>
          <w:ilvl w:val="1"/>
          <w:numId w:val="28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测量不同硬件配置下的推理响应时间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接口功能测试</w:t>
      </w:r>
      <w:r>
        <w:rPr/>
        <w:t>：</w:t>
      </w:r>
    </w:p>
    <w:p>
      <w:pPr>
        <w:pStyle w:val="BodyText"/>
        <w:numPr>
          <w:ilvl w:val="1"/>
          <w:numId w:val="28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通过</w:t>
      </w:r>
      <w:r>
        <w:rPr/>
        <w:t>Postman</w:t>
      </w:r>
      <w:r>
        <w:rPr/>
        <w:t>构造测试请求，验证各</w:t>
      </w:r>
      <w:r>
        <w:rPr/>
        <w:t>API</w:t>
      </w:r>
      <w:r>
        <w:rPr/>
        <w:t>接口的：</w:t>
      </w:r>
    </w:p>
    <w:p>
      <w:pPr>
        <w:pStyle w:val="BodyText"/>
        <w:numPr>
          <w:ilvl w:val="2"/>
          <w:numId w:val="28"/>
        </w:numPr>
        <w:tabs>
          <w:tab w:val="clear" w:pos="720"/>
          <w:tab w:val="left" w:pos="0" w:leader="none"/>
        </w:tabs>
        <w:ind w:hanging="283" w:left="2127"/>
        <w:rPr/>
      </w:pPr>
      <w:r>
        <w:rPr/>
        <w:t>输入输出规范</w:t>
      </w:r>
    </w:p>
    <w:p>
      <w:pPr>
        <w:pStyle w:val="BodyText"/>
        <w:numPr>
          <w:ilvl w:val="2"/>
          <w:numId w:val="28"/>
        </w:numPr>
        <w:tabs>
          <w:tab w:val="clear" w:pos="720"/>
          <w:tab w:val="left" w:pos="0" w:leader="none"/>
        </w:tabs>
        <w:ind w:hanging="283" w:left="2127"/>
        <w:rPr/>
      </w:pPr>
      <w:r>
        <w:rPr/>
        <w:t>异常处理能力</w:t>
      </w:r>
    </w:p>
    <w:p>
      <w:pPr>
        <w:pStyle w:val="BodyText"/>
        <w:numPr>
          <w:ilvl w:val="2"/>
          <w:numId w:val="28"/>
        </w:numPr>
        <w:tabs>
          <w:tab w:val="clear" w:pos="720"/>
          <w:tab w:val="left" w:pos="0" w:leader="none"/>
        </w:tabs>
        <w:ind w:hanging="283" w:left="2127"/>
        <w:rPr/>
      </w:pPr>
      <w:r>
        <w:rPr/>
        <w:t>并发处理性能</w:t>
      </w:r>
    </w:p>
    <w:p>
      <w:pPr>
        <w:pStyle w:val="BodyText"/>
        <w:numPr>
          <w:ilvl w:val="0"/>
          <w:numId w:val="2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系统集成测试</w:t>
      </w:r>
      <w:r>
        <w:rPr/>
        <w:t>：</w:t>
      </w:r>
    </w:p>
    <w:p>
      <w:pPr>
        <w:pStyle w:val="BodyText"/>
        <w:numPr>
          <w:ilvl w:val="1"/>
          <w:numId w:val="28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模拟前端请求，测试端到端业务流程</w:t>
      </w:r>
    </w:p>
    <w:p>
      <w:pPr>
        <w:pStyle w:val="BodyText"/>
        <w:numPr>
          <w:ilvl w:val="1"/>
          <w:numId w:val="28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验证数据转换服务的准确性和稳定性</w:t>
      </w:r>
    </w:p>
    <w:p>
      <w:pPr>
        <w:pStyle w:val="BodyText"/>
        <w:ind w:hanging="0" w:left="567" w:right="567"/>
        <w:rPr/>
      </w:pPr>
      <w:r>
        <w:rPr/>
        <w:t>测试采用自动化测试（单元测试</w:t>
      </w:r>
      <w:r>
        <w:rPr/>
        <w:t>+</w:t>
      </w:r>
      <w:r>
        <w:rPr/>
        <w:t>接口测试）与人工验证相结合的方式，确保测试覆盖率和结果可靠性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5.4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测试结果</w:t>
      </w:r>
    </w:p>
    <w:tbl>
      <w:tblPr>
        <w:tblW w:w="9360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noHBand="0" w:noVBand="1" w:firstColumn="1" w:lastRow="0" w:lastColumn="0" w:firstRow="1"/>
      </w:tblPr>
      <w:tblGrid>
        <w:gridCol w:w="1199"/>
        <w:gridCol w:w="1939"/>
        <w:gridCol w:w="1132"/>
        <w:gridCol w:w="974"/>
        <w:gridCol w:w="4116"/>
      </w:tblGrid>
      <w:tr>
        <w:trPr>
          <w:tblHeader w:val="true"/>
        </w:trPr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功能模块</w:t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测试项目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测试设备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测试结果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Cs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备注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PingFang TC" w:hAnsi="PingFang TC" w:eastAsia="PingFang TC" w:cs="PingFang TC"/>
                <w:b/>
                <w:bCs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图片模块</w:t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图片上传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 w:eastAsia="Times New Roman"/>
                <w:kern w:val="0"/>
                <w14:ligatures w14:val="none"/>
              </w:rPr>
              <w:t>✅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 xml:space="preserve"> </w:t>
            </w: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成功上传图片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lang w:val="en-US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:lang w:val="en-US"/>
                <w14:ligatures w14:val="none"/>
              </w:rPr>
              <w:t>图片拖动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图片拖动手感良好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lang w:val="en-US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:lang w:val="en-US"/>
                <w14:ligatures w14:val="none"/>
              </w:rPr>
              <w:t>图片裁剪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成功裁剪图片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PingFang TC" w:hAnsi="PingFang TC" w:eastAsia="PingFang TC" w:cs="PingFang TC"/>
                <w:b/>
                <w:bCs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分析模块</w:t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房颤预测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 w:eastAsia="Times New Roman"/>
                <w:kern w:val="0"/>
                <w14:ligatures w14:val="none"/>
              </w:rPr>
              <w:t>✅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 xml:space="preserve"> </w:t>
            </w: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成功给出预测结果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条形图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 w:eastAsia="Times New Roman"/>
                <w:kern w:val="0"/>
                <w14:ligatures w14:val="none"/>
              </w:rPr>
              <w:t>✅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 xml:space="preserve"> </w:t>
            </w: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成功渲染出置信度条形图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饼图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 w:eastAsia="Times New Roman"/>
                <w:kern w:val="0"/>
                <w14:ligatures w14:val="none"/>
              </w:rPr>
              <w:t>✅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 xml:space="preserve"> </w:t>
            </w: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成功渲染出置信度饼图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PingFang TC" w:hAnsi="PingFang TC" w:eastAsia="PingFang TC" w:cs="PingFang TC"/>
                <w:b/>
                <w:bCs/>
                <w:kern w:val="0"/>
                <w14:ligatures w14:val="none"/>
              </w:rPr>
            </w:pPr>
            <w:r>
              <w:rPr>
                <w:rFonts w:eastAsia="PingFang TC" w:cs="PingFang TC" w:ascii="PingFang TC" w:hAnsi="PingFang TC"/>
                <w:b/>
                <w:bCs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热图展现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成功渲染出置信度热图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PingFang TC" w:hAnsi="PingFang TC" w:eastAsia="PingFang TC" w:cs="PingFang TC"/>
                <w:b/>
                <w:bCs/>
                <w:kern w:val="0"/>
                <w14:ligatures w14:val="none"/>
              </w:rPr>
            </w:pPr>
            <w:r>
              <w:rPr>
                <w:rFonts w:eastAsia="PingFang TC" w:cs="PingFang TC" w:ascii="PingFang TC" w:hAnsi="PingFang TC"/>
                <w:b/>
                <w:bCs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处理后图片展现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成功给出处理后图片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PingFang TC" w:hAnsi="PingFang TC" w:eastAsia="PingFang TC" w:cs="PingFang TC"/>
                <w:b/>
                <w:bCs/>
              </w:rPr>
            </w:pPr>
            <w:r>
              <w:rPr>
                <w:rFonts w:ascii="PingFang TC" w:hAnsi="PingFang TC" w:cs="PingFang TC" w:eastAsia="PingFang TC"/>
                <w:b/>
                <w:bCs/>
              </w:rPr>
              <w:t>转换模块</w:t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</w:tr>
      <w:tr>
        <w:trPr>
          <w:trHeight w:val="240" w:hRule="atLeast"/>
        </w:trPr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数据转图片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✅ </w:t>
            </w:r>
            <w:r>
              <w:rPr/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成功将数据转换成对应的图片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图片保存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成功将图片保存到本地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系统及整合</w:t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0"/>
                <w:szCs w:val="2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页面导航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 w:eastAsia="Times New Roman"/>
                <w:kern w:val="0"/>
                <w14:ligatures w14:val="none"/>
              </w:rPr>
              <w:t>✅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 xml:space="preserve"> </w:t>
            </w: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各页面间导航正常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前后端通信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 w:eastAsia="Times New Roman"/>
                <w:kern w:val="0"/>
                <w14:ligatures w14:val="none"/>
              </w:rPr>
              <w:t>✅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 xml:space="preserve"> </w:t>
            </w:r>
            <w:r>
              <w:rPr>
                <w:rFonts w:ascii="PingFang TC" w:hAnsi="PingFang TC" w:cs="PingFang TC" w:eastAsia="PingFang TC"/>
                <w:kern w:val="0"/>
                <w14:ligatures w14:val="none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前后端通信正常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转换图片直接分析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能够不保存直接导入分析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PingFang TC" w:hAnsi="PingFang TC" w:eastAsia="PingFang TC" w:cs="PingFang TC"/>
                <w:b/>
                <w:bCs/>
                <w:kern w:val="0"/>
                <w14:ligatures w14:val="none"/>
              </w:rPr>
            </w:pPr>
            <w:r>
              <w:rPr>
                <w:rFonts w:ascii="PingFang TC" w:hAnsi="PingFang TC" w:cs="PingFang TC" w:eastAsia="PingFang TC"/>
                <w:b/>
                <w:bCs/>
                <w:kern w:val="0"/>
                <w14:ligatures w14:val="none"/>
              </w:rPr>
              <w:t>模型模块</w:t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/>
              <w:t>AF</w:t>
            </w:r>
            <w:r>
              <w:rPr/>
              <w:t>准确预测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随机抽取</w:t>
            </w: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  <w:t>AF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图像，准确识别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  <w:t>N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准确预测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随机抽取</w:t>
            </w: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  <w:t>N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图像，准确识别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  <w:t>PAT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准确预测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随机抽取</w:t>
            </w: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  <w:t>PAT</w:t>
            </w: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图像，准确识别</w:t>
            </w:r>
          </w:p>
        </w:tc>
      </w:tr>
      <w:tr>
        <w:trPr/>
        <w:tc>
          <w:tcPr>
            <w:tcW w:w="119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eastAsia="Times New Roman" w:cs="Times New Roman" w:ascii="Times New Roman" w:hAnsi="Times New Roman"/>
                <w:kern w:val="0"/>
                <w14:ligatures w14:val="none"/>
              </w:rPr>
            </w:r>
          </w:p>
        </w:tc>
        <w:tc>
          <w:tcPr>
            <w:tcW w:w="1939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模型加载</w:t>
            </w:r>
          </w:p>
        </w:tc>
        <w:tc>
          <w:tcPr>
            <w:tcW w:w="1132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14:ligatures w14:val="none"/>
              </w:rPr>
              <w:t>多平台</w:t>
            </w:r>
          </w:p>
        </w:tc>
        <w:tc>
          <w:tcPr>
            <w:tcW w:w="97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14:ligatures w14:val="none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rPr/>
              <w:t xml:space="preserve"> </w:t>
            </w:r>
            <w:r>
              <w:rPr>
                <w:rFonts w:ascii="PingFang TC" w:hAnsi="PingFang TC" w:cs="PingFang TC" w:eastAsia="PingFang TC"/>
              </w:rPr>
              <w:t>通过</w:t>
            </w:r>
          </w:p>
        </w:tc>
        <w:tc>
          <w:tcPr>
            <w:tcW w:w="4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kern w:val="0"/>
                <w:lang w:val="en-US"/>
                <w14:ligatures w14:val="none"/>
              </w:rPr>
            </w:pPr>
            <w:r>
              <w:rPr>
                <w:rFonts w:ascii="Times New Roman" w:hAnsi="Times New Roman" w:cs="Times New Roman" w:eastAsia="Times New Roman"/>
                <w:kern w:val="0"/>
                <w:lang w:val="en-US"/>
                <w14:ligatures w14:val="none"/>
              </w:rPr>
              <w:t>成功加载预训练模型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PingFang TC" w:hAnsi="PingFang TC" w:cs="PingFang TC" w:eastAsia="PingFang TC"/>
          <w:b/>
          <w:bCs/>
          <w:kern w:val="0"/>
          <w:sz w:val="27"/>
          <w:szCs w:val="27"/>
          <w14:ligatures w14:val="none"/>
        </w:rPr>
        <w:t>测试结论</w:t>
      </w:r>
    </w:p>
    <w:p>
      <w:pPr>
        <w:pStyle w:val="Heading4"/>
        <w:rPr>
          <w:rFonts w:eastAsia="" w:cs="" w:cstheme="majorBidi" w:eastAsiaTheme="majorEastAsia"/>
          <w:b/>
          <w:bCs/>
          <w:i w:val="false"/>
          <w:i w:val="false"/>
          <w:iCs w:val="false"/>
          <w:color w:val="auto"/>
          <w:highlight w:val="none"/>
          <w:shd w:fill="auto" w:val="clear"/>
        </w:rPr>
      </w:pPr>
      <w:r>
        <w:rPr>
          <w:rFonts w:eastAsia="" w:cs="" w:cstheme="majorBidi" w:eastAsiaTheme="majorEastAsia"/>
          <w:b/>
          <w:bCs/>
          <w:i w:val="false"/>
          <w:iCs w:val="false"/>
          <w:color w:val="000000"/>
          <w:shd w:fill="auto" w:val="clear"/>
        </w:rPr>
        <w:t xml:space="preserve">1. </w:t>
      </w:r>
      <w:r>
        <w:rPr>
          <w:rFonts w:cs="" w:cstheme="majorBidi" w:eastAsiaTheme="majorEastAsia"/>
          <w:b/>
          <w:bCs/>
          <w:i w:val="false"/>
          <w:iCs w:val="false"/>
          <w:color w:val="000000"/>
          <w:shd w:fill="auto" w:val="clear"/>
        </w:rPr>
        <w:t>总体表现</w:t>
      </w:r>
    </w:p>
    <w:p>
      <w:pPr>
        <w:pStyle w:val="BodyText"/>
        <w:rPr/>
      </w:pPr>
      <w:r>
        <w:rPr/>
        <w:t>应用在多种硬件配置及网络环境下运行稳定，核心功能模块均能正常响应，满足设计要求。</w:t>
      </w:r>
    </w:p>
    <w:p>
      <w:pPr>
        <w:pStyle w:val="Heading4"/>
        <w:widowControl/>
        <w:suppressAutoHyphens w:val="true"/>
        <w:bidi w:val="0"/>
        <w:spacing w:lineRule="auto" w:line="276"/>
        <w:jc w:val="left"/>
        <w:rPr>
          <w:rFonts w:ascii="Aptos" w:hAnsi="Aptos"/>
          <w:b/>
          <w:bCs/>
          <w:i w:val="false"/>
          <w:i w:val="false"/>
          <w:iCs w:val="false"/>
          <w:color w:val="auto"/>
          <w:kern w:val="2"/>
          <w:sz w:val="24"/>
          <w:szCs w:val="24"/>
          <w:highlight w:val="none"/>
          <w:shd w:fill="auto" w:val="clear"/>
          <w:lang w:val="en-CN" w:eastAsia="zh-CN" w:bidi="ar-SA"/>
        </w:rPr>
      </w:pPr>
      <w:r>
        <w:rPr>
          <w:b/>
          <w:bCs/>
          <w:i w:val="false"/>
          <w:iCs w:val="false"/>
          <w:color w:val="000000"/>
          <w:kern w:val="2"/>
          <w:sz w:val="24"/>
          <w:szCs w:val="24"/>
          <w:shd w:fill="auto" w:val="clear"/>
          <w:lang w:val="en-CN" w:eastAsia="zh-CN" w:bidi="ar-SA"/>
        </w:rPr>
        <w:t xml:space="preserve">2. </w:t>
      </w:r>
      <w:r>
        <w:rPr>
          <w:rFonts w:ascii="Aptos" w:hAnsi="Aptos"/>
          <w:b/>
          <w:bCs/>
          <w:i w:val="false"/>
          <w:iCs w:val="false"/>
          <w:color w:val="000000"/>
          <w:kern w:val="2"/>
          <w:sz w:val="24"/>
          <w:szCs w:val="24"/>
          <w:shd w:fill="auto" w:val="clear"/>
          <w:lang w:val="en-CN" w:eastAsia="zh-CN" w:bidi="ar-SA"/>
        </w:rPr>
        <w:t>性能表现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AI</w:t>
      </w:r>
      <w:r>
        <w:rPr>
          <w:rStyle w:val="Strong"/>
        </w:rPr>
        <w:t>模型分析</w:t>
      </w:r>
      <w:r>
        <w:rPr/>
        <w:t>：平均响应时间控制在</w:t>
      </w:r>
      <w:r>
        <w:rPr/>
        <w:t>2</w:t>
      </w:r>
      <w:r>
        <w:rPr/>
        <w:t>秒内（</w:t>
      </w:r>
      <w:r>
        <w:rPr/>
        <w:t>100Mbps</w:t>
      </w:r>
      <w:r>
        <w:rPr/>
        <w:t>网络环境）</w:t>
      </w:r>
    </w:p>
    <w:p>
      <w:pPr>
        <w:pStyle w:val="BodyText"/>
        <w:numPr>
          <w:ilvl w:val="0"/>
          <w:numId w:val="1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数据可视化转换</w:t>
      </w:r>
      <w:r>
        <w:rPr/>
        <w:t>：平均处理时间低于</w:t>
      </w:r>
      <w:r>
        <w:rPr/>
        <w:t>5</w:t>
      </w:r>
      <w:r>
        <w:rPr/>
        <w:t>秒（含大文件传输场景）</w:t>
      </w:r>
    </w:p>
    <w:p>
      <w:pPr>
        <w:pStyle w:val="Heading4"/>
        <w:widowControl/>
        <w:suppressAutoHyphens w:val="true"/>
        <w:bidi w:val="0"/>
        <w:spacing w:lineRule="auto" w:line="276"/>
        <w:jc w:val="left"/>
        <w:rPr>
          <w:rFonts w:ascii="Aptos" w:hAnsi="Aptos"/>
          <w:b/>
          <w:bCs/>
          <w:i w:val="false"/>
          <w:i w:val="false"/>
          <w:iCs w:val="false"/>
          <w:color w:val="auto"/>
          <w:kern w:val="2"/>
          <w:sz w:val="24"/>
          <w:szCs w:val="24"/>
          <w:highlight w:val="none"/>
          <w:shd w:fill="auto" w:val="clear"/>
          <w:lang w:val="en-CN" w:eastAsia="zh-CN" w:bidi="ar-SA"/>
        </w:rPr>
      </w:pPr>
      <w:r>
        <w:rPr>
          <w:b/>
          <w:bCs/>
          <w:i w:val="false"/>
          <w:iCs w:val="false"/>
          <w:color w:val="000000"/>
          <w:kern w:val="2"/>
          <w:sz w:val="24"/>
          <w:szCs w:val="24"/>
          <w:shd w:fill="auto" w:val="clear"/>
          <w:lang w:val="en-CN" w:eastAsia="zh-CN" w:bidi="ar-SA"/>
        </w:rPr>
        <w:t xml:space="preserve">3. </w:t>
      </w:r>
      <w:r>
        <w:rPr>
          <w:rFonts w:ascii="Aptos" w:hAnsi="Aptos"/>
          <w:b/>
          <w:bCs/>
          <w:i w:val="false"/>
          <w:iCs w:val="false"/>
          <w:color w:val="000000"/>
          <w:kern w:val="2"/>
          <w:sz w:val="24"/>
          <w:szCs w:val="24"/>
          <w:shd w:fill="auto" w:val="clear"/>
          <w:lang w:val="en-CN" w:eastAsia="zh-CN" w:bidi="ar-SA"/>
        </w:rPr>
        <w:t>稳定性验证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连续压力测试中未出现应用崩溃或服务中断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异常处理机制完善：</w:t>
      </w:r>
      <w:r>
        <w:rPr/>
        <w:br/>
        <w:t xml:space="preserve">✓ </w:t>
      </w:r>
      <w:r>
        <w:rPr/>
        <w:t>错误格式文件触发精准报错（支持格式提示）</w:t>
      </w:r>
      <w:r>
        <w:rPr/>
        <w:br/>
        <w:t xml:space="preserve">✓ </w:t>
      </w:r>
      <w:r>
        <w:rPr/>
        <w:t>合法数据</w:t>
      </w:r>
      <w:r>
        <w:rPr/>
        <w:t>100%</w:t>
      </w:r>
      <w:r>
        <w:rPr/>
        <w:t>成功转换</w:t>
      </w:r>
    </w:p>
    <w:p>
      <w:pPr>
        <w:pStyle w:val="BodyText"/>
        <w:numPr>
          <w:ilvl w:val="0"/>
          <w:numId w:val="19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服务端保持稳定高可用状态</w:t>
      </w:r>
    </w:p>
    <w:p>
      <w:pPr>
        <w:pStyle w:val="Heading4"/>
        <w:widowControl/>
        <w:suppressAutoHyphens w:val="true"/>
        <w:bidi w:val="0"/>
        <w:spacing w:lineRule="auto" w:line="276"/>
        <w:jc w:val="left"/>
        <w:rPr>
          <w:rFonts w:ascii="Aptos" w:hAnsi="Aptos"/>
          <w:b/>
          <w:bCs/>
          <w:i w:val="false"/>
          <w:i w:val="false"/>
          <w:iCs w:val="false"/>
          <w:color w:val="auto"/>
          <w:kern w:val="2"/>
          <w:sz w:val="24"/>
          <w:szCs w:val="24"/>
          <w:highlight w:val="none"/>
          <w:shd w:fill="auto" w:val="clear"/>
          <w:lang w:val="en-CN" w:eastAsia="zh-CN" w:bidi="ar-SA"/>
        </w:rPr>
      </w:pPr>
      <w:r>
        <w:rPr>
          <w:b/>
          <w:bCs/>
          <w:i w:val="false"/>
          <w:iCs w:val="false"/>
          <w:color w:val="000000"/>
          <w:kern w:val="2"/>
          <w:sz w:val="24"/>
          <w:szCs w:val="24"/>
          <w:shd w:fill="auto" w:val="clear"/>
          <w:lang w:val="en-CN" w:eastAsia="zh-CN" w:bidi="ar-SA"/>
        </w:rPr>
        <w:t xml:space="preserve">4. </w:t>
      </w:r>
      <w:r>
        <w:rPr>
          <w:rFonts w:ascii="Aptos" w:hAnsi="Aptos"/>
          <w:b/>
          <w:bCs/>
          <w:i w:val="false"/>
          <w:iCs w:val="false"/>
          <w:color w:val="000000"/>
          <w:kern w:val="2"/>
          <w:sz w:val="24"/>
          <w:szCs w:val="24"/>
          <w:shd w:fill="auto" w:val="clear"/>
          <w:lang w:val="en-CN" w:eastAsia="zh-CN" w:bidi="ar-SA"/>
        </w:rPr>
        <w:t>跨平台兼容性</w:t>
      </w:r>
    </w:p>
    <w:p>
      <w:pPr>
        <w:pStyle w:val="BodyText"/>
        <w:rPr/>
      </w:pPr>
      <w:r>
        <w:rPr/>
        <w:t>通过以下操作系统全功能验证：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Windows 10/11</w:t>
      </w:r>
      <w:r>
        <w:rPr/>
        <w:t>（</w:t>
      </w:r>
      <w:r>
        <w:rPr/>
        <w:t>x64/ARM</w:t>
      </w:r>
      <w:r>
        <w:rPr/>
        <w:t>）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macOS 12+</w:t>
      </w:r>
      <w:r>
        <w:rPr/>
        <w:t>（</w:t>
      </w:r>
      <w:r>
        <w:rPr/>
        <w:t>Intel/Apple Silicon</w:t>
      </w:r>
      <w:r>
        <w:rPr/>
        <w:t>）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主流</w:t>
      </w:r>
      <w:r>
        <w:rPr/>
        <w:t>Linux</w:t>
      </w:r>
      <w:r>
        <w:rPr/>
        <w:t>发行版（</w:t>
      </w:r>
      <w:r>
        <w:rPr/>
        <w:t>Ubuntu/CentOS</w:t>
      </w:r>
      <w:r>
        <w:rPr/>
        <w:t>）</w:t>
      </w:r>
    </w:p>
    <w:p>
      <w:pPr>
        <w:pStyle w:val="BodyText"/>
        <w:numPr>
          <w:ilvl w:val="0"/>
          <w:numId w:val="20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浏览器适配：</w:t>
      </w:r>
      <w:r>
        <w:rPr/>
        <w:t>Chrome/Firefox/Edge</w:t>
      </w:r>
      <w:r>
        <w:rPr/>
        <w:t>最新版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5.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功能完整性评估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全部</w:t>
      </w:r>
      <w:r>
        <w:rPr/>
        <w:t>12</w:t>
      </w:r>
      <w:r>
        <w:rPr/>
        <w:t>项核心功能点均实现并通过验收测试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用户操作路径覆盖率</w:t>
      </w:r>
      <w:r>
        <w:rPr/>
        <w:t>100%</w:t>
      </w:r>
    </w:p>
    <w:p>
      <w:pPr>
        <w:pStyle w:val="BodyText"/>
        <w:numPr>
          <w:ilvl w:val="0"/>
          <w:numId w:val="21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界面响应延迟</w:t>
      </w:r>
      <w:r>
        <w:rPr/>
        <w:t>&lt;300ms</w:t>
      </w:r>
      <w:r>
        <w:rPr/>
        <w:t>（</w:t>
      </w:r>
      <w:r>
        <w:rPr/>
        <w:t>4K</w:t>
      </w:r>
      <w:r>
        <w:rPr/>
        <w:t>分辨率下）</w:t>
      </w:r>
    </w:p>
    <w:p>
      <w:pPr>
        <w:pStyle w:val="BodyText"/>
        <w:ind w:hanging="0" w:left="567" w:right="567"/>
        <w:rPr/>
      </w:pPr>
      <w:r>
        <w:rPr/>
        <w:t>测试结果表明，系统达到医疗辅助软件的性能与可靠性标准，具备临床环境部署条件。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PingFang TC" w:hAnsi="PingFang TC" w:cs="PingFang TC" w:eastAsia="PingFang TC"/>
          <w:b/>
          <w:bCs/>
          <w:kern w:val="0"/>
          <w:sz w:val="27"/>
          <w:szCs w:val="27"/>
          <w14:ligatures w14:val="none"/>
        </w:rPr>
        <w:t>后续优化建议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/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1. </w:t>
      </w:r>
      <w:r>
        <w:rPr>
          <w:rStyle w:val="Strong"/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代码架构优化</w:t>
      </w:r>
    </w:p>
    <w:p>
      <w:pPr>
        <w:pStyle w:val="BodyText"/>
        <w:numPr>
          <w:ilvl w:val="0"/>
          <w:numId w:val="22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采用模块化设计重构代码，提高可维护性和扩展性</w:t>
      </w:r>
    </w:p>
    <w:p>
      <w:pPr>
        <w:pStyle w:val="BodyText"/>
        <w:numPr>
          <w:ilvl w:val="0"/>
          <w:numId w:val="22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增加代码注释和文档规范，便于团队协作开发</w:t>
      </w:r>
    </w:p>
    <w:p>
      <w:pPr>
        <w:pStyle w:val="BodyText"/>
        <w:numPr>
          <w:ilvl w:val="0"/>
          <w:numId w:val="22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引入静态代码分析工具，提升代码质量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/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2. </w:t>
      </w:r>
      <w:r>
        <w:rPr>
          <w:rStyle w:val="Strong"/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可视化效果增强</w:t>
      </w:r>
    </w:p>
    <w:p>
      <w:pPr>
        <w:pStyle w:val="BodyText"/>
        <w:numPr>
          <w:ilvl w:val="0"/>
          <w:numId w:val="23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改进饼图</w:t>
      </w:r>
      <w:r>
        <w:rPr/>
        <w:t>/</w:t>
      </w:r>
      <w:r>
        <w:rPr/>
        <w:t>柱状图渲染引擎，支持交互式数据探索</w:t>
      </w:r>
    </w:p>
    <w:p>
      <w:pPr>
        <w:pStyle w:val="BodyText"/>
        <w:numPr>
          <w:ilvl w:val="0"/>
          <w:numId w:val="23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增加图表标注功能，突出关键诊断指标</w:t>
      </w:r>
    </w:p>
    <w:p>
      <w:pPr>
        <w:pStyle w:val="BodyText"/>
        <w:numPr>
          <w:ilvl w:val="0"/>
          <w:numId w:val="23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优化色彩对比度，确保医学报告的专业性和可读性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/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3. </w:t>
      </w:r>
      <w:r>
        <w:rPr>
          <w:rStyle w:val="Strong"/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交互流程优化</w:t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简化心电图区域选择操作，支持智能选区推荐</w:t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增加手势操作支持（如双指缩放、滑动选取）</w:t>
      </w:r>
    </w:p>
    <w:p>
      <w:pPr>
        <w:pStyle w:val="BodyText"/>
        <w:numPr>
          <w:ilvl w:val="0"/>
          <w:numId w:val="24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优化操作引导提示，降低新用户学习成本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/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4. </w:t>
      </w:r>
      <w:r>
        <w:rPr>
          <w:rStyle w:val="Strong"/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性能与架构改进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重构</w:t>
      </w:r>
      <w:r>
        <w:rPr/>
        <w:t>API</w:t>
      </w:r>
      <w:r>
        <w:rPr/>
        <w:t>接口，将部分计算逻辑迁移至前端处理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采用数据压缩技术减少网络传输量</w:t>
      </w:r>
    </w:p>
    <w:p>
      <w:pPr>
        <w:pStyle w:val="BodyText"/>
        <w:numPr>
          <w:ilvl w:val="0"/>
          <w:numId w:val="25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实现智能缓存机制，提升重复操作响应速度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/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5. </w:t>
      </w:r>
      <w:r>
        <w:rPr>
          <w:rStyle w:val="Strong"/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跨平台体验统一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针对不同操作系统优化原生控件渲染效果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完善高</w:t>
      </w:r>
      <w:r>
        <w:rPr/>
        <w:t>DPI</w:t>
      </w:r>
      <w:r>
        <w:rPr/>
        <w:t>显示适配，确保</w:t>
      </w:r>
      <w:r>
        <w:rPr/>
        <w:t>4K/</w:t>
      </w:r>
      <w:r>
        <w:rPr/>
        <w:t>视网膜屏显示清晰度</w:t>
      </w:r>
    </w:p>
    <w:p>
      <w:pPr>
        <w:pStyle w:val="BodyText"/>
        <w:numPr>
          <w:ilvl w:val="0"/>
          <w:numId w:val="26"/>
        </w:numPr>
        <w:tabs>
          <w:tab w:val="clear" w:pos="720"/>
          <w:tab w:val="left" w:pos="0" w:leader="none"/>
        </w:tabs>
        <w:spacing w:before="0" w:after="26"/>
        <w:ind w:hanging="283" w:left="709"/>
        <w:rPr/>
      </w:pPr>
      <w:r>
        <w:rPr/>
        <w:t>建立统一的用户体验规范，保证各平台操作一致性</w:t>
      </w:r>
    </w:p>
    <w:p>
      <w:pPr>
        <w:pStyle w:val="BodyText"/>
        <w:spacing w:before="0" w:after="26"/>
        <w:ind w:hanging="0" w:left="567" w:right="567"/>
        <w:rPr/>
      </w:pPr>
      <w:r>
        <w:rPr/>
        <w:t>注：优化将分阶段实施，优先处理影响核心用户体验的关键项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6. </w:t>
      </w:r>
      <w:r>
        <w:rPr>
          <w:rFonts w:ascii="SimSong" w:hAnsi="SimSong" w:cs="PingFang TC" w:eastAsia="SimSong"/>
          <w:b/>
          <w:bCs/>
          <w:kern w:val="0"/>
          <w:sz w:val="36"/>
          <w:szCs w:val="36"/>
          <w14:ligatures w14:val="none"/>
        </w:rPr>
        <w:t>安装与使用指南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6.1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系统要求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操作系统</w:t>
      </w:r>
      <w:r>
        <w:rPr/>
        <w:t>：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Windows</w:t>
      </w:r>
      <w:r>
        <w:rPr/>
        <w:t>：</w:t>
      </w:r>
      <w:r>
        <w:rPr/>
        <w:t>Windows 10</w:t>
      </w:r>
      <w:r>
        <w:rPr/>
        <w:t>（</w:t>
      </w:r>
      <w:r>
        <w:rPr/>
        <w:t>64</w:t>
      </w:r>
      <w:r>
        <w:rPr/>
        <w:t>位）或更高版本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macOS</w:t>
      </w:r>
      <w:r>
        <w:rPr/>
        <w:t>：</w:t>
      </w:r>
      <w:r>
        <w:rPr/>
        <w:t xml:space="preserve">macOS 12 Monterey </w:t>
      </w:r>
      <w:r>
        <w:rPr/>
        <w:t>或更高版本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Linux</w:t>
      </w:r>
      <w:r>
        <w:rPr/>
        <w:t>：</w:t>
      </w:r>
      <w:r>
        <w:rPr/>
        <w:t xml:space="preserve">Ubuntu 20.04 LTS </w:t>
      </w:r>
      <w:r>
        <w:rPr/>
        <w:t>或兼容发行版（推荐）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硬件配置</w:t>
      </w:r>
      <w:r>
        <w:rPr/>
        <w:t>：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 xml:space="preserve">存储空间：至少 </w:t>
      </w:r>
      <w:r>
        <w:rPr>
          <w:rStyle w:val="Strong"/>
        </w:rPr>
        <w:t>1GB</w:t>
      </w:r>
      <w:r>
        <w:rPr/>
        <w:t xml:space="preserve"> </w:t>
      </w:r>
      <w:r>
        <w:rPr/>
        <w:t>可用空间（用于缓存心电图数据）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内存：</w:t>
      </w:r>
      <w:r>
        <w:rPr>
          <w:rStyle w:val="Strong"/>
        </w:rPr>
        <w:t>4GB</w:t>
      </w:r>
      <w:r>
        <w:rPr/>
        <w:t xml:space="preserve"> </w:t>
      </w:r>
      <w:r>
        <w:rPr/>
        <w:t>或更高（建议</w:t>
      </w:r>
      <w:r>
        <w:rPr/>
        <w:t>8GB</w:t>
      </w:r>
      <w:r>
        <w:rPr/>
        <w:t>以获得更流畅体验）</w:t>
      </w:r>
    </w:p>
    <w:p>
      <w:pPr>
        <w:pStyle w:val="BodyText"/>
        <w:numPr>
          <w:ilvl w:val="0"/>
          <w:numId w:val="3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权限要求</w:t>
      </w:r>
      <w:r>
        <w:rPr/>
        <w:t>：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网络访问（用于模型更新和云同步）</w:t>
      </w:r>
    </w:p>
    <w:p>
      <w:pPr>
        <w:pStyle w:val="BodyText"/>
        <w:numPr>
          <w:ilvl w:val="1"/>
          <w:numId w:val="34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本地存储读写（用于保存分析报告和心电数据）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6.2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安装步骤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下载安装包</w:t>
      </w:r>
      <w:r>
        <w:rPr/>
        <w:t>：</w:t>
      </w:r>
    </w:p>
    <w:p>
      <w:pPr>
        <w:pStyle w:val="BodyText"/>
        <w:numPr>
          <w:ilvl w:val="1"/>
          <w:numId w:val="3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访问官方网站或应用商店，选择与您的操作系统匹配的版本（</w:t>
      </w:r>
      <w:r>
        <w:rPr/>
        <w:t>Windows/macOS/Linux</w:t>
      </w:r>
      <w:r>
        <w:rPr/>
        <w:t>）。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安装应用</w:t>
      </w:r>
      <w:r>
        <w:rPr/>
        <w:t>：</w:t>
      </w:r>
    </w:p>
    <w:p>
      <w:pPr>
        <w:pStyle w:val="BodyText"/>
        <w:rPr/>
      </w:pPr>
      <w:r>
        <w:rPr/>
        <w:tab/>
        <w:tab/>
      </w:r>
      <w:r>
        <w:rPr>
          <w:rFonts w:ascii="SimSong" w:hAnsi="SimSong" w:cs="PingFang TC" w:eastAsia="SimSong"/>
          <w:kern w:val="0"/>
          <w14:ligatures w14:val="none"/>
        </w:rPr>
        <w:t>下载对应平台文件并</w:t>
      </w:r>
      <w:r>
        <w:rPr/>
        <w:t>解压压缩包，即可完成安装</w:t>
      </w:r>
    </w:p>
    <w:p>
      <w:pPr>
        <w:pStyle w:val="BodyText"/>
        <w:numPr>
          <w:ilvl w:val="0"/>
          <w:numId w:val="3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首次运行</w:t>
      </w:r>
      <w:r>
        <w:rPr/>
        <w:t>：</w:t>
      </w:r>
    </w:p>
    <w:p>
      <w:pPr>
        <w:pStyle w:val="BodyText"/>
        <w:numPr>
          <w:ilvl w:val="1"/>
          <w:numId w:val="35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启动应用后，按提示授予必要权限（网络</w:t>
      </w:r>
      <w:r>
        <w:rPr/>
        <w:t>/</w:t>
      </w:r>
      <w:r>
        <w:rPr/>
        <w:t>存储访问）。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6.3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常见操作指南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上传心电图</w:t>
      </w:r>
      <w:r>
        <w:rPr/>
        <w:t>：</w:t>
      </w:r>
    </w:p>
    <w:p>
      <w:pPr>
        <w:pStyle w:val="BodyText"/>
        <w:numPr>
          <w:ilvl w:val="0"/>
          <w:numId w:val="0"/>
        </w:numPr>
        <w:tabs>
          <w:tab w:val="clear" w:pos="720"/>
          <w:tab w:val="left" w:pos="0" w:leader="none"/>
        </w:tabs>
        <w:ind w:hanging="0" w:left="709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3090" cy="33909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3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 xml:space="preserve">点击 </w:t>
      </w:r>
      <w:r>
        <w:rPr>
          <w:rStyle w:val="Strong"/>
        </w:rPr>
        <w:t>“选择图像”</w:t>
      </w:r>
      <w:r>
        <w:rPr/>
        <w:t xml:space="preserve"> 按钮，从本地选择心电图文件。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区域分析</w:t>
      </w:r>
      <w:r>
        <w:rPr/>
        <w:t>：</w:t>
      </w:r>
    </w:p>
    <w:p>
      <w:pPr>
        <w:pStyle w:val="BodyText"/>
        <w:numPr>
          <w:ilvl w:val="0"/>
          <w:numId w:val="0"/>
        </w:numPr>
        <w:tabs>
          <w:tab w:val="clear" w:pos="720"/>
          <w:tab w:val="left" w:pos="0" w:leader="none"/>
        </w:tabs>
        <w:ind w:hanging="0" w:left="709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3090" cy="33928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39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3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 xml:space="preserve">在预览界面拖动鼠标框选目标区域（即红色方框），点击 </w:t>
      </w:r>
      <w:r>
        <w:rPr>
          <w:rStyle w:val="Strong"/>
        </w:rPr>
        <w:t>“分析”</w:t>
      </w:r>
      <w:r>
        <w:rPr/>
        <w:t xml:space="preserve"> 按钮提交。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查看结果</w:t>
      </w:r>
      <w:r>
        <w:rPr/>
        <w:t>：</w:t>
      </w:r>
    </w:p>
    <w:p>
      <w:pPr>
        <w:pStyle w:val="BodyText"/>
        <w:numPr>
          <w:ilvl w:val="0"/>
          <w:numId w:val="0"/>
        </w:numPr>
        <w:tabs>
          <w:tab w:val="clear" w:pos="720"/>
          <w:tab w:val="left" w:pos="0" w:leader="none"/>
        </w:tabs>
        <w:ind w:hanging="0" w:left="709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3090" cy="3470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47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tabs>
          <w:tab w:val="clear" w:pos="720"/>
          <w:tab w:val="left" w:pos="0" w:leader="none"/>
        </w:tabs>
        <w:ind w:hanging="0" w:left="1418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3170" cy="30054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300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3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>系统生成诊断报告，包含：</w:t>
      </w:r>
    </w:p>
    <w:p>
      <w:pPr>
        <w:pStyle w:val="BodyText"/>
        <w:numPr>
          <w:ilvl w:val="2"/>
          <w:numId w:val="36"/>
        </w:numPr>
        <w:tabs>
          <w:tab w:val="clear" w:pos="720"/>
          <w:tab w:val="left" w:pos="0" w:leader="none"/>
        </w:tabs>
        <w:ind w:hanging="283" w:left="2127"/>
        <w:rPr/>
      </w:pPr>
      <w:r>
        <w:rPr/>
        <w:t>预测结果（如“房颤”“正常”等）</w:t>
      </w:r>
    </w:p>
    <w:p>
      <w:pPr>
        <w:pStyle w:val="BodyText"/>
        <w:numPr>
          <w:ilvl w:val="2"/>
          <w:numId w:val="36"/>
        </w:numPr>
        <w:tabs>
          <w:tab w:val="clear" w:pos="720"/>
          <w:tab w:val="left" w:pos="0" w:leader="none"/>
        </w:tabs>
        <w:ind w:hanging="283" w:left="2127"/>
        <w:rPr/>
      </w:pPr>
      <w:r>
        <w:rPr/>
        <w:t>置信度评分（</w:t>
      </w:r>
      <w:r>
        <w:rPr/>
        <w:t>0-100%</w:t>
      </w:r>
      <w:r>
        <w:rPr/>
        <w:t>）</w:t>
      </w:r>
    </w:p>
    <w:p>
      <w:pPr>
        <w:pStyle w:val="BodyText"/>
        <w:numPr>
          <w:ilvl w:val="2"/>
          <w:numId w:val="36"/>
        </w:numPr>
        <w:tabs>
          <w:tab w:val="clear" w:pos="720"/>
          <w:tab w:val="left" w:pos="0" w:leader="none"/>
        </w:tabs>
        <w:ind w:hanging="283" w:left="2127"/>
        <w:rPr/>
      </w:pPr>
      <w:r>
        <w:rPr/>
        <w:t>可视化图表（波形图、热力图等）</w:t>
      </w:r>
    </w:p>
    <w:p>
      <w:pPr>
        <w:pStyle w:val="BodyText"/>
        <w:numPr>
          <w:ilvl w:val="0"/>
          <w:numId w:val="3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Aptos" w:hAnsi="Aptos" w:cs="" w:asciiTheme="minorHAnsi" w:cstheme="minorBidi" w:eastAsiaTheme="minorEastAsia" w:hAnsiTheme="minorHAnsi"/>
          <w:color w:val="auto"/>
          <w:kern w:val="2"/>
          <w:sz w:val="24"/>
          <w:szCs w:val="24"/>
          <w:lang w:val="en-CN" w:eastAsia="zh-CN" w:bidi="ar-SA"/>
          <w14:ligatures w14:val="standardContextual"/>
        </w:rPr>
        <w:t>转换与</w:t>
      </w:r>
      <w:r>
        <w:rPr>
          <w:rStyle w:val="Strong"/>
        </w:rPr>
        <w:t>导出</w:t>
      </w:r>
      <w:r>
        <w:rPr/>
        <w:t>：</w:t>
      </w:r>
    </w:p>
    <w:p>
      <w:pPr>
        <w:pStyle w:val="BodyText"/>
        <w:numPr>
          <w:ilvl w:val="0"/>
          <w:numId w:val="0"/>
        </w:numPr>
        <w:tabs>
          <w:tab w:val="clear" w:pos="720"/>
          <w:tab w:val="left" w:pos="0" w:leader="none"/>
        </w:tabs>
        <w:ind w:hanging="0" w:left="709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3090" cy="34067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340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1"/>
          <w:numId w:val="36"/>
        </w:numPr>
        <w:tabs>
          <w:tab w:val="clear" w:pos="720"/>
          <w:tab w:val="left" w:pos="0" w:leader="none"/>
        </w:tabs>
        <w:ind w:hanging="283" w:left="1418"/>
        <w:rPr/>
      </w:pPr>
      <w:r>
        <w:rPr/>
        <w:t xml:space="preserve">支持一键将心电图数据转换为  </w:t>
      </w:r>
      <w:r>
        <w:rPr>
          <w:rStyle w:val="Strong"/>
        </w:rPr>
        <w:t>图片</w:t>
      </w:r>
      <w:r>
        <w:rPr>
          <w:rStyle w:val="Strong"/>
          <w:rFonts w:ascii="Aptos" w:hAnsi="Aptos" w:cs="" w:asciiTheme="minorHAnsi" w:cstheme="minorBidi" w:eastAsiaTheme="minorEastAsia" w:hAnsiTheme="minorHAnsi"/>
          <w:b w:val="false"/>
          <w:bCs w:val="false"/>
          <w:color w:val="auto"/>
          <w:kern w:val="2"/>
          <w:sz w:val="24"/>
          <w:szCs w:val="24"/>
          <w:lang w:val="en-CN" w:eastAsia="zh-CN" w:bidi="ar-SA"/>
          <w14:ligatures w14:val="standardContextual"/>
        </w:rPr>
        <w:t>并一键分析</w:t>
      </w:r>
      <w:r>
        <w:rPr>
          <w:rStyle w:val="Strong"/>
          <w:rFonts w:eastAsia="" w:cs="" w:cstheme="minorBidi" w:eastAsiaTheme="minorEastAsia"/>
          <w:b w:val="false"/>
          <w:bCs w:val="false"/>
          <w:color w:val="auto"/>
          <w:kern w:val="2"/>
          <w:sz w:val="24"/>
          <w:szCs w:val="24"/>
          <w:lang w:val="en-CN" w:eastAsia="zh-CN" w:bidi="ar-SA"/>
          <w14:ligatures w14:val="standardContextual"/>
        </w:rPr>
        <w:t>/</w:t>
      </w:r>
      <w:r>
        <w:rPr>
          <w:rStyle w:val="Strong"/>
          <w:rFonts w:ascii="Aptos" w:hAnsi="Aptos" w:cs="" w:asciiTheme="minorHAnsi" w:cstheme="minorBidi" w:eastAsiaTheme="minorEastAsia" w:hAnsiTheme="minorHAnsi"/>
          <w:b w:val="false"/>
          <w:bCs w:val="false"/>
          <w:color w:val="auto"/>
          <w:kern w:val="2"/>
          <w:sz w:val="24"/>
          <w:szCs w:val="24"/>
          <w:lang w:val="en-CN" w:eastAsia="zh-CN" w:bidi="ar-SA"/>
          <w14:ligatures w14:val="standardContextual"/>
        </w:rPr>
        <w:t>保存</w:t>
      </w:r>
    </w:p>
    <w:p>
      <w:pPr>
        <w:pStyle w:val="BodyText"/>
        <w:ind w:hanging="0" w:left="567" w:right="567"/>
        <w:rPr/>
      </w:pPr>
      <w:r>
        <w:rPr>
          <w:rStyle w:val="Strong"/>
        </w:rPr>
        <w:t>提示</w:t>
      </w:r>
      <w:r>
        <w:rPr/>
        <w:t>：</w:t>
      </w:r>
    </w:p>
    <w:p>
      <w:pPr>
        <w:pStyle w:val="BodyText"/>
        <w:numPr>
          <w:ilvl w:val="0"/>
          <w:numId w:val="37"/>
        </w:numPr>
        <w:tabs>
          <w:tab w:val="clear" w:pos="720"/>
          <w:tab w:val="left" w:pos="0" w:leader="none"/>
        </w:tabs>
        <w:ind w:hanging="283" w:left="1276" w:right="567"/>
        <w:rPr/>
      </w:pPr>
      <w:r>
        <w:rPr/>
        <w:t>遇到性能问题时，可尝试关闭其他占用内存的应用程序。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7. </w:t>
      </w:r>
      <w:r>
        <w:rPr>
          <w:rFonts w:ascii="SimSong" w:hAnsi="SimSong" w:cs="PingFang TC" w:eastAsia="SimSong"/>
          <w:b/>
          <w:bCs/>
          <w:kern w:val="0"/>
          <w:sz w:val="36"/>
          <w:szCs w:val="36"/>
          <w14:ligatures w14:val="none"/>
        </w:rPr>
        <w:t>问题排查与解决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7.1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常见问题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PingFang TC"/>
          <w:b/>
          <w:bCs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kern w:val="0"/>
          <w14:ligatures w14:val="none"/>
        </w:rPr>
        <w:t>图片上传功能问题</w:t>
      </w:r>
    </w:p>
    <w:tbl>
      <w:tblPr>
        <w:tblW w:w="8611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noHBand="0" w:noVBand="1" w:firstColumn="1" w:lastRow="0" w:lastColumn="0" w:firstRow="1"/>
      </w:tblPr>
      <w:tblGrid>
        <w:gridCol w:w="1995"/>
        <w:gridCol w:w="2460"/>
        <w:gridCol w:w="4156"/>
      </w:tblGrid>
      <w:tr>
        <w:trPr>
          <w:tblHeader w:val="true"/>
        </w:trPr>
        <w:tc>
          <w:tcPr>
            <w:tcW w:w="199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SimSong" w:hAnsi="SimSong" w:eastAsia="SimSong" w:cs="Times New Roman"/>
                <w:b/>
                <w:bCs/>
                <w:kern w:val="0"/>
                <w14:ligatures w14:val="none"/>
              </w:rPr>
            </w:pPr>
            <w:r>
              <w:rPr>
                <w:rFonts w:ascii="SimSong" w:hAnsi="SimSong" w:cs="PingFang TC" w:eastAsia="SimSong"/>
                <w:b/>
                <w:bCs/>
                <w:kern w:val="0"/>
                <w14:ligatures w14:val="none"/>
              </w:rPr>
              <w:t>问题描述</w:t>
            </w:r>
          </w:p>
        </w:tc>
        <w:tc>
          <w:tcPr>
            <w:tcW w:w="246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SimSong" w:hAnsi="SimSong" w:eastAsia="SimSong" w:cs="Times New Roman"/>
                <w:b/>
                <w:bCs/>
                <w:kern w:val="0"/>
                <w14:ligatures w14:val="none"/>
              </w:rPr>
            </w:pPr>
            <w:r>
              <w:rPr>
                <w:rFonts w:ascii="SimSong" w:hAnsi="SimSong" w:cs="PingFang TC" w:eastAsia="SimSong"/>
                <w:b/>
                <w:bCs/>
                <w:kern w:val="0"/>
                <w14:ligatures w14:val="none"/>
              </w:rPr>
              <w:t>可能原因</w:t>
            </w:r>
          </w:p>
        </w:tc>
        <w:tc>
          <w:tcPr>
            <w:tcW w:w="415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SimSong" w:hAnsi="SimSong" w:eastAsia="SimSong" w:cs="Times New Roman"/>
                <w:b/>
                <w:bCs/>
                <w:kern w:val="0"/>
                <w14:ligatures w14:val="none"/>
              </w:rPr>
            </w:pPr>
            <w:r>
              <w:rPr>
                <w:rFonts w:ascii="SimSong" w:hAnsi="SimSong" w:cs="PingFang TC" w:eastAsia="SimSong"/>
                <w:b/>
                <w:bCs/>
                <w:kern w:val="0"/>
                <w14:ligatures w14:val="none"/>
              </w:rPr>
              <w:t>解决方法</w:t>
            </w:r>
          </w:p>
        </w:tc>
      </w:tr>
      <w:tr>
        <w:trPr/>
        <w:tc>
          <w:tcPr>
            <w:tcW w:w="199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>
                <w:rFonts w:ascii="SimSong" w:hAnsi="SimSong" w:cs="PingFang TC" w:eastAsia="SimSong"/>
                <w:kern w:val="0"/>
                <w14:ligatures w14:val="none"/>
              </w:rPr>
              <w:t>无法上传图片</w:t>
            </w:r>
          </w:p>
        </w:tc>
        <w:tc>
          <w:tcPr>
            <w:tcW w:w="246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依赖软件未安装</w:t>
            </w:r>
          </w:p>
        </w:tc>
        <w:tc>
          <w:tcPr>
            <w:tcW w:w="415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根据报错安装软件</w:t>
            </w:r>
          </w:p>
        </w:tc>
      </w:tr>
      <w:tr>
        <w:trPr/>
        <w:tc>
          <w:tcPr>
            <w:tcW w:w="199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无法预测图片</w:t>
            </w:r>
          </w:p>
        </w:tc>
        <w:tc>
          <w:tcPr>
            <w:tcW w:w="246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环境未联网</w:t>
            </w:r>
          </w:p>
        </w:tc>
        <w:tc>
          <w:tcPr>
            <w:tcW w:w="415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>
                <w:rFonts w:ascii="SimSong" w:hAnsi="SimSong" w:cs="PingFang TC" w:eastAsia="SimSong"/>
                <w:kern w:val="0"/>
                <w14:ligatures w14:val="none"/>
              </w:rPr>
              <w:t>确保网络已连接</w:t>
            </w:r>
          </w:p>
        </w:tc>
      </w:tr>
      <w:tr>
        <w:trPr/>
        <w:tc>
          <w:tcPr>
            <w:tcW w:w="199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无法转换图片</w:t>
            </w:r>
          </w:p>
        </w:tc>
        <w:tc>
          <w:tcPr>
            <w:tcW w:w="246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环境未联网</w:t>
            </w:r>
          </w:p>
        </w:tc>
        <w:tc>
          <w:tcPr>
            <w:tcW w:w="415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>
                <w:rFonts w:cs="PingFang TC"/>
              </w:rPr>
              <w:t>确保网络已连接</w:t>
            </w:r>
          </w:p>
        </w:tc>
      </w:tr>
      <w:tr>
        <w:trPr/>
        <w:tc>
          <w:tcPr>
            <w:tcW w:w="1995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无法转换图片</w:t>
            </w:r>
          </w:p>
        </w:tc>
        <w:tc>
          <w:tcPr>
            <w:tcW w:w="2460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>
                <w:rFonts w:ascii="SimSong" w:hAnsi="SimSong" w:cs="Times New Roman" w:eastAsia="SimSong"/>
                <w:kern w:val="0"/>
                <w14:ligatures w14:val="none"/>
              </w:rPr>
              <w:t>数据格式错误</w:t>
            </w:r>
          </w:p>
        </w:tc>
        <w:tc>
          <w:tcPr>
            <w:tcW w:w="415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>
                <w:rFonts w:ascii="SimSong" w:hAnsi="SimSong" w:cs="Times New Roman" w:eastAsia="SimSong"/>
                <w:kern w:val="0"/>
                <w14:ligatures w14:val="none"/>
              </w:rPr>
              <w:t>导入正确的数据格式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3"/>
        <w:rPr>
          <w:rFonts w:ascii="SimSong" w:hAnsi="SimSong" w:eastAsia="SimSong" w:cs="PingFang TC"/>
          <w:b/>
          <w:bCs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kern w:val="0"/>
          <w14:ligatures w14:val="none"/>
        </w:rPr>
        <w:t>预测功能问题</w:t>
      </w:r>
    </w:p>
    <w:tbl>
      <w:tblPr>
        <w:tblW w:w="7891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noHBand="0" w:noVBand="1" w:firstColumn="1" w:lastRow="0" w:lastColumn="0" w:firstRow="1"/>
      </w:tblPr>
      <w:tblGrid>
        <w:gridCol w:w="1994"/>
        <w:gridCol w:w="2221"/>
        <w:gridCol w:w="3676"/>
      </w:tblGrid>
      <w:tr>
        <w:trPr>
          <w:tblHeader w:val="true"/>
        </w:trPr>
        <w:tc>
          <w:tcPr>
            <w:tcW w:w="199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SimSong" w:hAnsi="SimSong" w:eastAsia="SimSong" w:cs="Times New Roman"/>
                <w:b/>
                <w:bCs/>
                <w:kern w:val="0"/>
                <w14:ligatures w14:val="none"/>
              </w:rPr>
            </w:pPr>
            <w:r>
              <w:rPr>
                <w:rFonts w:ascii="SimSong" w:hAnsi="SimSong" w:cs="PingFang TC" w:eastAsia="SimSong"/>
                <w:b/>
                <w:bCs/>
                <w:kern w:val="0"/>
                <w14:ligatures w14:val="none"/>
              </w:rPr>
              <w:t>问题描述</w:t>
            </w:r>
          </w:p>
        </w:tc>
        <w:tc>
          <w:tcPr>
            <w:tcW w:w="2221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SimSong" w:hAnsi="SimSong" w:eastAsia="SimSong" w:cs="Times New Roman"/>
                <w:b/>
                <w:bCs/>
                <w:kern w:val="0"/>
                <w14:ligatures w14:val="none"/>
              </w:rPr>
            </w:pPr>
            <w:r>
              <w:rPr>
                <w:rFonts w:ascii="SimSong" w:hAnsi="SimSong" w:cs="PingFang TC" w:eastAsia="SimSong"/>
                <w:b/>
                <w:bCs/>
                <w:kern w:val="0"/>
                <w14:ligatures w14:val="none"/>
              </w:rPr>
              <w:t>可能原因</w:t>
            </w:r>
          </w:p>
        </w:tc>
        <w:tc>
          <w:tcPr>
            <w:tcW w:w="367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SimSong" w:hAnsi="SimSong" w:eastAsia="SimSong" w:cs="Times New Roman"/>
                <w:b/>
                <w:bCs/>
                <w:kern w:val="0"/>
                <w14:ligatures w14:val="none"/>
              </w:rPr>
            </w:pPr>
            <w:r>
              <w:rPr>
                <w:rFonts w:ascii="SimSong" w:hAnsi="SimSong" w:cs="PingFang TC" w:eastAsia="SimSong"/>
                <w:b/>
                <w:bCs/>
                <w:kern w:val="0"/>
                <w14:ligatures w14:val="none"/>
              </w:rPr>
              <w:t>解决方法</w:t>
            </w:r>
          </w:p>
        </w:tc>
      </w:tr>
      <w:tr>
        <w:trPr/>
        <w:tc>
          <w:tcPr>
            <w:tcW w:w="199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整体预测不准确</w:t>
            </w:r>
          </w:p>
        </w:tc>
        <w:tc>
          <w:tcPr>
            <w:tcW w:w="2221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选取心电图位置不当</w:t>
            </w:r>
          </w:p>
        </w:tc>
        <w:tc>
          <w:tcPr>
            <w:tcW w:w="367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选取清晰且完整的心电图部分</w:t>
            </w:r>
          </w:p>
        </w:tc>
      </w:tr>
      <w:tr>
        <w:trPr/>
        <w:tc>
          <w:tcPr>
            <w:tcW w:w="1994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PAT</w:t>
            </w:r>
            <w:r>
              <w:rPr/>
              <w:t>预测不准确</w:t>
            </w:r>
          </w:p>
        </w:tc>
        <w:tc>
          <w:tcPr>
            <w:tcW w:w="2221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心电图太小</w:t>
            </w:r>
          </w:p>
        </w:tc>
        <w:tc>
          <w:tcPr>
            <w:tcW w:w="367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rPr>
                <w:rFonts w:ascii="SimSong" w:hAnsi="SimSong" w:eastAsia="SimSong" w:cs="Times New Roman"/>
                <w:kern w:val="0"/>
                <w14:ligatures w14:val="none"/>
              </w:rPr>
            </w:pPr>
            <w:r>
              <w:rPr/>
              <w:t>上传更大更完整的图片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7.2 </w:t>
      </w:r>
      <w:r>
        <w:rPr>
          <w:rFonts w:ascii="SimSong" w:hAnsi="SimSong" w:cs="PingFang TC" w:eastAsia="SimSong"/>
          <w:b/>
          <w:bCs/>
          <w:kern w:val="0"/>
          <w:sz w:val="27"/>
          <w:szCs w:val="27"/>
          <w14:ligatures w14:val="none"/>
        </w:rPr>
        <w:t>联系支持</w:t>
      </w:r>
    </w:p>
    <w:p>
      <w:pPr>
        <w:pStyle w:val="Normal"/>
        <w:spacing w:lineRule="auto" w:line="240" w:beforeAutospacing="1" w:afterAutospacing="1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kern w:val="0"/>
          <w14:ligatures w14:val="none"/>
        </w:rPr>
        <w:t>如遇到未能解决的问题，请通过以下方式联系开发者：</w:t>
      </w:r>
    </w:p>
    <w:p>
      <w:pPr>
        <w:pStyle w:val="Normal"/>
        <w:numPr>
          <w:ilvl w:val="0"/>
          <w:numId w:val="6"/>
        </w:numPr>
        <w:spacing w:lineRule="auto" w:line="240" w:beforeAutospacing="1" w:after="0"/>
        <w:rPr>
          <w:rFonts w:ascii="SimSong" w:hAnsi="SimSong" w:eastAsia="SimSong" w:cs="Times New Roman"/>
          <w:kern w:val="0"/>
          <w14:ligatures w14:val="none"/>
        </w:rPr>
      </w:pPr>
      <w:r>
        <w:rPr>
          <w:rFonts w:ascii="SimSong" w:hAnsi="SimSong" w:cs="PingFang TC" w:eastAsia="SimSong"/>
          <w:b/>
          <w:bCs/>
          <w:kern w:val="0"/>
          <w14:ligatures w14:val="none"/>
        </w:rPr>
        <w:t>电子邮件</w:t>
      </w:r>
      <w:r>
        <w:rPr>
          <w:rFonts w:ascii="SimSong" w:hAnsi="SimSong" w:cs="PingFang TC" w:eastAsia="SimSong"/>
          <w:kern w:val="0"/>
          <w14:ligatures w14:val="none"/>
        </w:rPr>
        <w:t>：</w:t>
      </w:r>
      <w:r>
        <w:rPr>
          <w:rFonts w:eastAsia="SimSong" w:cs="PingFang TC" w:ascii="SimSong" w:hAnsi="SimSong"/>
          <w:color w:val="auto"/>
          <w:kern w:val="0"/>
          <w:sz w:val="24"/>
          <w:szCs w:val="24"/>
          <w:lang w:val="en-CN" w:eastAsia="zh-CN" w:bidi="ar-SA"/>
          <w14:ligatures w14:val="none"/>
        </w:rPr>
        <w:t>147460607@qq.com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8. </w:t>
      </w:r>
      <w:r>
        <w:rPr>
          <w:rFonts w:ascii="SimSong" w:hAnsi="SimSong" w:cs="Times New Roman" w:eastAsia="SimSong"/>
          <w:b/>
          <w:bCs/>
          <w:kern w:val="0"/>
          <w:sz w:val="36"/>
          <w:szCs w:val="36"/>
          <w14:ligatures w14:val="none"/>
        </w:rPr>
        <w:t>未来发展计划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8.1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近期优化方向（</w:t>
      </w: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>6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个月内）</w:t>
      </w:r>
    </w:p>
    <w:p>
      <w:pPr>
        <w:pStyle w:val="BodyText"/>
        <w:rPr/>
      </w:pPr>
      <w:r>
        <w:rPr>
          <w:rStyle w:val="Strong"/>
        </w:rPr>
        <w:t xml:space="preserve">1. </w:t>
      </w:r>
      <w:r>
        <w:rPr>
          <w:rStyle w:val="Strong"/>
        </w:rPr>
        <w:t>系统架构升级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API</w:t>
      </w:r>
      <w:r>
        <w:rPr>
          <w:rStyle w:val="Strong"/>
        </w:rPr>
        <w:t>服务优化</w:t>
      </w:r>
      <w:r>
        <w:rPr/>
        <w:t>：重构接口设计，合并冗余</w:t>
      </w:r>
      <w:r>
        <w:rPr/>
        <w:t>API</w:t>
      </w:r>
      <w:r>
        <w:rPr/>
        <w:t>，提升通信效率</w:t>
      </w:r>
    </w:p>
    <w:p>
      <w:pPr>
        <w:pStyle w:val="BodyText"/>
        <w:numPr>
          <w:ilvl w:val="0"/>
          <w:numId w:val="2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服务健康监测</w:t>
      </w:r>
      <w:r>
        <w:rPr/>
        <w:t>：新增模型加载状态检测接口，实时监控</w:t>
      </w:r>
      <w:r>
        <w:rPr/>
        <w:t>AI</w:t>
      </w:r>
      <w:r>
        <w:rPr/>
        <w:t>服务可用性</w:t>
      </w:r>
    </w:p>
    <w:p>
      <w:pPr>
        <w:pStyle w:val="BodyText"/>
        <w:rPr/>
      </w:pPr>
      <w:r>
        <w:rPr>
          <w:rStyle w:val="Strong"/>
        </w:rPr>
        <w:t xml:space="preserve">2. </w:t>
      </w:r>
      <w:r>
        <w:rPr>
          <w:rStyle w:val="Strong"/>
        </w:rPr>
        <w:t>功能增强</w:t>
      </w:r>
    </w:p>
    <w:p>
      <w:pPr>
        <w:pStyle w:val="BodyText"/>
        <w:numPr>
          <w:ilvl w:val="0"/>
          <w:numId w:val="3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诊断报告管理</w:t>
      </w:r>
      <w:r>
        <w:rPr/>
        <w:t>：</w:t>
      </w:r>
      <w:r>
        <w:rPr/>
        <w:br/>
        <w:t xml:space="preserve">✓ </w:t>
      </w:r>
      <w:r>
        <w:rPr/>
        <w:t>实现结构化报告存储（</w:t>
      </w:r>
      <w:r>
        <w:rPr/>
        <w:t>PDF/JSON</w:t>
      </w:r>
      <w:r>
        <w:rPr/>
        <w:t>格式）</w:t>
      </w:r>
      <w:r>
        <w:rPr/>
        <w:br/>
        <w:t xml:space="preserve">✓ </w:t>
      </w:r>
      <w:r>
        <w:rPr/>
        <w:t>支持历史记录检索与对比分析</w:t>
      </w:r>
    </w:p>
    <w:p>
      <w:pPr>
        <w:pStyle w:val="BodyText"/>
        <w:numPr>
          <w:ilvl w:val="0"/>
          <w:numId w:val="3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用户交互改进</w:t>
      </w:r>
      <w:r>
        <w:rPr/>
        <w:t>：</w:t>
      </w:r>
      <w:r>
        <w:rPr/>
        <w:br/>
        <w:t xml:space="preserve">✓ </w:t>
      </w:r>
      <w:r>
        <w:rPr/>
        <w:t>增加操作撤销</w:t>
      </w:r>
      <w:r>
        <w:rPr/>
        <w:t>/</w:t>
      </w:r>
      <w:r>
        <w:rPr/>
        <w:t>重做功能</w:t>
      </w:r>
      <w:r>
        <w:rPr/>
        <w:br/>
        <w:t xml:space="preserve">✓ </w:t>
      </w:r>
      <w:r>
        <w:rPr/>
        <w:t>优化多标签页工作流支持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SimSong" w:hAnsi="SimSong" w:eastAsia="SimSong" w:cs="Times New Roman"/>
          <w:b/>
          <w:bCs/>
          <w:kern w:val="0"/>
          <w:sz w:val="27"/>
          <w:szCs w:val="27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 xml:space="preserve">8.2 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中长期发展规划（</w:t>
      </w:r>
      <w:r>
        <w:rPr>
          <w:rFonts w:eastAsia="SimSong" w:cs="Times New Roman" w:ascii="SimSong" w:hAnsi="SimSong"/>
          <w:b/>
          <w:bCs/>
          <w:kern w:val="0"/>
          <w:sz w:val="27"/>
          <w:szCs w:val="27"/>
          <w14:ligatures w14:val="none"/>
        </w:rPr>
        <w:t>1-2</w:t>
      </w:r>
      <w:r>
        <w:rPr>
          <w:rFonts w:ascii="SimSong" w:hAnsi="SimSong" w:cs="Times New Roman" w:eastAsia="SimSong"/>
          <w:b/>
          <w:bCs/>
          <w:kern w:val="0"/>
          <w:sz w:val="27"/>
          <w:szCs w:val="27"/>
          <w14:ligatures w14:val="none"/>
        </w:rPr>
        <w:t>年）</w:t>
      </w:r>
    </w:p>
    <w:p>
      <w:pPr>
        <w:pStyle w:val="BodyText"/>
        <w:rPr/>
      </w:pPr>
      <w:r>
        <w:rPr>
          <w:rStyle w:val="Strong"/>
        </w:rPr>
        <w:t xml:space="preserve">1. </w:t>
      </w:r>
      <w:r>
        <w:rPr>
          <w:rStyle w:val="Strong"/>
        </w:rPr>
        <w:t>智能分析能力扩展</w:t>
      </w:r>
    </w:p>
    <w:p>
      <w:pPr>
        <w:pStyle w:val="BodyText"/>
        <w:numPr>
          <w:ilvl w:val="0"/>
          <w:numId w:val="3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批量处理引擎</w:t>
      </w:r>
      <w:r>
        <w:rPr/>
        <w:t>：开发支持同时处理</w:t>
      </w:r>
      <w:r>
        <w:rPr/>
        <w:t>50+</w:t>
      </w:r>
      <w:r>
        <w:rPr/>
        <w:t>心电图的分析队列系统</w:t>
      </w:r>
    </w:p>
    <w:p>
      <w:pPr>
        <w:pStyle w:val="BodyText"/>
        <w:numPr>
          <w:ilvl w:val="0"/>
          <w:numId w:val="3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多模态诊断</w:t>
      </w:r>
      <w:r>
        <w:rPr/>
        <w:t>：整合临床数据（如超声报告）辅助决策</w:t>
      </w:r>
    </w:p>
    <w:p>
      <w:pPr>
        <w:pStyle w:val="BodyText"/>
        <w:rPr/>
      </w:pPr>
      <w:r>
        <w:rPr>
          <w:rStyle w:val="Strong"/>
        </w:rPr>
        <w:t xml:space="preserve">2. </w:t>
      </w:r>
      <w:r>
        <w:rPr>
          <w:rStyle w:val="Strong"/>
        </w:rPr>
        <w:t>平台化建设</w:t>
      </w:r>
    </w:p>
    <w:p>
      <w:pPr>
        <w:pStyle w:val="BodyText"/>
        <w:numPr>
          <w:ilvl w:val="0"/>
          <w:numId w:val="3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云端协作版</w:t>
      </w:r>
      <w:r>
        <w:rPr/>
        <w:t>：实现医疗机构间安全数据共享与会诊</w:t>
      </w:r>
    </w:p>
    <w:p>
      <w:pPr>
        <w:pStyle w:val="BodyText"/>
        <w:numPr>
          <w:ilvl w:val="0"/>
          <w:numId w:val="3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移动端适配</w:t>
      </w:r>
      <w:r>
        <w:rPr/>
        <w:t>：开发响应式</w:t>
      </w:r>
      <w:r>
        <w:rPr/>
        <w:t>PWA</w:t>
      </w:r>
      <w:r>
        <w:rPr/>
        <w:t>应用，支持平板电脑诊疗场景</w:t>
      </w:r>
    </w:p>
    <w:p>
      <w:pPr>
        <w:pStyle w:val="BodyText"/>
        <w:rPr/>
      </w:pPr>
      <w:r>
        <w:rPr>
          <w:rStyle w:val="Strong"/>
        </w:rPr>
        <w:t xml:space="preserve">3. </w:t>
      </w:r>
      <w:r>
        <w:rPr>
          <w:rStyle w:val="Strong"/>
        </w:rPr>
        <w:t>算法持续进化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引入时序</w:t>
      </w:r>
      <w:r>
        <w:rPr/>
        <w:t>Transformer</w:t>
      </w:r>
      <w:r>
        <w:rPr/>
        <w:t>模型提升阵发性心律失常检出率</w:t>
      </w:r>
    </w:p>
    <w:p>
      <w:pPr>
        <w:pStyle w:val="BodyText"/>
        <w:numPr>
          <w:ilvl w:val="0"/>
          <w:numId w:val="33"/>
        </w:numPr>
        <w:tabs>
          <w:tab w:val="clear" w:pos="720"/>
          <w:tab w:val="left" w:pos="0" w:leader="none"/>
        </w:tabs>
        <w:ind w:hanging="283" w:left="709"/>
        <w:rPr/>
      </w:pPr>
      <w:r>
        <w:rPr/>
        <w:t>建立用户反馈机制优化模型（持续学习架构）</w:t>
      </w:r>
    </w:p>
    <w:p>
      <w:pPr>
        <w:pStyle w:val="BodyText"/>
        <w:ind w:hanging="0" w:left="567" w:right="567"/>
        <w:rPr/>
      </w:pPr>
      <w:r>
        <w:rPr/>
        <w:t>注：计划实施将采用敏捷开发模式，每季度发布里程碑版本，并根据临床反馈动态调整优先级。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1"/>
        <w:rPr>
          <w:rFonts w:ascii="SimSong" w:hAnsi="SimSong" w:eastAsia="SimSong" w:cs="Times New Roman"/>
          <w:b/>
          <w:bCs/>
          <w:kern w:val="0"/>
          <w:sz w:val="36"/>
          <w:szCs w:val="36"/>
          <w14:ligatures w14:val="none"/>
        </w:rPr>
      </w:pPr>
      <w:r>
        <w:rPr>
          <w:rFonts w:eastAsia="SimSong" w:cs="Times New Roman" w:ascii="SimSong" w:hAnsi="SimSong"/>
          <w:b/>
          <w:bCs/>
          <w:kern w:val="0"/>
          <w:sz w:val="36"/>
          <w:szCs w:val="36"/>
          <w14:ligatures w14:val="none"/>
        </w:rPr>
        <w:t xml:space="preserve">9. </w:t>
      </w:r>
      <w:r>
        <w:rPr>
          <w:rFonts w:ascii="SimSong" w:hAnsi="SimSong" w:cs="PingFang TC" w:eastAsia="SimSong"/>
          <w:b/>
          <w:bCs/>
          <w:kern w:val="0"/>
          <w:sz w:val="36"/>
          <w:szCs w:val="36"/>
          <w14:ligatures w14:val="none"/>
        </w:rPr>
        <w:t>结语</w:t>
      </w:r>
    </w:p>
    <w:p>
      <w:pPr>
        <w:pStyle w:val="BodyText"/>
        <w:widowControl/>
        <w:suppressAutoHyphens w:val="true"/>
        <w:bidi w:val="0"/>
        <w:jc w:val="left"/>
        <w:rPr>
          <w:rFonts w:ascii="Aptos" w:hAnsi="Aptos" w:eastAsia="" w:cs="" w:asciiTheme="minorHAnsi" w:cstheme="minorBidi" w:eastAsiaTheme="minorEastAsia" w:hAnsiTheme="minorHAnsi"/>
          <w:color w:val="auto"/>
          <w:kern w:val="2"/>
          <w:sz w:val="24"/>
          <w:szCs w:val="24"/>
          <w:lang w:val="en-CN" w:eastAsia="zh-CN" w:bidi="ar-SA"/>
          <w14:ligatures w14:val="standardContextual"/>
        </w:rPr>
      </w:pPr>
      <w:r>
        <w:rPr>
          <w:rFonts w:ascii="Aptos" w:hAnsi="Aptos" w:cs="" w:asciiTheme="minorHAnsi" w:cstheme="minorBidi" w:eastAsiaTheme="minorEastAsia" w:hAnsiTheme="minorHAnsi"/>
          <w:color w:val="auto"/>
          <w:kern w:val="2"/>
          <w:sz w:val="24"/>
          <w:szCs w:val="24"/>
          <w:lang w:val="en-CN" w:eastAsia="zh-CN" w:bidi="ar-SA"/>
          <w14:ligatures w14:val="standardContextual"/>
        </w:rPr>
        <w:t>本项目成功研发了一款基于人工智能技术的心律失常智能分析系统，通过深度学习算法实现了心电图的高效、精准分析。系统具备房颤、阵发性心动过速等常见心律失常的自动识别能力，为临床诊断提供了可靠的辅助工具。</w:t>
      </w:r>
    </w:p>
    <w:p>
      <w:pPr>
        <w:pStyle w:val="BodyText"/>
        <w:rPr/>
      </w:pPr>
      <w:r>
        <w:rPr/>
        <w:t>在技术层面，项目采用前沿的</w:t>
      </w:r>
      <w:r>
        <w:rPr/>
        <w:t>Grad-CAM</w:t>
      </w:r>
      <w:r>
        <w:rPr/>
        <w:t>可视化技术，使</w:t>
      </w:r>
      <w:r>
        <w:rPr/>
        <w:t>AI</w:t>
      </w:r>
      <w:r>
        <w:rPr/>
        <w:t>决策过程透明化；通过优化算法架构，实现了秒级分析速度；完善的跨平台支持确保了系统的广泛适用性。测试结果表明，系统在准确性、稳定性和易用性等方面均达到医疗辅助软件的专业标准。</w:t>
      </w:r>
    </w:p>
    <w:p>
      <w:pPr>
        <w:pStyle w:val="BodyText"/>
        <w:rPr/>
      </w:pPr>
      <w:r>
        <w:rPr/>
        <w:t>本项目的实施具有多重社会价值：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提升诊疗效率</w:t>
      </w:r>
      <w:r>
        <w:rPr/>
        <w:t>：缓解基层医疗机构心电诊断资源不足问题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降低医疗成本</w:t>
      </w:r>
      <w:r>
        <w:rPr/>
        <w:t>：减少不必要的专家会诊和重复检查</w:t>
      </w:r>
    </w:p>
    <w:p>
      <w:pPr>
        <w:pStyle w:val="BodyText"/>
        <w:numPr>
          <w:ilvl w:val="0"/>
          <w:numId w:val="3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</w:rPr>
        <w:t>促进健康公平</w:t>
      </w:r>
      <w:r>
        <w:rPr/>
        <w:t>：使优质医疗资源惠及更广泛人群</w:t>
      </w:r>
    </w:p>
    <w:p>
      <w:pPr>
        <w:pStyle w:val="BodyText"/>
        <w:rPr/>
      </w:pPr>
      <w:r>
        <w:rPr/>
        <w:t>展望未来，我们将持续优化算法性能，扩展病种覆盖范围，并积极探索与远程医疗、健康管理等系统的深度融合。本项目的成功实施，不仅为心律失常防治提供了创新解决方案，更是落实健康中国战略的一次重要实践。我们相信，随着技术的不断进步和应用场景的拓展，人工智能必将在提升医疗服务质量、保障人民健康方面发挥更加重要的作用。</w:t>
      </w:r>
    </w:p>
    <w:p>
      <w:pPr>
        <w:pStyle w:val="Normal"/>
        <w:spacing w:lineRule="auto" w:line="240" w:beforeAutospacing="1" w:afterAutospacing="1"/>
        <w:rPr>
          <w:color w:val="C9211E"/>
        </w:rPr>
      </w:pPr>
      <w:r>
        <w:rPr>
          <w:color w:val="C9211E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imSong">
    <w:charset w:val="01"/>
    <w:family w:val="roman"/>
    <w:pitch w:val="variable"/>
  </w:font>
  <w:font w:name="PingFang TC">
    <w:charset w:val="01"/>
    <w:family w:val="swiss"/>
    <w:pitch w:val="variable"/>
  </w:font>
  <w:font w:name="Apple Color Emoj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w="http://schemas.openxmlformats.org/wordprocessingml/2006/main">
  <w:zoom w:percent="123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N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" w:cs="" w:asciiTheme="minorHAnsi" w:cstheme="minorBidi" w:eastAsiaTheme="minorEastAsia" w:hAnsiTheme="minorHAns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" w:cs="" w:asciiTheme="minorHAnsi" w:cstheme="minorBidi" w:eastAsiaTheme="minorEastAsia" w:hAnsiTheme="minorHAnsi"/>
      <w:color w:val="auto"/>
      <w:kern w:val="2"/>
      <w:sz w:val="24"/>
      <w:szCs w:val="24"/>
      <w:lang w:val="en-CN" w:eastAsia="zh-CN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7785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7785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785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7785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785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785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785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785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785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b7785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b7785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4b7785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4b7785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4b7785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4b7785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4b7785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4b7785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4b7785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4b7785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4b7785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4b7785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4b7785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4b7785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4b7785"/>
    <w:rPr>
      <w:b/>
      <w:bCs/>
      <w:smallCaps/>
      <w:color w:themeColor="accent1" w:themeShade="bf" w:val="0F4761"/>
      <w:spacing w:val="5"/>
    </w:rPr>
  </w:style>
  <w:style w:type="character" w:styleId="Strong">
    <w:name w:val="Strong"/>
    <w:basedOn w:val="DefaultParagraphFont"/>
    <w:uiPriority w:val="22"/>
    <w:qFormat/>
    <w:rsid w:val="004b7785"/>
    <w:rPr>
      <w:b/>
      <w:b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4b7785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qFormat/>
    <w:rsid w:val="004b7785"/>
    <w:rPr>
      <w:rFonts w:ascii="Courier New" w:hAnsi="Courier New" w:eastAsia="Times New Roman" w:cs="Courier New"/>
      <w:sz w:val="20"/>
      <w:szCs w:val="20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4b7785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785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785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4b7785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4b77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NormalWeb">
    <w:name w:val="Normal (Web)"/>
    <w:basedOn w:val="Normal"/>
    <w:uiPriority w:val="99"/>
    <w:semiHidden/>
    <w:unhideWhenUsed/>
    <w:qFormat/>
    <w:rsid w:val="004b7785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b778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BlockQuotation">
    <w:name w:val="Block Quotation"/>
    <w:basedOn w:val="Normal"/>
    <w:qFormat/>
    <w:pPr>
      <w:spacing w:before="0" w:after="283"/>
      <w:ind w:hanging="0" w:left="567" w:right="567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  <a:ln w="2540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Application>LibreOffice/24.8.7.2$Linux_X86_64 LibreOffice_project/480$Build-2</Application>
  <AppVersion>15.0000</AppVersion>
  <Pages>18</Pages>
  <Words>5774</Words>
  <Characters>7955</Characters>
  <CharactersWithSpaces>8438</CharactersWithSpaces>
  <Paragraphs>451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2025-03-13T02:54:00Z</dcterms:created>
  <dc:creator>Asher Ji</dc:creator>
  <dc:description/>
  <dc:language>zh-CN</dc:language>
  <cp:lastModifiedBy/>
  <dcterms:modified xsi:type="dcterms:W3CDTF">2025-05-15T00:16:29Z</dcterms:modified>
  <cp:revision>85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