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E3A5F"/>
          <w:sz w:val="52"/>
          <w:szCs w:val="52"/>
        </w:rPr>
        <w:t xml:space="preserve">PROJECT PROPOSAL</w:t>
      </w:r>
    </w:p>
    <w:p>
      <w:pPr>
        <w:pBdr>
          <w:bottom w:val="single" w:color="2563EB" w:sz="8" w:space="1"/>
        </w:pBdr>
        <w:spacing w:after="60" w:before="0"/>
        <w:jc w:val="center"/>
      </w:pPr>
      <w:r>
        <w:rPr>
          <w:rFonts w:ascii="Arial" w:cs="Arial" w:eastAsia="Arial" w:hAnsi="Arial"/>
          <w:b/>
          <w:bCs/>
          <w:color w:val="2563EB"/>
          <w:sz w:val="30"/>
          <w:szCs w:val="30"/>
        </w:rPr>
        <w:t xml:space="preserve">AI Smart Tutor using Advanced Prompt Engineering Techniques</w:t>
      </w:r>
    </w:p>
    <w:p>
      <w:pPr>
        <w:spacing w:after="100" w:before="100"/>
      </w:pPr>
      <w:r>
        <w:t xml:space="preserve"/>
      </w:r>
    </w:p>
    <w:p>
      <w:pPr>
        <w:spacing w:after="40" w:before="60"/>
        <w:jc w:val="center"/>
      </w:pPr>
      <w:r>
        <w:rPr>
          <w:rFonts w:ascii="Arial" w:cs="Arial" w:eastAsia="Arial" w:hAnsi="Arial"/>
          <w:b/>
          <w:bCs/>
          <w:color w:val="DC2626"/>
          <w:sz w:val="22"/>
          <w:szCs w:val="22"/>
        </w:rPr>
        <w:t xml:space="preserve">REVISED VERSION — Incorporating Reviewer Feedback</w:t>
      </w:r>
    </w:p>
    <w:p>
      <w:pPr>
        <w:spacing w:after="100" w:before="100"/>
      </w:pPr>
      <w:r>
        <w:t xml:space="preserve"/>
      </w:r>
    </w:p>
    <w:p>
      <w:pPr>
        <w:spacing w:after="40" w:before="40"/>
        <w:jc w:val="center"/>
      </w:pPr>
      <w:r>
        <w:rPr>
          <w:rFonts w:ascii="Arial" w:cs="Arial" w:eastAsia="Arial" w:hAnsi="Arial"/>
          <w:b/>
          <w:bCs/>
          <w:color w:val="1E3A5F"/>
          <w:sz w:val="22"/>
          <w:szCs w:val="22"/>
        </w:rPr>
        <w:t xml:space="preserve">Student Name: </w:t>
      </w:r>
      <w:r>
        <w:rPr>
          <w:rFonts w:ascii="Arial" w:cs="Arial" w:eastAsia="Arial" w:hAnsi="Arial"/>
          <w:color w:val="555555"/>
          <w:sz w:val="22"/>
          <w:szCs w:val="22"/>
        </w:rPr>
        <w:t xml:space="preserve">Nazwa Alya Ramadhani</w:t>
      </w:r>
    </w:p>
    <w:p>
      <w:pPr>
        <w:spacing w:after="40" w:before="40"/>
        <w:jc w:val="center"/>
      </w:pPr>
      <w:r>
        <w:rPr>
          <w:rFonts w:ascii="Arial" w:cs="Arial" w:eastAsia="Arial" w:hAnsi="Arial"/>
          <w:b/>
          <w:bCs/>
          <w:color w:val="1E3A5F"/>
          <w:sz w:val="22"/>
          <w:szCs w:val="22"/>
        </w:rPr>
        <w:t xml:space="preserve">Institution: </w:t>
      </w:r>
      <w:r>
        <w:rPr>
          <w:rFonts w:ascii="Arial" w:cs="Arial" w:eastAsia="Arial" w:hAnsi="Arial"/>
          <w:color w:val="555555"/>
          <w:sz w:val="22"/>
          <w:szCs w:val="22"/>
        </w:rPr>
        <w:t xml:space="preserve">STMIK Kaputama Binjai</w:t>
      </w:r>
    </w:p>
    <w:p>
      <w:pPr>
        <w:spacing w:after="40" w:before="40"/>
        <w:jc w:val="center"/>
      </w:pPr>
      <w:r>
        <w:rPr>
          <w:rFonts w:ascii="Arial" w:cs="Arial" w:eastAsia="Arial" w:hAnsi="Arial"/>
          <w:b/>
          <w:bCs/>
          <w:color w:val="1E3A5F"/>
          <w:sz w:val="22"/>
          <w:szCs w:val="22"/>
        </w:rPr>
        <w:t xml:space="preserve">Internship Company: </w:t>
      </w:r>
      <w:r>
        <w:rPr>
          <w:rFonts w:ascii="Arial" w:cs="Arial" w:eastAsia="Arial" w:hAnsi="Arial"/>
          <w:color w:val="555555"/>
          <w:sz w:val="22"/>
          <w:szCs w:val="22"/>
        </w:rPr>
        <w:t xml:space="preserve">LastMile Indonesia</w:t>
      </w:r>
    </w:p>
    <w:p>
      <w:pPr>
        <w:spacing w:after="40" w:before="40"/>
        <w:jc w:val="center"/>
      </w:pPr>
      <w:r>
        <w:rPr>
          <w:rFonts w:ascii="Arial" w:cs="Arial" w:eastAsia="Arial" w:hAnsi="Arial"/>
          <w:b/>
          <w:bCs/>
          <w:color w:val="1E3A5F"/>
          <w:sz w:val="22"/>
          <w:szCs w:val="22"/>
        </w:rPr>
        <w:t xml:space="preserve">Domain: </w:t>
      </w:r>
      <w:r>
        <w:rPr>
          <w:rFonts w:ascii="Arial" w:cs="Arial" w:eastAsia="Arial" w:hAnsi="Arial"/>
          <w:color w:val="555555"/>
          <w:sz w:val="22"/>
          <w:szCs w:val="22"/>
        </w:rPr>
        <w:t xml:space="preserve">Education Technology (EdTech)</w:t>
      </w:r>
    </w:p>
    <w:p>
      <w:pPr>
        <w:spacing w:after="40" w:before="40"/>
        <w:jc w:val="center"/>
      </w:pPr>
      <w:r>
        <w:rPr>
          <w:rFonts w:ascii="Arial" w:cs="Arial" w:eastAsia="Arial" w:hAnsi="Arial"/>
          <w:b/>
          <w:bCs/>
          <w:color w:val="1E3A5F"/>
          <w:sz w:val="22"/>
          <w:szCs w:val="22"/>
        </w:rPr>
        <w:t xml:space="preserve">Version: </w:t>
      </w:r>
      <w:r>
        <w:rPr>
          <w:rFonts w:ascii="Arial" w:cs="Arial" w:eastAsia="Arial" w:hAnsi="Arial"/>
          <w:color w:val="555555"/>
          <w:sz w:val="22"/>
          <w:szCs w:val="22"/>
        </w:rPr>
        <w:t xml:space="preserve">v2.0 — Revised</w:t>
      </w:r>
    </w:p>
    <w:p>
      <w:pPr>
        <w:spacing w:after="40" w:before="40"/>
        <w:jc w:val="center"/>
      </w:pPr>
      <w:r>
        <w:rPr>
          <w:rFonts w:ascii="Arial" w:cs="Arial" w:eastAsia="Arial" w:hAnsi="Arial"/>
          <w:b/>
          <w:bCs/>
          <w:color w:val="1E3A5F"/>
          <w:sz w:val="22"/>
          <w:szCs w:val="22"/>
        </w:rPr>
        <w:t xml:space="preserve">Date: </w:t>
      </w:r>
      <w:r>
        <w:rPr>
          <w:rFonts w:ascii="Arial" w:cs="Arial" w:eastAsia="Arial" w:hAnsi="Arial"/>
          <w:color w:val="555555"/>
          <w:sz w:val="22"/>
          <w:szCs w:val="22"/>
        </w:rPr>
        <w:t xml:space="preserve">May 2026</w:t>
      </w:r>
    </w:p>
    <w:p>
      <w:r>
        <w:br w:type="page"/>
      </w:r>
    </w:p>
    <w:p>
      <w:pPr>
        <w:pStyle w:val="Heading1"/>
        <w:spacing w:after="160" w:before="320"/>
      </w:pPr>
      <w:r>
        <w:rPr>
          <w:rFonts w:ascii="Arial" w:cs="Arial" w:eastAsia="Arial" w:hAnsi="Arial"/>
          <w:b/>
          <w:bCs/>
          <w:color w:val="1E3A5F"/>
          <w:sz w:val="32"/>
          <w:szCs w:val="32"/>
        </w:rPr>
        <w:t xml:space="preserve">Revision Summary</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This revised proposal addresses all feedback points raised by the reviewer. The table below maps each concern to the section where it has been addressed.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Reviewer Concern</w:t>
            </w:r>
          </w:p>
        </w:tc>
        <w:tc>
          <w:tcPr>
            <w:tcW w:type="dxa" w:w="3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Addressed In</w:t>
            </w:r>
          </w:p>
        </w:tc>
      </w:tr>
      <w:tr>
        <w:tc>
          <w:tcPr>
            <w:tcW w:type="dxa" w:w="5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Justify AI model selection (why Gemini?)</w:t>
            </w:r>
          </w:p>
        </w:tc>
        <w:tc>
          <w:tcPr>
            <w:tcW w:type="dxa" w:w="3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Section 4 — AI Model Justification</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Define EduGuide scope: subjects, levels, learning styles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3 — Scope &amp; Target Users</w:t>
            </w:r>
          </w:p>
        </w:tc>
      </w:tr>
      <w:tr>
        <w:tc>
          <w:tcPr>
            <w:tcW w:type="dxa" w:w="5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Prompt engineering techniques too superficial</w:t>
            </w:r>
          </w:p>
        </w:tc>
        <w:tc>
          <w:tcPr>
            <w:tcW w:type="dxa" w:w="3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Section 6 — Prompt Engineering Techniques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few-shot, chain-of-thought, RAG discussion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6 — Prompt Engineering Techniques</w:t>
            </w:r>
          </w:p>
        </w:tc>
      </w:tr>
      <w:tr>
        <w:tc>
          <w:tcPr>
            <w:tcW w:type="dxa" w:w="5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Address AI bias &amp; mitigation strategies</w:t>
            </w:r>
          </w:p>
        </w:tc>
        <w:tc>
          <w:tcPr>
            <w:tcW w:type="dxa" w:w="3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Section 7 — Bias &amp; Ethics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Define evaluation metrics for consistency &amp; 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8 — Evaluation Framework</w:t>
            </w:r>
          </w:p>
        </w:tc>
      </w:tr>
      <w:tr>
        <w:tc>
          <w:tcPr>
            <w:tcW w:type="dxa" w:w="5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Describe Prompt Comparison Engine in detail</w:t>
            </w:r>
          </w:p>
        </w:tc>
        <w:tc>
          <w:tcPr>
            <w:tcW w:type="dxa" w:w="3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Section 9 — Prompt Comparison Engine</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concrete student scenario example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10 — Concrete Scenario Example</w:t>
            </w:r>
          </w:p>
        </w:tc>
      </w:tr>
    </w:tbl>
    <w:p>
      <w:pPr>
        <w:spacing w:after="100" w:before="100"/>
      </w:pPr>
      <w:r>
        <w:t xml:space="preserve"/>
      </w:r>
    </w:p>
    <w:p>
      <w:r>
        <w:br w:type="page"/>
      </w:r>
    </w:p>
    <w:p>
      <w:pPr>
        <w:pStyle w:val="Heading1"/>
        <w:spacing w:after="160" w:before="320"/>
      </w:pPr>
      <w:r>
        <w:rPr>
          <w:rFonts w:ascii="Arial" w:cs="Arial" w:eastAsia="Arial" w:hAnsi="Arial"/>
          <w:b/>
          <w:bCs/>
          <w:color w:val="1E3A5F"/>
          <w:sz w:val="32"/>
          <w:szCs w:val="32"/>
        </w:rPr>
        <w:t xml:space="preserve">1. Executive Overview</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EduGuide AI is an intelligent, web-based educational assistant that leverages advanced prompt engineering techniques to deliver structured, level-differentiated, and pedagogically sound AI-generated learning content. The system is built on Google Gemini 2.5 Flash Lite and deployed as an interactive Streamlit application.</w:t>
      </w:r>
    </w:p>
    <w:p>
      <w:pPr>
        <w:spacing w:after="100" w:before="100"/>
      </w:pPr>
      <w:r>
        <w:t xml:space="preserve"/>
      </w:r>
    </w:p>
    <w:p>
      <w:pPr>
        <w:spacing w:after="80" w:before="80"/>
        <w:jc w:val="both"/>
      </w:pPr>
      <w:r>
        <w:rPr>
          <w:rFonts w:ascii="Arial" w:cs="Arial" w:eastAsia="Arial" w:hAnsi="Arial"/>
          <w:sz w:val="22"/>
          <w:szCs w:val="22"/>
        </w:rPr>
        <w:t xml:space="preserve">Unlike generic AI chatbots, EduGuide AI is specifically designed for educational use cases. Every feature uses carefully engineered prompts that apply role assignment, structured instructions, context injection, format specification, and tone control to consistently produce high-quality, educationally relevant responses.</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2. Background &amp; Problem Statement</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The rapid adoption of AI in education has exposed a critical gap: most tools rely on basic, unoptimized prompts that produce generic, shallow, and inconsistent responses. Students and educators lack tools that can adapt to different learning levels, provide structured explanations, and demonstrate measurable improvements in AI output quality.</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2.1 Key Problems Identified</w:t>
      </w:r>
    </w:p>
    <w:p>
      <w:pPr>
        <w:pStyle w:val="ListParagraph"/>
        <w:numPr>
          <w:ilvl w:val="0"/>
          <w:numId w:val="2"/>
        </w:numPr>
        <w:spacing w:after="60" w:before="60"/>
      </w:pPr>
      <w:r>
        <w:rPr>
          <w:rFonts w:ascii="Arial" w:cs="Arial" w:eastAsia="Arial" w:hAnsi="Arial"/>
          <w:b w:val="false"/>
          <w:bCs w:val="false"/>
          <w:sz w:val="22"/>
          <w:szCs w:val="22"/>
        </w:rPr>
        <w:t xml:space="preserve">AI responses are unstructured and lack pedagogical design</w:t>
      </w:r>
    </w:p>
    <w:p>
      <w:pPr>
        <w:pStyle w:val="ListParagraph"/>
        <w:numPr>
          <w:ilvl w:val="0"/>
          <w:numId w:val="2"/>
        </w:numPr>
        <w:spacing w:after="60" w:before="60"/>
      </w:pPr>
      <w:r>
        <w:rPr>
          <w:rFonts w:ascii="Arial" w:cs="Arial" w:eastAsia="Arial" w:hAnsi="Arial"/>
          <w:b w:val="false"/>
          <w:bCs w:val="false"/>
          <w:sz w:val="22"/>
          <w:szCs w:val="22"/>
        </w:rPr>
        <w:t xml:space="preserve">No differentiation between Beginner, Intermediate, and Advanced learners</w:t>
      </w:r>
    </w:p>
    <w:p>
      <w:pPr>
        <w:pStyle w:val="ListParagraph"/>
        <w:numPr>
          <w:ilvl w:val="0"/>
          <w:numId w:val="2"/>
        </w:numPr>
        <w:spacing w:after="60" w:before="60"/>
      </w:pPr>
      <w:r>
        <w:rPr>
          <w:rFonts w:ascii="Arial" w:cs="Arial" w:eastAsia="Arial" w:hAnsi="Arial"/>
          <w:b w:val="false"/>
          <w:bCs w:val="false"/>
          <w:sz w:val="22"/>
          <w:szCs w:val="22"/>
        </w:rPr>
        <w:t xml:space="preserve">No tools for personalized study planning or knowledge assessment</w:t>
      </w:r>
    </w:p>
    <w:p>
      <w:pPr>
        <w:pStyle w:val="ListParagraph"/>
        <w:numPr>
          <w:ilvl w:val="0"/>
          <w:numId w:val="2"/>
        </w:numPr>
        <w:spacing w:after="60" w:before="60"/>
      </w:pPr>
      <w:r>
        <w:rPr>
          <w:rFonts w:ascii="Arial" w:cs="Arial" w:eastAsia="Arial" w:hAnsi="Arial"/>
          <w:b w:val="false"/>
          <w:bCs w:val="false"/>
          <w:sz w:val="22"/>
          <w:szCs w:val="22"/>
        </w:rPr>
        <w:t xml:space="preserve">No mechanism to systematically compare and measure prompt quality</w:t>
      </w:r>
    </w:p>
    <w:p>
      <w:pPr>
        <w:pStyle w:val="ListParagraph"/>
        <w:numPr>
          <w:ilvl w:val="0"/>
          <w:numId w:val="2"/>
        </w:numPr>
        <w:spacing w:after="60" w:before="60"/>
      </w:pPr>
      <w:r>
        <w:rPr>
          <w:rFonts w:ascii="Arial" w:cs="Arial" w:eastAsia="Arial" w:hAnsi="Arial"/>
          <w:b w:val="false"/>
          <w:bCs w:val="false"/>
          <w:sz w:val="22"/>
          <w:szCs w:val="22"/>
        </w:rPr>
        <w:t xml:space="preserve">Existing educational AI tools have poor, discouraging user interfaces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2.2 Proposed Solution</w:t>
      </w:r>
    </w:p>
    <w:p>
      <w:pPr>
        <w:spacing w:after="80" w:before="80"/>
        <w:jc w:val="both"/>
      </w:pPr>
      <w:r>
        <w:rPr>
          <w:rFonts w:ascii="Arial" w:cs="Arial" w:eastAsia="Arial" w:hAnsi="Arial"/>
          <w:sz w:val="22"/>
          <w:szCs w:val="22"/>
        </w:rPr>
        <w:t xml:space="preserve">EduGuide AI addresses all five problems through five prompt-engineered features, a systematic prompt comparison engine, and a modern glassmorphism UI. Each feature uses a distinct, optimized prompt template designed to maximize educational value for the target user group.</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3. Scope &amp; Target Users</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Reviewer feedback noted that the EduGuide concept was vague. This section precisely defines the system's educational scope.</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3.1 Subject Coverage</w:t>
      </w:r>
    </w:p>
    <w:p>
      <w:pPr>
        <w:spacing w:after="80" w:before="80"/>
        <w:jc w:val="both"/>
      </w:pPr>
      <w:r>
        <w:rPr>
          <w:rFonts w:ascii="Arial" w:cs="Arial" w:eastAsia="Arial" w:hAnsi="Arial"/>
          <w:sz w:val="22"/>
          <w:szCs w:val="22"/>
        </w:rPr>
        <w:t xml:space="preserve">EduGuide AI is designed as a general-purpose educational tutor covering any topic that can be explained in text. The system is not subject-restricted. Examples of supported domains include:</w:t>
      </w:r>
    </w:p>
    <w:p>
      <w:pPr>
        <w:pStyle w:val="ListParagraph"/>
        <w:numPr>
          <w:ilvl w:val="0"/>
          <w:numId w:val="2"/>
        </w:numPr>
        <w:spacing w:after="60" w:before="60"/>
      </w:pPr>
      <w:r>
        <w:rPr>
          <w:rFonts w:ascii="Arial" w:cs="Arial" w:eastAsia="Arial" w:hAnsi="Arial"/>
          <w:b w:val="false"/>
          <w:bCs w:val="false"/>
          <w:sz w:val="22"/>
          <w:szCs w:val="22"/>
        </w:rPr>
        <w:t xml:space="preserve">STEM subjects: Mathematics, Physics, Chemistry, Biology, Computer Science</w:t>
      </w:r>
    </w:p>
    <w:p>
      <w:pPr>
        <w:pStyle w:val="ListParagraph"/>
        <w:numPr>
          <w:ilvl w:val="0"/>
          <w:numId w:val="2"/>
        </w:numPr>
        <w:spacing w:after="60" w:before="60"/>
      </w:pPr>
      <w:r>
        <w:rPr>
          <w:rFonts w:ascii="Arial" w:cs="Arial" w:eastAsia="Arial" w:hAnsi="Arial"/>
          <w:b w:val="false"/>
          <w:bCs w:val="false"/>
          <w:sz w:val="22"/>
          <w:szCs w:val="22"/>
        </w:rPr>
        <w:t xml:space="preserve">Social Sciences: History, Economics, Geography, Sociology</w:t>
      </w:r>
    </w:p>
    <w:p>
      <w:pPr>
        <w:pStyle w:val="ListParagraph"/>
        <w:numPr>
          <w:ilvl w:val="0"/>
          <w:numId w:val="2"/>
        </w:numPr>
        <w:spacing w:after="60" w:before="60"/>
      </w:pPr>
      <w:r>
        <w:rPr>
          <w:rFonts w:ascii="Arial" w:cs="Arial" w:eastAsia="Arial" w:hAnsi="Arial"/>
          <w:b w:val="false"/>
          <w:bCs w:val="false"/>
          <w:sz w:val="22"/>
          <w:szCs w:val="22"/>
        </w:rPr>
        <w:t xml:space="preserve">Technology: Artificial Intelligence, Programming, Cybersecurity, Data Science</w:t>
      </w:r>
    </w:p>
    <w:p>
      <w:pPr>
        <w:pStyle w:val="ListParagraph"/>
        <w:numPr>
          <w:ilvl w:val="0"/>
          <w:numId w:val="2"/>
        </w:numPr>
        <w:spacing w:after="60" w:before="60"/>
      </w:pPr>
      <w:r>
        <w:rPr>
          <w:rFonts w:ascii="Arial" w:cs="Arial" w:eastAsia="Arial" w:hAnsi="Arial"/>
          <w:b w:val="false"/>
          <w:bCs w:val="false"/>
          <w:sz w:val="22"/>
          <w:szCs w:val="22"/>
        </w:rPr>
        <w:t xml:space="preserve">Professional Skills: Business, Communication, Project Management</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3.2 Learning Levels</w:t>
      </w:r>
    </w:p>
    <w:p>
      <w:pPr>
        <w:spacing w:after="80" w:before="80"/>
        <w:jc w:val="both"/>
      </w:pPr>
      <w:r>
        <w:rPr>
          <w:rFonts w:ascii="Arial" w:cs="Arial" w:eastAsia="Arial" w:hAnsi="Arial"/>
          <w:sz w:val="22"/>
          <w:szCs w:val="22"/>
        </w:rPr>
        <w:t xml:space="preserve">Every explanation feature adapts to three explicitly defined learning levels: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Learner</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Prompt Behavior</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Beginner</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No prior knowledge; K-12 or early university</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Simple vocabulary, analogies, step-by-step, relatable 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Intermediate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Some foundational knowledge; university level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terms introduced, moderate depth, conceptual links</w:t>
            </w:r>
          </w:p>
        </w:tc>
      </w:tr>
      <w:tr>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Advanced</w:t>
            </w:r>
          </w:p>
        </w:tc>
        <w:tc>
          <w:tcPr>
            <w:tcW w:type="dxa" w:w="3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Subject matter familiarity; professional or graduate</w:t>
            </w:r>
          </w:p>
        </w:tc>
        <w:tc>
          <w:tcPr>
            <w:tcW w:type="dxa" w:w="4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Full technical depth, nuanced analysis, academic references</w:t>
            </w:r>
          </w:p>
        </w:tc>
      </w:tr>
    </w:tbl>
    <w:p>
      <w:pPr>
        <w:spacing w:after="100" w:before="100"/>
      </w:pPr>
      <w:r>
        <w:t xml:space="preserve"/>
      </w:r>
    </w:p>
    <w:p>
      <w:pPr>
        <w:pStyle w:val="Heading2"/>
        <w:spacing w:after="120" w:before="240"/>
      </w:pPr>
      <w:r>
        <w:rPr>
          <w:rFonts w:ascii="Arial" w:cs="Arial" w:eastAsia="Arial" w:hAnsi="Arial"/>
          <w:b/>
          <w:bCs/>
          <w:color w:val="2563EB"/>
          <w:sz w:val="26"/>
          <w:szCs w:val="26"/>
        </w:rPr>
        <w:t xml:space="preserve">3.3 Learning Styles Addressed</w:t>
      </w:r>
    </w:p>
    <w:p>
      <w:pPr>
        <w:pStyle w:val="ListParagraph"/>
        <w:numPr>
          <w:ilvl w:val="0"/>
          <w:numId w:val="2"/>
        </w:numPr>
        <w:spacing w:after="60" w:before="60"/>
      </w:pPr>
      <w:r>
        <w:rPr>
          <w:rFonts w:ascii="Arial" w:cs="Arial" w:eastAsia="Arial" w:hAnsi="Arial"/>
          <w:b w:val="false"/>
          <w:bCs w:val="false"/>
          <w:sz w:val="22"/>
          <w:szCs w:val="22"/>
        </w:rPr>
        <w:t xml:space="preserve">Conceptual learners — definition-first explanations with structured breakdowns</w:t>
      </w:r>
    </w:p>
    <w:p>
      <w:pPr>
        <w:pStyle w:val="ListParagraph"/>
        <w:numPr>
          <w:ilvl w:val="0"/>
          <w:numId w:val="2"/>
        </w:numPr>
        <w:spacing w:after="60" w:before="60"/>
      </w:pPr>
      <w:r>
        <w:rPr>
          <w:rFonts w:ascii="Arial" w:cs="Arial" w:eastAsia="Arial" w:hAnsi="Arial"/>
          <w:b w:val="false"/>
          <w:bCs w:val="false"/>
          <w:sz w:val="22"/>
          <w:szCs w:val="22"/>
        </w:rPr>
        <w:t xml:space="preserve">Example-driven learners — real-world analogies and case studies in every response</w:t>
      </w:r>
    </w:p>
    <w:p>
      <w:pPr>
        <w:pStyle w:val="ListParagraph"/>
        <w:numPr>
          <w:ilvl w:val="0"/>
          <w:numId w:val="2"/>
        </w:numPr>
        <w:spacing w:after="60" w:before="60"/>
      </w:pPr>
      <w:r>
        <w:rPr>
          <w:rFonts w:ascii="Arial" w:cs="Arial" w:eastAsia="Arial" w:hAnsi="Arial"/>
          <w:b w:val="false"/>
          <w:bCs w:val="false"/>
          <w:sz w:val="22"/>
          <w:szCs w:val="22"/>
        </w:rPr>
        <w:t xml:space="preserve">Self-assessors — quiz generation and answer evaluation with detailed feedback</w:t>
      </w:r>
    </w:p>
    <w:p>
      <w:pPr>
        <w:pStyle w:val="ListParagraph"/>
        <w:numPr>
          <w:ilvl w:val="0"/>
          <w:numId w:val="2"/>
        </w:numPr>
        <w:spacing w:after="60" w:before="60"/>
      </w:pPr>
      <w:r>
        <w:rPr>
          <w:rFonts w:ascii="Arial" w:cs="Arial" w:eastAsia="Arial" w:hAnsi="Arial"/>
          <w:b w:val="false"/>
          <w:bCs w:val="false"/>
          <w:sz w:val="22"/>
          <w:szCs w:val="22"/>
        </w:rPr>
        <w:t xml:space="preserve">Goal-oriented learners — personalized study plans with daily milestones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3.4 Out of Scope</w:t>
      </w:r>
    </w:p>
    <w:p>
      <w:pPr>
        <w:pStyle w:val="ListParagraph"/>
        <w:numPr>
          <w:ilvl w:val="0"/>
          <w:numId w:val="2"/>
        </w:numPr>
        <w:spacing w:after="60" w:before="60"/>
      </w:pPr>
      <w:r>
        <w:rPr>
          <w:rFonts w:ascii="Arial" w:cs="Arial" w:eastAsia="Arial" w:hAnsi="Arial"/>
          <w:b w:val="false"/>
          <w:bCs w:val="false"/>
          <w:sz w:val="22"/>
          <w:szCs w:val="22"/>
        </w:rPr>
        <w:t xml:space="preserve">Real-time voice interaction or speech-to-text input</w:t>
      </w:r>
    </w:p>
    <w:p>
      <w:pPr>
        <w:pStyle w:val="ListParagraph"/>
        <w:numPr>
          <w:ilvl w:val="0"/>
          <w:numId w:val="2"/>
        </w:numPr>
        <w:spacing w:after="60" w:before="60"/>
      </w:pPr>
      <w:r>
        <w:rPr>
          <w:rFonts w:ascii="Arial" w:cs="Arial" w:eastAsia="Arial" w:hAnsi="Arial"/>
          <w:b w:val="false"/>
          <w:bCs w:val="false"/>
          <w:sz w:val="22"/>
          <w:szCs w:val="22"/>
        </w:rPr>
        <w:t xml:space="preserve">User authentication or persistent learning profiles</w:t>
      </w:r>
    </w:p>
    <w:p>
      <w:pPr>
        <w:pStyle w:val="ListParagraph"/>
        <w:numPr>
          <w:ilvl w:val="0"/>
          <w:numId w:val="2"/>
        </w:numPr>
        <w:spacing w:after="60" w:before="60"/>
      </w:pPr>
      <w:r>
        <w:rPr>
          <w:rFonts w:ascii="Arial" w:cs="Arial" w:eastAsia="Arial" w:hAnsi="Arial"/>
          <w:b w:val="false"/>
          <w:bCs w:val="false"/>
          <w:sz w:val="22"/>
          <w:szCs w:val="22"/>
        </w:rPr>
        <w:t xml:space="preserve">Multi-language support beyond English</w:t>
      </w:r>
    </w:p>
    <w:p>
      <w:pPr>
        <w:pStyle w:val="ListParagraph"/>
        <w:numPr>
          <w:ilvl w:val="0"/>
          <w:numId w:val="2"/>
        </w:numPr>
        <w:spacing w:after="60" w:before="60"/>
      </w:pPr>
      <w:r>
        <w:rPr>
          <w:rFonts w:ascii="Arial" w:cs="Arial" w:eastAsia="Arial" w:hAnsi="Arial"/>
          <w:b w:val="false"/>
          <w:bCs w:val="false"/>
          <w:sz w:val="22"/>
          <w:szCs w:val="22"/>
        </w:rPr>
        <w:t xml:space="preserve">Visual or multimedia content generation</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4. AI Model Justification</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Reviewer feedback specifically requested justification for the AI model choice. This section explains why Google Gemini 2.5 Flash Lite was selected over alternatives.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4.1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GPT-4o (OpenAI)</w:t>
            </w:r>
          </w:p>
        </w:tc>
        <w:tc>
          <w:tcPr>
            <w:tcW w:type="dxa" w:w="2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Claude 3 Haiku</w:t>
            </w:r>
          </w:p>
        </w:tc>
        <w:tc>
          <w:tcPr>
            <w:tcW w:type="dxa" w:w="20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Gemini 2.5 Flash Lite ✓</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Cost</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High ($5–15/M tokens)</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Low ($0.25/M tokens)</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Very Low (free tier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Moderate (1–3s)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(&lt;1s)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(1–2s)</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Instruction Following</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Excellent</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Excellent</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Excellent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Output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Educational Suitability</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Accessibility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Requires billing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Requires billing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API key (Google AI Studio)</w:t>
            </w:r>
          </w:p>
        </w:tc>
      </w:tr>
      <w:tr>
        <w:tc>
          <w:tcPr>
            <w:tcW w:type="dxa" w:w="312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Internship Feasibility</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Cost-prohibitive</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Limited free tier</w:t>
            </w:r>
          </w:p>
        </w:tc>
        <w:tc>
          <w:tcPr>
            <w:tcW w:type="dxa" w:w="20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Fully accessible for interns</w:t>
            </w:r>
          </w:p>
        </w:tc>
      </w:tr>
    </w:tbl>
    <w:p>
      <w:pPr>
        <w:spacing w:after="100" w:before="100"/>
      </w:pPr>
      <w:r>
        <w:t xml:space="preserve"/>
      </w:r>
    </w:p>
    <w:p>
      <w:pPr>
        <w:pStyle w:val="Heading2"/>
        <w:spacing w:after="120" w:before="240"/>
      </w:pPr>
      <w:r>
        <w:rPr>
          <w:rFonts w:ascii="Arial" w:cs="Arial" w:eastAsia="Arial" w:hAnsi="Arial"/>
          <w:b/>
          <w:bCs/>
          <w:color w:val="2563EB"/>
          <w:sz w:val="26"/>
          <w:szCs w:val="26"/>
        </w:rPr>
        <w:t xml:space="preserve">4.2 Selection Rationale</w:t>
      </w:r>
    </w:p>
    <w:p>
      <w:pPr>
        <w:spacing w:after="80" w:before="80"/>
        <w:jc w:val="both"/>
      </w:pPr>
      <w:r>
        <w:rPr>
          <w:rFonts w:ascii="Arial" w:cs="Arial" w:eastAsia="Arial" w:hAnsi="Arial"/>
          <w:sz w:val="22"/>
          <w:szCs w:val="22"/>
        </w:rPr>
        <w:t xml:space="preserve">Google Gemini 2.5 Flash Lite was selected for three primary reasons:</w:t>
      </w:r>
    </w:p>
    <w:p>
      <w:pPr>
        <w:pStyle w:val="ListParagraph"/>
        <w:numPr>
          <w:ilvl w:val="0"/>
          <w:numId w:val="3"/>
        </w:numPr>
        <w:spacing w:after="60" w:before="60"/>
      </w:pPr>
      <w:r>
        <w:rPr>
          <w:rFonts w:ascii="Arial" w:cs="Arial" w:eastAsia="Arial" w:hAnsi="Arial"/>
          <w:sz w:val="22"/>
          <w:szCs w:val="22"/>
        </w:rPr>
        <w:t xml:space="preserve">Accessibility: Google AI Studio provides a free API tier sufficient for development and demonstration, making it feasible for an internship project without budget constraints.</w:t>
      </w:r>
    </w:p>
    <w:p>
      <w:pPr>
        <w:pStyle w:val="ListParagraph"/>
        <w:numPr>
          <w:ilvl w:val="0"/>
          <w:numId w:val="3"/>
        </w:numPr>
        <w:spacing w:after="60" w:before="60"/>
      </w:pPr>
      <w:r>
        <w:rPr>
          <w:rFonts w:ascii="Arial" w:cs="Arial" w:eastAsia="Arial" w:hAnsi="Arial"/>
          <w:sz w:val="22"/>
          <w:szCs w:val="22"/>
        </w:rPr>
        <w:t xml:space="preserve">Instruction compliance: Gemini 2.5 Flash Lite reliably follows structured prompt instructions, which is critical for the format-specific outputs required by the Quiz Generator and Answer Evaluator features.</w:t>
      </w:r>
    </w:p>
    <w:p>
      <w:pPr>
        <w:pStyle w:val="ListParagraph"/>
        <w:numPr>
          <w:ilvl w:val="0"/>
          <w:numId w:val="3"/>
        </w:numPr>
        <w:spacing w:after="60" w:before="60"/>
      </w:pPr>
      <w:r>
        <w:rPr>
          <w:rFonts w:ascii="Arial" w:cs="Arial" w:eastAsia="Arial" w:hAnsi="Arial"/>
          <w:sz w:val="22"/>
          <w:szCs w:val="22"/>
        </w:rPr>
        <w:t xml:space="preserve">Speed: Average response times of 1–2 seconds ensure a smooth, responsive user experience in the Streamlit interface without requiring streaming implementation.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4"/>
              <w:right w:val="single" w:color="2563EB" w:sz="4"/>
            </w:tcBorders>
            <w:shd w:fill="EFF6FF" w:val="clear"/>
            <w:tcMar>
              <w:top w:type="dxa" w:w="120"/>
              <w:left w:type="dxa" w:w="180"/>
              <w:bottom w:type="dxa" w:w="120"/>
              <w:right w:type="dxa" w:w="180"/>
            </w:tcMar>
          </w:tcPr>
          <w:p>
            <w:r>
              <w:rPr>
                <w:rFonts w:ascii="Arial" w:cs="Arial" w:eastAsia="Arial" w:hAnsi="Arial"/>
                <w:i/>
                <w:iCs/>
                <w:color w:val="1E3A5F"/>
                <w:sz w:val="21"/>
                <w:szCs w:val="21"/>
              </w:rPr>
              <w:t xml:space="preserve">Note: The system architecture is model-agnostic. The prompt templates are designed to work with any large language model that supports instruction following (GPT-4o, Claude, etc.). Switching models requires only changing the API configuration.</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5. Features &amp; Educational Design</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3460"/>
      </w:tblGrid>
      <w:t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Educational Purpose</w:t>
            </w:r>
          </w:p>
        </w:tc>
        <w:tc>
          <w:tcPr>
            <w:tcW w:type="dxa" w:w="3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Prompt Technique</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AI Smart Tutor</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Explain concepts at chosen proficiency level</w:t>
            </w:r>
          </w:p>
        </w:tc>
        <w:tc>
          <w:tcPr>
            <w:tcW w:type="dxa" w:w="34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Role + Level Differentiation + Example Requirement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Study Plan Generator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actionable learning roadmaps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 Injection + Format Specification + Tone Control</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Quiz Generator</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Self-assessment and knowledge testing</w:t>
            </w:r>
          </w:p>
        </w:tc>
        <w:tc>
          <w:tcPr>
            <w:tcW w:type="dxa" w:w="34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Format Specification + Difficulty Scaling + Explanation Requirement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Answer Evaluator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feedback on student responses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Dynamic Role + Rubric Framework + Structured Output</w:t>
            </w:r>
          </w:p>
        </w:tc>
      </w:tr>
      <w:tr>
        <w:tc>
          <w:tcPr>
            <w:tcW w:type="dxa" w:w="5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Prompt Comparison Engine</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Demonstrate prompt engineering value visually</w:t>
            </w:r>
          </w:p>
        </w:tc>
        <w:tc>
          <w:tcPr>
            <w:tcW w:type="dxa" w:w="34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All five techniques combined and compared</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6. Prompt Engineering Techniques</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Reviewer feedback noted that the prompt engineering discussion was superficial. This section provides a detailed breakdown of every technique applied in EduGuide AI.</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6.1 Role Assignment (Persona Prompting)</w:t>
      </w:r>
    </w:p>
    <w:p>
      <w:pPr>
        <w:spacing w:after="80" w:before="80"/>
        <w:jc w:val="both"/>
      </w:pPr>
      <w:r>
        <w:rPr>
          <w:rFonts w:ascii="Arial" w:cs="Arial" w:eastAsia="Arial" w:hAnsi="Arial"/>
          <w:sz w:val="22"/>
          <w:szCs w:val="22"/>
        </w:rPr>
        <w:t xml:space="preserve">Every prompt begins with an explicit role assignment that establishes the AI's identity, expertise, and behavioral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4"/>
              <w:right w:val="single" w:color="2563EB" w:sz="4"/>
            </w:tcBorders>
            <w:shd w:fill="EFF6FF" w:val="clear"/>
            <w:tcMar>
              <w:top w:type="dxa" w:w="120"/>
              <w:left w:type="dxa" w:w="180"/>
              <w:bottom w:type="dxa" w:w="120"/>
              <w:right w:type="dxa" w:w="180"/>
            </w:tcMar>
          </w:tcPr>
          <w:p>
            <w:r>
              <w:rPr>
                <w:rFonts w:ascii="Arial" w:cs="Arial" w:eastAsia="Arial" w:hAnsi="Arial"/>
                <w:i/>
                <w:iCs/>
                <w:color w:val="1E3A5F"/>
                <w:sz w:val="21"/>
                <w:szCs w:val="21"/>
              </w:rPr>
              <w:t xml:space="preserve">Example: "You are EduGuide AI, a professional educational tutor specializing in clear, structured explanations. Your goal is to make complex topics accessible to learners at the {level} level."</w:t>
            </w:r>
          </w:p>
        </w:tc>
      </w:tr>
    </w:tbl>
    <w:p>
      <w:pPr>
        <w:spacing w:after="80" w:before="80"/>
        <w:jc w:val="both"/>
      </w:pPr>
      <w:r>
        <w:rPr>
          <w:rFonts w:ascii="Arial" w:cs="Arial" w:eastAsia="Arial" w:hAnsi="Arial"/>
          <w:sz w:val="22"/>
          <w:szCs w:val="22"/>
        </w:rPr>
        <w:t xml:space="preserve">Why it works: Role assignment activates domain-relevant response patterns in the model. When assigned a tutor persona, the model consistently uses educational vocabulary, pedagogical structure, and a supportive tone — without this, responses default to generic information retrieval.</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6.2 Few-Shot Prompting</w:t>
      </w:r>
    </w:p>
    <w:p>
      <w:pPr>
        <w:spacing w:after="80" w:before="80"/>
        <w:jc w:val="both"/>
      </w:pPr>
      <w:r>
        <w:rPr>
          <w:rFonts w:ascii="Arial" w:cs="Arial" w:eastAsia="Arial" w:hAnsi="Arial"/>
          <w:sz w:val="22"/>
          <w:szCs w:val="22"/>
        </w:rPr>
        <w:t xml:space="preserve">The Quiz Generator and Answer Evaluator features use implicit few-shot guidance by providing a concrete output format example within the prompt. This demonstrates the exact structure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4"/>
              <w:right w:val="single" w:color="2563EB" w:sz="4"/>
            </w:tcBorders>
            <w:shd w:fill="EFF6FF" w:val="clear"/>
            <w:tcMar>
              <w:top w:type="dxa" w:w="120"/>
              <w:left w:type="dxa" w:w="180"/>
              <w:bottom w:type="dxa" w:w="120"/>
              <w:right w:type="dxa" w:w="180"/>
            </w:tcMar>
          </w:tcPr>
          <w:p>
            <w:r>
              <w:rPr>
                <w:rFonts w:ascii="Arial" w:cs="Arial" w:eastAsia="Arial" w:hAnsi="Arial"/>
                <w:i/>
                <w:iCs/>
                <w:color w:val="1E3A5F"/>
                <w:sz w:val="21"/>
                <w:szCs w:val="21"/>
              </w:rPr>
              <w:t xml:space="preserve">Example format provided in prompt:
"1. [Question text]
   A. [Option A]   B. [Option B]   C. [Option C]   D. [Option D]
   Correct Answer: [Letter] — [Brief explanation of why this is correct]"</w:t>
            </w:r>
          </w:p>
        </w:tc>
      </w:tr>
    </w:tbl>
    <w:p>
      <w:pPr>
        <w:spacing w:after="80" w:before="80"/>
        <w:jc w:val="both"/>
      </w:pPr>
      <w:r>
        <w:rPr>
          <w:rFonts w:ascii="Arial" w:cs="Arial" w:eastAsia="Arial" w:hAnsi="Arial"/>
          <w:sz w:val="22"/>
          <w:szCs w:val="22"/>
        </w:rPr>
        <w:t xml:space="preserve">This is a form of one-shot prompting where the format itself serves as a demonstration. It significantly reduces format variability across responses without requiring multi-example demonstrations.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6.3 Chain-of-Thought (CoT) Prompting</w:t>
      </w:r>
    </w:p>
    <w:p>
      <w:pPr>
        <w:spacing w:after="80" w:before="80"/>
        <w:jc w:val="both"/>
      </w:pPr>
      <w:r>
        <w:rPr>
          <w:rFonts w:ascii="Arial" w:cs="Arial" w:eastAsia="Arial" w:hAnsi="Arial"/>
          <w:sz w:val="22"/>
          <w:szCs w:val="22"/>
        </w:rPr>
        <w:t xml:space="preserve">The AI Smart Tutor applies implicit chain-of-thought prompting by requiring the model to follow a structured reasoning path through the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4"/>
              <w:right w:val="single" w:color="2563EB" w:sz="4"/>
            </w:tcBorders>
            <w:shd w:fill="EFF6FF" w:val="clear"/>
            <w:tcMar>
              <w:top w:type="dxa" w:w="120"/>
              <w:left w:type="dxa" w:w="180"/>
              <w:bottom w:type="dxa" w:w="120"/>
              <w:right w:type="dxa" w:w="180"/>
            </w:tcMar>
          </w:tcPr>
          <w:p>
            <w:r>
              <w:rPr>
                <w:rFonts w:ascii="Arial" w:cs="Arial" w:eastAsia="Arial" w:hAnsi="Arial"/>
                <w:i/>
                <w:iCs/>
                <w:color w:val="1E3A5F"/>
                <w:sz w:val="21"/>
                <w:szCs w:val="21"/>
              </w:rPr>
              <w:t xml:space="preserve">Instructions that enforce chain-of-thought:
"- First, provide a clear definition
- Then, explain the underlying mechanism
- Next, connect to real-world application
- Finally, summarize with key takeaways"</w:t>
            </w:r>
          </w:p>
        </w:tc>
      </w:tr>
    </w:tbl>
    <w:p>
      <w:pPr>
        <w:spacing w:after="80" w:before="80"/>
        <w:jc w:val="both"/>
      </w:pPr>
      <w:r>
        <w:rPr>
          <w:rFonts w:ascii="Arial" w:cs="Arial" w:eastAsia="Arial" w:hAnsi="Arial"/>
          <w:sz w:val="22"/>
          <w:szCs w:val="22"/>
        </w:rPr>
        <w:t xml:space="preserve">By requiring this sequential reasoning structure, the model is guided to build understanding progressively rather than presenting disconnected facts — mirroring effective human teaching methodology.</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6.4 Retrieval-Augmented Generation (RAG) — Scope Note</w:t>
      </w:r>
    </w:p>
    <w:p>
      <w:pPr>
        <w:spacing w:after="80" w:before="80"/>
        <w:jc w:val="both"/>
      </w:pPr>
      <w:r>
        <w:rPr>
          <w:rFonts w:ascii="Arial" w:cs="Arial" w:eastAsia="Arial" w:hAnsi="Arial"/>
          <w:sz w:val="22"/>
          <w:szCs w:val="22"/>
        </w:rPr>
        <w:t xml:space="preserve">Full RAG implementation (vector database + document retrieval) is beyond the scope of this internship project due to infrastructure constraints. However, a lightweight equivalent is implemented through context injection:</w:t>
      </w:r>
    </w:p>
    <w:p>
      <w:pPr>
        <w:pStyle w:val="ListParagraph"/>
        <w:numPr>
          <w:ilvl w:val="0"/>
          <w:numId w:val="2"/>
        </w:numPr>
        <w:spacing w:after="60" w:before="60"/>
      </w:pPr>
      <w:r>
        <w:rPr>
          <w:rFonts w:ascii="Arial" w:cs="Arial" w:eastAsia="Arial" w:hAnsi="Arial"/>
          <w:b w:val="false"/>
          <w:bCs w:val="false"/>
          <w:sz w:val="22"/>
          <w:szCs w:val="22"/>
        </w:rPr>
        <w:t xml:space="preserve">User-provided context (topic, level, learning goal) is injected into every prompt as structured metadata</w:t>
      </w:r>
    </w:p>
    <w:p>
      <w:pPr>
        <w:pStyle w:val="ListParagraph"/>
        <w:numPr>
          <w:ilvl w:val="0"/>
          <w:numId w:val="2"/>
        </w:numPr>
        <w:spacing w:after="60" w:before="60"/>
      </w:pPr>
      <w:r>
        <w:rPr>
          <w:rFonts w:ascii="Arial" w:cs="Arial" w:eastAsia="Arial" w:hAnsi="Arial"/>
          <w:b w:val="false"/>
          <w:bCs w:val="false"/>
          <w:sz w:val="22"/>
          <w:szCs w:val="22"/>
        </w:rPr>
        <w:t xml:space="preserve">This acts as a manual retrieval step — the user provides the relevant context, which the model uses to ground its response</w:t>
      </w:r>
    </w:p>
    <w:p>
      <w:pPr>
        <w:pStyle w:val="ListParagraph"/>
        <w:numPr>
          <w:ilvl w:val="0"/>
          <w:numId w:val="2"/>
        </w:numPr>
        <w:spacing w:after="60" w:before="60"/>
      </w:pPr>
      <w:r>
        <w:rPr>
          <w:rFonts w:ascii="Arial" w:cs="Arial" w:eastAsia="Arial" w:hAnsi="Arial"/>
          <w:b w:val="false"/>
          <w:bCs w:val="false"/>
          <w:sz w:val="22"/>
          <w:szCs w:val="22"/>
        </w:rPr>
        <w:t xml:space="preserve">Future enhancement: connecting to a curated educational knowledge base would enable true RAG implementation</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6.5 Structured Output Prompting</w:t>
      </w:r>
    </w:p>
    <w:p>
      <w:pPr>
        <w:spacing w:after="80" w:before="80"/>
        <w:jc w:val="both"/>
      </w:pPr>
      <w:r>
        <w:rPr>
          <w:rFonts w:ascii="Arial" w:cs="Arial" w:eastAsia="Arial" w:hAnsi="Arial"/>
          <w:sz w:val="22"/>
          <w:szCs w:val="22"/>
        </w:rPr>
        <w:t xml:space="preserve">All five features specify exact output formats. This technique, sometimes called format prompting or output scaffolding, reduces hallucination and ensures responses are immediately 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 Format Specified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AI Tutor</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Definition → Explanation → Examples → Key Points → Conclusion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Study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N: Objective | Activities | Duration | Revision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Quiz Generator</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Question → A/B/C/D Options → Correct Answer → 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Answer Evaluator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Accuracy /10 | Clarity /10 | Completeness /10 | Understanding /10 | Strengths | Weaknesses | Suggestions | Final Score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Prompt Comparison</w:t>
            </w:r>
          </w:p>
        </w:tc>
        <w:tc>
          <w:tcPr>
            <w:tcW w:type="dxa" w:w="65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Two parallel outputs using identical topic — basic prompt vs. optimized prompt</w:t>
            </w:r>
          </w:p>
        </w:tc>
      </w:tr>
    </w:tbl>
    <w:p>
      <w:pPr>
        <w:spacing w:after="100" w:before="100"/>
      </w:pPr>
      <w:r>
        <w:t xml:space="preserve"/>
      </w:r>
    </w:p>
    <w:p>
      <w:pPr>
        <w:pStyle w:val="Heading2"/>
        <w:spacing w:after="120" w:before="240"/>
      </w:pPr>
      <w:r>
        <w:rPr>
          <w:rFonts w:ascii="Arial" w:cs="Arial" w:eastAsia="Arial" w:hAnsi="Arial"/>
          <w:b/>
          <w:bCs/>
          <w:color w:val="2563EB"/>
          <w:sz w:val="26"/>
          <w:szCs w:val="26"/>
        </w:rPr>
        <w:t xml:space="preserve">6.6 Level-Adaptive Prompting</w:t>
      </w:r>
    </w:p>
    <w:p>
      <w:pPr>
        <w:spacing w:after="80" w:before="80"/>
        <w:jc w:val="both"/>
      </w:pPr>
      <w:r>
        <w:rPr>
          <w:rFonts w:ascii="Arial" w:cs="Arial" w:eastAsia="Arial" w:hAnsi="Arial"/>
          <w:sz w:val="22"/>
          <w:szCs w:val="22"/>
        </w:rPr>
        <w:t xml:space="preserve">A technique specific to educational AI — the learning level variable dynamically modifies the vocabulary complexity, depth, and example type of every response:</w:t>
      </w:r>
    </w:p>
    <w:p>
      <w:pPr>
        <w:pStyle w:val="ListParagraph"/>
        <w:numPr>
          <w:ilvl w:val="0"/>
          <w:numId w:val="2"/>
        </w:numPr>
        <w:spacing w:after="60" w:before="60"/>
      </w:pPr>
      <w:r>
        <w:rPr>
          <w:rFonts w:ascii="Arial" w:cs="Arial" w:eastAsia="Arial" w:hAnsi="Arial"/>
          <w:b w:val="false"/>
          <w:bCs w:val="false"/>
          <w:sz w:val="22"/>
          <w:szCs w:val="22"/>
        </w:rPr>
        <w:t xml:space="preserve">Beginner: 'Use simple language. Avoid jargon. Use everyday analogies.'</w:t>
      </w:r>
    </w:p>
    <w:p>
      <w:pPr>
        <w:pStyle w:val="ListParagraph"/>
        <w:numPr>
          <w:ilvl w:val="0"/>
          <w:numId w:val="2"/>
        </w:numPr>
        <w:spacing w:after="60" w:before="60"/>
      </w:pPr>
      <w:r>
        <w:rPr>
          <w:rFonts w:ascii="Arial" w:cs="Arial" w:eastAsia="Arial" w:hAnsi="Arial"/>
          <w:b w:val="false"/>
          <w:bCs w:val="false"/>
          <w:sz w:val="22"/>
          <w:szCs w:val="22"/>
        </w:rPr>
        <w:t xml:space="preserve">Intermediate: 'Use standard technical terminology. Assume basic familiarity.'</w:t>
      </w:r>
    </w:p>
    <w:p>
      <w:pPr>
        <w:pStyle w:val="ListParagraph"/>
        <w:numPr>
          <w:ilvl w:val="0"/>
          <w:numId w:val="2"/>
        </w:numPr>
        <w:spacing w:after="60" w:before="60"/>
      </w:pPr>
      <w:r>
        <w:rPr>
          <w:rFonts w:ascii="Arial" w:cs="Arial" w:eastAsia="Arial" w:hAnsi="Arial"/>
          <w:b w:val="false"/>
          <w:bCs w:val="false"/>
          <w:sz w:val="22"/>
          <w:szCs w:val="22"/>
        </w:rPr>
        <w:t xml:space="preserve">Advanced: 'Use precise technical language. Include nuanced distinctions and edge cases.'</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7. AI Bias &amp; Ethics Considerations</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Reviewer feedback identified the absence of bias discussion as a critical gap. This section addresses potential bias sources and mitigation strategies.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7.1 Identified Bias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Bias Type</w:t>
            </w:r>
          </w:p>
        </w:tc>
        <w:tc>
          <w:tcPr>
            <w:tcW w:type="dxa" w:w="4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 in EduGuide AI</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Western-centric content bias</w:t>
            </w:r>
          </w:p>
        </w:tc>
        <w:tc>
          <w:tcPr>
            <w:tcW w:type="dxa" w:w="4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Examples and analogies may default to Western cultural context</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English-language bias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Explanations optimized for native English speakers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Recency bias</w:t>
            </w:r>
          </w:p>
        </w:tc>
        <w:tc>
          <w:tcPr>
            <w:tcW w:type="dxa" w:w="4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Model may overweight recent developments vs. foundational concepts</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Confidence bias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may present uncertain information with unwarranted certainty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Pedagogical bias</w:t>
            </w:r>
          </w:p>
        </w:tc>
        <w:tc>
          <w:tcPr>
            <w:tcW w:type="dxa" w:w="44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Model may favor particular teaching styles over others</w:t>
            </w:r>
          </w:p>
        </w:tc>
        <w:tc>
          <w:tcPr>
            <w:tcW w:type="dxa" w:w="2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Low</w:t>
            </w:r>
          </w:p>
        </w:tc>
      </w:tr>
    </w:tbl>
    <w:p>
      <w:pPr>
        <w:spacing w:after="100" w:before="100"/>
      </w:pPr>
      <w:r>
        <w:t xml:space="preserve"/>
      </w:r>
    </w:p>
    <w:p>
      <w:pPr>
        <w:pStyle w:val="Heading2"/>
        <w:spacing w:after="120" w:before="240"/>
      </w:pPr>
      <w:r>
        <w:rPr>
          <w:rFonts w:ascii="Arial" w:cs="Arial" w:eastAsia="Arial" w:hAnsi="Arial"/>
          <w:b/>
          <w:bCs/>
          <w:color w:val="2563EB"/>
          <w:sz w:val="26"/>
          <w:szCs w:val="26"/>
        </w:rPr>
        <w:t xml:space="preserve">7.2 Mitigation Strategies Implemented</w:t>
      </w:r>
    </w:p>
    <w:p>
      <w:pPr>
        <w:pStyle w:val="ListParagraph"/>
        <w:numPr>
          <w:ilvl w:val="0"/>
          <w:numId w:val="3"/>
        </w:numPr>
        <w:spacing w:after="60" w:before="60"/>
      </w:pPr>
      <w:r>
        <w:rPr>
          <w:rFonts w:ascii="Arial" w:cs="Arial" w:eastAsia="Arial" w:hAnsi="Arial"/>
          <w:sz w:val="22"/>
          <w:szCs w:val="22"/>
        </w:rPr>
        <w:t xml:space="preserve">Confidence hedging instruction: All tutor prompts include 'If the topic involves contested or uncertain information, acknowledge the uncertainty explicitly.'</w:t>
      </w:r>
    </w:p>
    <w:p>
      <w:pPr>
        <w:pStyle w:val="ListParagraph"/>
        <w:numPr>
          <w:ilvl w:val="0"/>
          <w:numId w:val="3"/>
        </w:numPr>
        <w:spacing w:after="60" w:before="60"/>
      </w:pPr>
      <w:r>
        <w:rPr>
          <w:rFonts w:ascii="Arial" w:cs="Arial" w:eastAsia="Arial" w:hAnsi="Arial"/>
          <w:sz w:val="22"/>
          <w:szCs w:val="22"/>
        </w:rPr>
        <w:t xml:space="preserve">Example diversity instruction: Prompts specify 'Use diverse, internationally relevant examples where possible.'</w:t>
      </w:r>
    </w:p>
    <w:p>
      <w:pPr>
        <w:pStyle w:val="ListParagraph"/>
        <w:numPr>
          <w:ilvl w:val="0"/>
          <w:numId w:val="3"/>
        </w:numPr>
        <w:spacing w:after="60" w:before="60"/>
      </w:pPr>
      <w:r>
        <w:rPr>
          <w:rFonts w:ascii="Arial" w:cs="Arial" w:eastAsia="Arial" w:hAnsi="Arial"/>
          <w:sz w:val="22"/>
          <w:szCs w:val="22"/>
        </w:rPr>
        <w:t xml:space="preserve">User level control: By giving users explicit control over learning level, the system reduces the risk of inappropriate complexity assumptions.</w:t>
      </w:r>
    </w:p>
    <w:p>
      <w:pPr>
        <w:pStyle w:val="ListParagraph"/>
        <w:numPr>
          <w:ilvl w:val="0"/>
          <w:numId w:val="3"/>
        </w:numPr>
        <w:spacing w:after="60" w:before="60"/>
      </w:pPr>
      <w:r>
        <w:rPr>
          <w:rFonts w:ascii="Arial" w:cs="Arial" w:eastAsia="Arial" w:hAnsi="Arial"/>
          <w:sz w:val="22"/>
          <w:szCs w:val="22"/>
        </w:rPr>
        <w:t xml:space="preserve">Human review disclaimer: The application displays a notice that AI-generated content should be verified against authoritative sources for academic use.</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7.3 Limitations Acknowledged</w:t>
      </w:r>
    </w:p>
    <w:p>
      <w:pPr>
        <w:spacing w:after="80" w:before="80"/>
        <w:jc w:val="both"/>
      </w:pPr>
      <w:r>
        <w:rPr>
          <w:rFonts w:ascii="Arial" w:cs="Arial" w:eastAsia="Arial" w:hAnsi="Arial"/>
          <w:sz w:val="22"/>
          <w:szCs w:val="22"/>
        </w:rPr>
        <w:t xml:space="preserve">EduGuide AI is an internship-scale prototype. A production deployment would require:</w:t>
      </w:r>
    </w:p>
    <w:p>
      <w:pPr>
        <w:pStyle w:val="ListParagraph"/>
        <w:numPr>
          <w:ilvl w:val="0"/>
          <w:numId w:val="2"/>
        </w:numPr>
        <w:spacing w:after="60" w:before="60"/>
      </w:pPr>
      <w:r>
        <w:rPr>
          <w:rFonts w:ascii="Arial" w:cs="Arial" w:eastAsia="Arial" w:hAnsi="Arial"/>
          <w:b w:val="false"/>
          <w:bCs w:val="false"/>
          <w:sz w:val="22"/>
          <w:szCs w:val="22"/>
        </w:rPr>
        <w:t xml:space="preserve">Formal bias testing using standardized educational benchmarks</w:t>
      </w:r>
    </w:p>
    <w:p>
      <w:pPr>
        <w:pStyle w:val="ListParagraph"/>
        <w:numPr>
          <w:ilvl w:val="0"/>
          <w:numId w:val="2"/>
        </w:numPr>
        <w:spacing w:after="60" w:before="60"/>
      </w:pPr>
      <w:r>
        <w:rPr>
          <w:rFonts w:ascii="Arial" w:cs="Arial" w:eastAsia="Arial" w:hAnsi="Arial"/>
          <w:b w:val="false"/>
          <w:bCs w:val="false"/>
          <w:sz w:val="22"/>
          <w:szCs w:val="22"/>
        </w:rPr>
        <w:t xml:space="preserve">Diverse user testing across different cultural and linguistic backgrounds</w:t>
      </w:r>
    </w:p>
    <w:p>
      <w:pPr>
        <w:pStyle w:val="ListParagraph"/>
        <w:numPr>
          <w:ilvl w:val="0"/>
          <w:numId w:val="2"/>
        </w:numPr>
        <w:spacing w:after="60" w:before="60"/>
      </w:pPr>
      <w:r>
        <w:rPr>
          <w:rFonts w:ascii="Arial" w:cs="Arial" w:eastAsia="Arial" w:hAnsi="Arial"/>
          <w:b w:val="false"/>
          <w:bCs w:val="false"/>
          <w:sz w:val="22"/>
          <w:szCs w:val="22"/>
        </w:rPr>
        <w:t xml:space="preserve">Content moderation pipeline to filter inappropriate AI outputs</w:t>
      </w:r>
    </w:p>
    <w:p>
      <w:pPr>
        <w:pStyle w:val="ListParagraph"/>
        <w:numPr>
          <w:ilvl w:val="0"/>
          <w:numId w:val="2"/>
        </w:numPr>
        <w:spacing w:after="60" w:before="60"/>
      </w:pPr>
      <w:r>
        <w:rPr>
          <w:rFonts w:ascii="Arial" w:cs="Arial" w:eastAsia="Arial" w:hAnsi="Arial"/>
          <w:b w:val="false"/>
          <w:bCs w:val="false"/>
          <w:sz w:val="22"/>
          <w:szCs w:val="22"/>
        </w:rPr>
        <w:t xml:space="preserve">Regular model evaluation as the underlying Gemini model is updated</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8. Evaluation Framework</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Reviewer feedback requested concrete evaluation metrics for consistency and reliability. This section defines measurable criteria.</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8.1 Evaluation Criteria &amp;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Prompt Design Quality</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Rubric: role clarity, instruction specificity, format definition (scored 1-10)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Consistency &amp; Reliability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prompt run 5 times; measure output variance using structure checklist</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Educational Value</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Independent evaluator rates definition accuracy, example relevance, completeness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Comparative Improvement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Basic vs. optimized prompt scored on 5 dimensions; delta calculated</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User Experience</w:t>
            </w:r>
          </w:p>
        </w:tc>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Task completion rate; time-on-task; subjective usability rating</w:t>
            </w:r>
          </w:p>
        </w:tc>
      </w:tr>
    </w:tbl>
    <w:p>
      <w:pPr>
        <w:spacing w:after="100" w:before="100"/>
      </w:pPr>
      <w:r>
        <w:t xml:space="preserve"/>
      </w:r>
    </w:p>
    <w:p>
      <w:pPr>
        <w:pStyle w:val="Heading2"/>
        <w:spacing w:after="120" w:before="240"/>
      </w:pPr>
      <w:r>
        <w:rPr>
          <w:rFonts w:ascii="Arial" w:cs="Arial" w:eastAsia="Arial" w:hAnsi="Arial"/>
          <w:b/>
          <w:bCs/>
          <w:color w:val="2563EB"/>
          <w:sz w:val="26"/>
          <w:szCs w:val="26"/>
        </w:rPr>
        <w:t xml:space="preserve">8.2 Consistency Measurement Protocol</w:t>
      </w:r>
    </w:p>
    <w:p>
      <w:pPr>
        <w:spacing w:after="80" w:before="80"/>
        <w:jc w:val="both"/>
      </w:pPr>
      <w:r>
        <w:rPr>
          <w:rFonts w:ascii="Arial" w:cs="Arial" w:eastAsia="Arial" w:hAnsi="Arial"/>
          <w:sz w:val="22"/>
          <w:szCs w:val="22"/>
        </w:rPr>
        <w:t xml:space="preserve">To measure consistency and reliability (a key reviewer concern), the following protocol will be applied:</w:t>
      </w:r>
    </w:p>
    <w:p>
      <w:pPr>
        <w:pStyle w:val="ListParagraph"/>
        <w:numPr>
          <w:ilvl w:val="0"/>
          <w:numId w:val="3"/>
        </w:numPr>
        <w:spacing w:after="60" w:before="60"/>
      </w:pPr>
      <w:r>
        <w:rPr>
          <w:rFonts w:ascii="Arial" w:cs="Arial" w:eastAsia="Arial" w:hAnsi="Arial"/>
          <w:sz w:val="22"/>
          <w:szCs w:val="22"/>
        </w:rPr>
        <w:t xml:space="preserve">Select 10 standardized test topics spanning 5 subject areas</w:t>
      </w:r>
    </w:p>
    <w:p>
      <w:pPr>
        <w:pStyle w:val="ListParagraph"/>
        <w:numPr>
          <w:ilvl w:val="0"/>
          <w:numId w:val="3"/>
        </w:numPr>
        <w:spacing w:after="60" w:before="60"/>
      </w:pPr>
      <w:r>
        <w:rPr>
          <w:rFonts w:ascii="Arial" w:cs="Arial" w:eastAsia="Arial" w:hAnsi="Arial"/>
          <w:sz w:val="22"/>
          <w:szCs w:val="22"/>
        </w:rPr>
        <w:t xml:space="preserve">Run each topic through each feature 3 times using identical prompts</w:t>
      </w:r>
    </w:p>
    <w:p>
      <w:pPr>
        <w:pStyle w:val="ListParagraph"/>
        <w:numPr>
          <w:ilvl w:val="0"/>
          <w:numId w:val="3"/>
        </w:numPr>
        <w:spacing w:after="60" w:before="60"/>
      </w:pPr>
      <w:r>
        <w:rPr>
          <w:rFonts w:ascii="Arial" w:cs="Arial" w:eastAsia="Arial" w:hAnsi="Arial"/>
          <w:sz w:val="22"/>
          <w:szCs w:val="22"/>
        </w:rPr>
        <w:t xml:space="preserve">Apply a Structure Checklist to each output (does it contain: definition? examples? key points? conclusion?)</w:t>
      </w:r>
    </w:p>
    <w:p>
      <w:pPr>
        <w:pStyle w:val="ListParagraph"/>
        <w:numPr>
          <w:ilvl w:val="0"/>
          <w:numId w:val="3"/>
        </w:numPr>
        <w:spacing w:after="60" w:before="60"/>
      </w:pPr>
      <w:r>
        <w:rPr>
          <w:rFonts w:ascii="Arial" w:cs="Arial" w:eastAsia="Arial" w:hAnsi="Arial"/>
          <w:sz w:val="22"/>
          <w:szCs w:val="22"/>
        </w:rPr>
        <w:t xml:space="preserve">Calculate Structural Completeness Rate = (items present / total expected items) × 100</w:t>
      </w:r>
    </w:p>
    <w:p>
      <w:pPr>
        <w:pStyle w:val="ListParagraph"/>
        <w:numPr>
          <w:ilvl w:val="0"/>
          <w:numId w:val="3"/>
        </w:numPr>
        <w:spacing w:after="60" w:before="60"/>
      </w:pPr>
      <w:r>
        <w:rPr>
          <w:rFonts w:ascii="Arial" w:cs="Arial" w:eastAsia="Arial" w:hAnsi="Arial"/>
          <w:sz w:val="22"/>
          <w:szCs w:val="22"/>
        </w:rPr>
        <w:t xml:space="preserve">Target benchmark: ≥ 85% structural completeness across all runs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8.3 Comparative Analysis Protocol</w:t>
      </w:r>
    </w:p>
    <w:p>
      <w:pPr>
        <w:spacing w:after="80" w:before="80"/>
        <w:jc w:val="both"/>
      </w:pPr>
      <w:r>
        <w:rPr>
          <w:rFonts w:ascii="Arial" w:cs="Arial" w:eastAsia="Arial" w:hAnsi="Arial"/>
          <w:sz w:val="22"/>
          <w:szCs w:val="22"/>
        </w:rPr>
        <w:t xml:space="preserve">The reviewer noted that 'comparing prompting strategies' needed more specificity. The following comparisons will be conducted: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Comparison</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Zero-shot vs. Few-shot (Quiz Generator)</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Same topic, same difficulty — format adherence scored</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Format compliance rate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Basic vs. Role-assigned (AI Tutor)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topic, no role vs. EduGuide AI role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Educational value score (1-10)</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Unstructured vs. CoT-structured (AI Tutor)</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Same topic, free-form vs. step-by-step instructions</w:t>
            </w:r>
          </w:p>
        </w:tc>
        <w:tc>
          <w:tcPr>
            <w:tcW w:type="dxa" w:w="33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Structural completeness rate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Generic vs. Level-adaptive (AI Tutor)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topic, no level vs. Beginner/Advanced specified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Vocabulary appropriateness rating (1-5)</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9. Prompt Comparison Engine — Detailed Design</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Reviewer feedback identified the absence of a Prompt Comparison Engine design as a notable omission. This section provides a complete functional specification.</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9.1 Purpose</w:t>
      </w:r>
    </w:p>
    <w:p>
      <w:pPr>
        <w:spacing w:after="80" w:before="80"/>
        <w:jc w:val="both"/>
      </w:pPr>
      <w:r>
        <w:rPr>
          <w:rFonts w:ascii="Arial" w:cs="Arial" w:eastAsia="Arial" w:hAnsi="Arial"/>
          <w:sz w:val="22"/>
          <w:szCs w:val="22"/>
        </w:rPr>
        <w:t xml:space="preserve">The Prompt Comparison Engine is a core feature — not optional — that allows users to enter any educational topic and instantly see two AI responses side-by-side: one generated by a basic prompt and one by the optimized prompt. This makes the value of prompt engineering immediately visible and tangible.</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9.2 Data Collected Per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Input topic</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Identify what was compared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Basic prompt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reproducible prompt record</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Optimized prompt text</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Full reproducible prompt record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Basic response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AI output for analysis</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Optimized response</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Raw AI output for analysis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Basic structural completeness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 (0-5)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Count of expected sections present</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Optimized structural completeness</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Integer (0-5)</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Count of expected sections present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Response length (words)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Depth indicator</w:t>
            </w:r>
          </w:p>
        </w:tc>
      </w:tr>
      <w:tr>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0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41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Session tracking</w:t>
            </w:r>
          </w:p>
        </w:tc>
      </w:tr>
    </w:tbl>
    <w:p>
      <w:pPr>
        <w:spacing w:after="100" w:before="100"/>
      </w:pPr>
      <w:r>
        <w:t xml:space="preserve"/>
      </w:r>
    </w:p>
    <w:p>
      <w:pPr>
        <w:pStyle w:val="Heading2"/>
        <w:spacing w:after="120" w:before="240"/>
      </w:pPr>
      <w:r>
        <w:rPr>
          <w:rFonts w:ascii="Arial" w:cs="Arial" w:eastAsia="Arial" w:hAnsi="Arial"/>
          <w:b/>
          <w:bCs/>
          <w:color w:val="2563EB"/>
          <w:sz w:val="26"/>
          <w:szCs w:val="26"/>
        </w:rPr>
        <w:t xml:space="preserve">9.3 Analysis Methods</w:t>
      </w:r>
    </w:p>
    <w:p>
      <w:pPr>
        <w:pStyle w:val="ListParagraph"/>
        <w:numPr>
          <w:ilvl w:val="0"/>
          <w:numId w:val="3"/>
        </w:numPr>
        <w:spacing w:after="60" w:before="60"/>
      </w:pPr>
      <w:r>
        <w:rPr>
          <w:rFonts w:ascii="Arial" w:cs="Arial" w:eastAsia="Arial" w:hAnsi="Arial"/>
          <w:sz w:val="22"/>
          <w:szCs w:val="22"/>
        </w:rPr>
        <w:t xml:space="preserve">Structural checklist scoring: Each response is evaluated for presence of definition, explanation, examples, key points, and conclusion (0–5 score)</w:t>
      </w:r>
    </w:p>
    <w:p>
      <w:pPr>
        <w:pStyle w:val="ListParagraph"/>
        <w:numPr>
          <w:ilvl w:val="0"/>
          <w:numId w:val="3"/>
        </w:numPr>
        <w:spacing w:after="60" w:before="60"/>
      </w:pPr>
      <w:r>
        <w:rPr>
          <w:rFonts w:ascii="Arial" w:cs="Arial" w:eastAsia="Arial" w:hAnsi="Arial"/>
          <w:sz w:val="22"/>
          <w:szCs w:val="22"/>
        </w:rPr>
        <w:t xml:space="preserve">Word count comparison: Optimized prompts consistently produce longer, more detailed responses</w:t>
      </w:r>
    </w:p>
    <w:p>
      <w:pPr>
        <w:pStyle w:val="ListParagraph"/>
        <w:numPr>
          <w:ilvl w:val="0"/>
          <w:numId w:val="3"/>
        </w:numPr>
        <w:spacing w:after="60" w:before="60"/>
      </w:pPr>
      <w:r>
        <w:rPr>
          <w:rFonts w:ascii="Arial" w:cs="Arial" w:eastAsia="Arial" w:hAnsi="Arial"/>
          <w:sz w:val="22"/>
          <w:szCs w:val="22"/>
        </w:rPr>
        <w:t xml:space="preserve">Section identification: Responses are scanned for section headers (bold text, numbered lists) as a proxy for structural organization</w:t>
      </w:r>
    </w:p>
    <w:p>
      <w:pPr>
        <w:pStyle w:val="ListParagraph"/>
        <w:numPr>
          <w:ilvl w:val="0"/>
          <w:numId w:val="3"/>
        </w:numPr>
        <w:spacing w:after="60" w:before="60"/>
      </w:pPr>
      <w:r>
        <w:rPr>
          <w:rFonts w:ascii="Arial" w:cs="Arial" w:eastAsia="Arial" w:hAnsi="Arial"/>
          <w:sz w:val="22"/>
          <w:szCs w:val="22"/>
        </w:rPr>
        <w:t xml:space="preserve">Qualitative rating: A 1-10 educational value rating is applied by the evaluator using a standardized rubric</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9.4 Implementation in EduGuide AI</w:t>
      </w:r>
    </w:p>
    <w:p>
      <w:pPr>
        <w:spacing w:after="80" w:before="80"/>
        <w:jc w:val="both"/>
      </w:pPr>
      <w:r>
        <w:rPr>
          <w:rFonts w:ascii="Arial" w:cs="Arial" w:eastAsia="Arial" w:hAnsi="Arial"/>
          <w:sz w:val="22"/>
          <w:szCs w:val="22"/>
        </w:rPr>
        <w:t xml:space="preserve">The engine is implemented in Tab 5 of the application. It calls the Gemini API twice simultaneously — once with each prompt — and renders results in a two-column layout. The optimized prompt card uses a distinct purple accent border to differentiate it from the basic prompt card.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12"/>
              <w:bottom w:val="single" w:color="2563EB" w:sz="4"/>
              <w:right w:val="single" w:color="2563EB" w:sz="4"/>
            </w:tcBorders>
            <w:shd w:fill="EFF6FF" w:val="clear"/>
            <w:tcMar>
              <w:top w:type="dxa" w:w="120"/>
              <w:left w:type="dxa" w:w="180"/>
              <w:bottom w:type="dxa" w:w="120"/>
              <w:right w:type="dxa" w:w="180"/>
            </w:tcMar>
          </w:tcPr>
          <w:p>
            <w:r>
              <w:rPr>
                <w:rFonts w:ascii="Arial" w:cs="Arial" w:eastAsia="Arial" w:hAnsi="Arial"/>
                <w:i/>
                <w:iCs/>
                <w:color w:val="1E3A5F"/>
                <w:sz w:val="21"/>
                <w:szCs w:val="21"/>
              </w:rPr>
              <w:t xml:space="preserve">UI Design: Both prompts are displayed as glass-effect bubble cards (not black code boxes) for visual consistency with the application's glassmorphism design theme.</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10. Concrete Student Scenario Example</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Reviewer feedback specifically requested a concrete example of how EduGuide AI would help a real student. The following scenario illustrates this.</w:t>
      </w:r>
    </w:p>
    <w:p>
      <w:pPr>
        <w:spacing w:after="100" w:before="100"/>
      </w:pPr>
      <w:r>
        <w:t xml:space="preserve"/>
      </w:r>
    </w:p>
    <w:p>
      <w:pPr>
        <w:pStyle w:val="Heading2"/>
        <w:spacing w:after="120" w:before="240"/>
      </w:pPr>
      <w:r>
        <w:rPr>
          <w:rFonts w:ascii="Arial" w:cs="Arial" w:eastAsia="Arial" w:hAnsi="Arial"/>
          <w:b/>
          <w:bCs/>
          <w:color w:val="2563EB"/>
          <w:sz w:val="26"/>
          <w:szCs w:val="26"/>
        </w:rPr>
        <w:t xml:space="preserve">Scenario: A Beginner Student Struggling with Machine Learning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EFF6FF" w:val="clear"/>
            <w:tcMar>
              <w:top w:type="dxa" w:w="120"/>
              <w:left w:type="dxa" w:w="180"/>
              <w:bottom w:type="dxa" w:w="120"/>
              <w:right w:type="dxa" w:w="180"/>
            </w:tcMar>
          </w:tcPr>
          <w:p>
            <w:r>
              <w:rPr>
                <w:rFonts w:ascii="Arial" w:cs="Arial" w:eastAsia="Arial" w:hAnsi="Arial"/>
                <w:b/>
                <w:bCs/>
                <w:color w:val="1E3A5F"/>
                <w:sz w:val="21"/>
                <w:szCs w:val="21"/>
              </w:rPr>
              <w:t xml:space="preserve">Student: </w:t>
            </w:r>
            <w:r>
              <w:rPr>
                <w:rFonts w:ascii="Arial" w:cs="Arial" w:eastAsia="Arial" w:hAnsi="Arial"/>
                <w:color w:val="333333"/>
                <w:sz w:val="21"/>
                <w:szCs w:val="21"/>
              </w:rPr>
              <w:t xml:space="preserve">Rina, 19, first-year Information Technology student</w:t>
            </w:r>
          </w:p>
          <w:p>
            <w:r>
              <w:rPr>
                <w:rFonts w:ascii="Arial" w:cs="Arial" w:eastAsia="Arial" w:hAnsi="Arial"/>
                <w:b/>
                <w:bCs/>
                <w:color w:val="1E3A5F"/>
                <w:sz w:val="21"/>
                <w:szCs w:val="21"/>
              </w:rPr>
              <w:t xml:space="preserve">Problem: </w:t>
            </w:r>
            <w:r>
              <w:rPr>
                <w:rFonts w:ascii="Arial" w:cs="Arial" w:eastAsia="Arial" w:hAnsi="Arial"/>
                <w:color w:val="333333"/>
                <w:sz w:val="21"/>
                <w:szCs w:val="21"/>
              </w:rPr>
              <w:t xml:space="preserve">Rina has read her textbook chapter on Machine Learning but still doesn't understand how it works or why it matters.</w:t>
            </w:r>
          </w:p>
          <w:p>
            <w:r>
              <w:rPr>
                <w:rFonts w:ascii="Arial" w:cs="Arial" w:eastAsia="Arial" w:hAnsi="Arial"/>
                <w:b/>
                <w:bCs/>
                <w:color w:val="1E3A5F"/>
                <w:sz w:val="21"/>
                <w:szCs w:val="21"/>
              </w:rPr>
              <w:t xml:space="preserve">Action: </w:t>
            </w:r>
            <w:r>
              <w:rPr>
                <w:rFonts w:ascii="Arial" w:cs="Arial" w:eastAsia="Arial" w:hAnsi="Arial"/>
                <w:color w:val="333333"/>
                <w:sz w:val="21"/>
                <w:szCs w:val="21"/>
              </w:rPr>
              <w:t xml:space="preserve">Rina opens EduGuide AI, enters 'Machine Learning' in the AI Tutor tab, selects 'Beginner' level.</w:t>
            </w:r>
          </w:p>
        </w:tc>
      </w:tr>
    </w:tbl>
    <w:p>
      <w:pPr>
        <w:spacing w:after="100" w:before="100"/>
      </w:pPr>
      <w:r>
        <w:t xml:space="preserve"/>
      </w:r>
    </w:p>
    <w:p>
      <w:pPr>
        <w:spacing w:after="80" w:before="200"/>
      </w:pPr>
      <w:r>
        <w:rPr>
          <w:rFonts w:ascii="Arial" w:cs="Arial" w:eastAsia="Arial" w:hAnsi="Arial"/>
          <w:b/>
          <w:bCs/>
          <w:color w:val="7C3AED"/>
          <w:sz w:val="24"/>
          <w:szCs w:val="24"/>
        </w:rPr>
        <w:t xml:space="preserve">What the Optimized Prompt Sends to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120"/>
              <w:left w:type="dxa" w:w="180"/>
              <w:bottom w:type="dxa" w:w="120"/>
              <w:right w:type="dxa" w:w="180"/>
            </w:tcMar>
          </w:tcPr>
          <w:p>
            <w:r>
              <w:rPr>
                <w:rFonts w:ascii="Courier New" w:cs="Courier New" w:eastAsia="Courier New" w:hAnsi="Courier New"/>
                <w:color w:val="86EFAC"/>
                <w:sz w:val="19"/>
                <w:szCs w:val="19"/>
              </w:rPr>
              <w:t xml:space="preserve">You are EduGuide AI, a smart educational tutor.</w:t>
            </w:r>
          </w:p>
          <w:p>
            <w:r>
              <w:rPr>
                <w:rFonts w:ascii="Courier New" w:cs="Courier New" w:eastAsia="Courier New" w:hAnsi="Courier New"/>
                <w:color w:val="93C5FD"/>
                <w:sz w:val="19"/>
                <w:szCs w:val="19"/>
              </w:rPr>
              <w:t xml:space="preserve">Explain the topic based on the selected learning level.</w:t>
            </w:r>
          </w:p>
          <w:p>
            <w:r>
              <w:rPr>
                <w:rFonts w:ascii="Courier New" w:cs="Courier New" w:eastAsia="Courier New" w:hAnsi="Courier New"/>
                <w:color w:val="FCD34D"/>
                <w:sz w:val="19"/>
                <w:szCs w:val="19"/>
              </w:rPr>
              <w:t xml:space="preserve">Learning Level: Beginner</w:t>
            </w:r>
          </w:p>
          <w:p>
            <w:r>
              <w:rPr>
                <w:rFonts w:ascii="Courier New" w:cs="Courier New" w:eastAsia="Courier New" w:hAnsi="Courier New"/>
                <w:color w:val="FCD34D"/>
                <w:sz w:val="19"/>
                <w:szCs w:val="19"/>
              </w:rPr>
              <w:t xml:space="preserve">Topic: Machine Learning</w:t>
            </w:r>
          </w:p>
          <w:p>
            <w:r>
              <w:rPr>
                <w:rFonts w:ascii="Courier New" w:cs="Courier New" w:eastAsia="Courier New" w:hAnsi="Courier New"/>
                <w:color w:val="E2E8F0"/>
                <w:sz w:val="19"/>
                <w:szCs w:val="19"/>
              </w:rPr>
              <w:t xml:space="preserve">Instructions: Provide clear definition | Use simple language | Add a relatable everyday example | Include 3 key points | Make it engaging for a first-year student</w:t>
            </w:r>
          </w:p>
        </w:tc>
      </w:tr>
    </w:tbl>
    <w:p>
      <w:pPr>
        <w:spacing w:after="100" w:before="100"/>
      </w:pPr>
      <w:r>
        <w:t xml:space="preserve"/>
      </w:r>
    </w:p>
    <w:p>
      <w:pPr>
        <w:spacing w:after="80" w:before="200"/>
      </w:pPr>
      <w:r>
        <w:rPr>
          <w:rFonts w:ascii="Arial" w:cs="Arial" w:eastAsia="Arial" w:hAnsi="Arial"/>
          <w:b/>
          <w:bCs/>
          <w:color w:val="7C3AED"/>
          <w:sz w:val="24"/>
          <w:szCs w:val="24"/>
        </w:rPr>
        <w:t xml:space="preserve">What Rina Receives (Optimized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DF4" w:val="clear"/>
            <w:tcMar>
              <w:top w:type="dxa" w:w="120"/>
              <w:left w:type="dxa" w:w="180"/>
              <w:bottom w:type="dxa" w:w="120"/>
              <w:right w:type="dxa" w:w="180"/>
            </w:tcMar>
          </w:tcPr>
          <w:p>
            <w:r>
              <w:rPr>
                <w:rFonts w:ascii="Arial" w:cs="Arial" w:eastAsia="Arial" w:hAnsi="Arial"/>
                <w:color w:val="14532D"/>
                <w:sz w:val="21"/>
                <w:szCs w:val="21"/>
              </w:rPr>
              <w:t xml:space="preserve">📖 Definition: Machine Learning (ML) is a type of Artificial Intelligence where computers learn patterns from data — without being explicitly programmed for every rule.</w:t>
            </w:r>
          </w:p>
          <w:p>
            <w:pPr>
              <w:spacing w:before="80"/>
            </w:pPr>
            <w:r>
              <w:rPr>
                <w:rFonts w:ascii="Arial" w:cs="Arial" w:eastAsia="Arial" w:hAnsi="Arial"/>
                <w:color w:val="333333"/>
                <w:sz w:val="21"/>
                <w:szCs w:val="21"/>
              </w:rPr>
              <w:t xml:space="preserve">🌍 Everyday Example: Think of Netflix recommendations. Netflix doesn't have a person manually deciding what to show you. Instead, it learns from your watching history — what you watched, what you skipped, how long you watched — and uses that to predict what you'll enjoy next. That's Machine Learning in action.</w:t>
            </w:r>
          </w:p>
          <w:p>
            <w:pPr>
              <w:spacing w:before="80"/>
            </w:pPr>
            <w:r>
              <w:rPr>
                <w:rFonts w:ascii="Arial" w:cs="Arial" w:eastAsia="Arial" w:hAnsi="Arial"/>
                <w:b/>
                <w:bCs/>
                <w:color w:val="14532D"/>
                <w:sz w:val="21"/>
                <w:szCs w:val="21"/>
              </w:rPr>
              <w:t xml:space="preserve">🔑 3 Key Points:</w:t>
            </w:r>
          </w:p>
          <w:p>
            <w:r>
              <w:rPr>
                <w:rFonts w:ascii="Arial" w:cs="Arial" w:eastAsia="Arial" w:hAnsi="Arial"/>
                <w:color w:val="333333"/>
                <w:sz w:val="21"/>
                <w:szCs w:val="21"/>
              </w:rPr>
              <w:t xml:space="preserve">1. ML learns from data, not rules — the more data it gets, the smarter it becomes.</w:t>
            </w:r>
          </w:p>
          <w:p>
            <w:r>
              <w:rPr>
                <w:rFonts w:ascii="Arial" w:cs="Arial" w:eastAsia="Arial" w:hAnsi="Arial"/>
                <w:color w:val="333333"/>
                <w:sz w:val="21"/>
                <w:szCs w:val="21"/>
              </w:rPr>
              <w:t xml:space="preserve">2. It finds patterns humans might miss — like identifying thousands of cat photos without being told what a cat looks like.</w:t>
            </w:r>
          </w:p>
          <w:p>
            <w:r>
              <w:rPr>
                <w:rFonts w:ascii="Arial" w:cs="Arial" w:eastAsia="Arial" w:hAnsi="Arial"/>
                <w:color w:val="333333"/>
                <w:sz w:val="21"/>
                <w:szCs w:val="21"/>
              </w:rPr>
              <w:t xml:space="preserve">3. It powers tools you use daily — spam filters, voice assistants, search engines.</w:t>
            </w:r>
          </w:p>
          <w:p>
            <w:pPr>
              <w:spacing w:before="80"/>
            </w:pPr>
            <w:r>
              <w:rPr>
                <w:rFonts w:ascii="Arial" w:cs="Arial" w:eastAsia="Arial" w:hAnsi="Arial"/>
                <w:color w:val="14532D"/>
                <w:sz w:val="21"/>
                <w:szCs w:val="21"/>
              </w:rPr>
              <w:t xml:space="preserve">✅ Conclusion: Machine Learning is about teaching computers to learn from experience. You don't program every answer — you give it data and let it discover the patterns itself.</w:t>
            </w:r>
          </w:p>
        </w:tc>
      </w:tr>
    </w:tbl>
    <w:p>
      <w:pPr>
        <w:spacing w:after="100" w:before="100"/>
      </w:pPr>
      <w:r>
        <w:t xml:space="preserve"/>
      </w:r>
    </w:p>
    <w:p>
      <w:pPr>
        <w:spacing w:after="80" w:before="200"/>
      </w:pPr>
      <w:r>
        <w:rPr>
          <w:rFonts w:ascii="Arial" w:cs="Arial" w:eastAsia="Arial" w:hAnsi="Arial"/>
          <w:b/>
          <w:bCs/>
          <w:color w:val="7C3AED"/>
          <w:sz w:val="24"/>
          <w:szCs w:val="24"/>
        </w:rPr>
        <w:t xml:space="preserve">vs. What a Basic Prompt Would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4"/>
              <w:left w:val="single" w:color="DC2626" w:sz="12"/>
              <w:bottom w:val="single" w:color="DC2626" w:sz="4"/>
              <w:right w:val="single" w:color="DC2626" w:sz="4"/>
            </w:tcBorders>
            <w:shd w:fill="FEF2F2" w:val="clear"/>
            <w:tcMar>
              <w:top w:type="dxa" w:w="120"/>
              <w:left w:type="dxa" w:w="180"/>
              <w:bottom w:type="dxa" w:w="120"/>
              <w:right w:type="dxa" w:w="180"/>
            </w:tcMar>
          </w:tcPr>
          <w:p>
            <w:r>
              <w:rPr>
                <w:rFonts w:ascii="Arial" w:cs="Arial" w:eastAsia="Arial" w:hAnsi="Arial"/>
                <w:i/>
                <w:iCs/>
                <w:color w:val="1E3A5F"/>
                <w:sz w:val="21"/>
                <w:szCs w:val="21"/>
              </w:rPr>
              <w:t xml:space="preserve">"Machine Learning is a subset of artificial intelligence that uses statistical techniques to enable computer systems to learn from data and improve their performance on specific tasks without being explicitly programmed. It involves algorithms such as supervised learning, unsupervised learning, and reinforcement learning..."</w:t>
            </w:r>
          </w:p>
        </w:tc>
      </w:tr>
    </w:tbl>
    <w:p>
      <w:pPr>
        <w:spacing w:after="80" w:before="80"/>
        <w:jc w:val="both"/>
      </w:pPr>
      <w:r>
        <w:rPr>
          <w:rFonts w:ascii="Arial" w:cs="Arial" w:eastAsia="Arial" w:hAnsi="Arial"/>
          <w:sz w:val="22"/>
          <w:szCs w:val="22"/>
        </w:rPr>
        <w:t xml:space="preserve">Result: The optimized response is immediately understandable to a Beginner student. The basic response, while technically accurate, uses jargon (statistical techniques, supervised learning) without explanation — leaving Rina as confused as before.</w:t>
      </w:r>
    </w:p>
    <w:p>
      <w:pPr>
        <w:spacing w:after="100" w:before="100"/>
      </w:pPr>
      <w:r>
        <w:t xml:space="preserve"/>
      </w:r>
    </w:p>
    <w:p>
      <w:pPr>
        <w:pStyle w:val="Heading1"/>
        <w:spacing w:after="160" w:before="320"/>
      </w:pPr>
      <w:r>
        <w:rPr>
          <w:rFonts w:ascii="Arial" w:cs="Arial" w:eastAsia="Arial" w:hAnsi="Arial"/>
          <w:b/>
          <w:bCs/>
          <w:color w:val="1E3A5F"/>
          <w:sz w:val="32"/>
          <w:szCs w:val="32"/>
        </w:rPr>
        <w:t xml:space="preserve">11. Project Timeline</w:t>
      </w:r>
    </w:p>
    <w:p>
      <w:pPr>
        <w:pBdr>
          <w:bottom w:val="single" w:color="2563EB"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Week 1</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Planning &amp; Environment Setup</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Project proposal (this document), API setup, UI wireframe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Tutor Development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Optimized tutor prompt, level-adaptive responses, chat UI</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Study Plan &amp; Quiz Generator</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Both features functional with format-specified outputs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Answer Evaluator + Prompt Engine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Rubric evaluator + full Prompt Comparison Engine</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Week 5</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Bias Testing &amp; QA</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Bias checklist, consistency protocol, bug fixes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Prompt Template Library, Final Report, evaluation results</w:t>
            </w:r>
          </w:p>
        </w:tc>
      </w:tr>
      <w:tr>
        <w:tc>
          <w:tcPr>
            <w:tcW w:type="dxa" w:w="1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Week 7</w:t>
            </w:r>
          </w:p>
        </w:tc>
        <w:tc>
          <w:tcPr>
            <w:tcW w:type="dxa" w:w="32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Presentation &amp; Submission</w:t>
            </w:r>
          </w:p>
        </w:tc>
        <w:tc>
          <w:tcPr>
            <w:tcW w:type="dxa" w:w="496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Slides, demo video, all deliverables submitted</w:t>
            </w:r>
          </w:p>
        </w:tc>
      </w:tr>
    </w:tbl>
    <w:p>
      <w:pPr>
        <w:spacing w:after="100" w:before="100"/>
      </w:pPr>
      <w:r>
        <w:t xml:space="preserve"/>
      </w:r>
    </w:p>
    <w:p>
      <w:pPr>
        <w:pStyle w:val="Heading1"/>
        <w:spacing w:after="160" w:before="320"/>
      </w:pPr>
      <w:r>
        <w:rPr>
          <w:rFonts w:ascii="Arial" w:cs="Arial" w:eastAsia="Arial" w:hAnsi="Arial"/>
          <w:b/>
          <w:bCs/>
          <w:color w:val="1E3A5F"/>
          <w:sz w:val="32"/>
          <w:szCs w:val="32"/>
        </w:rPr>
        <w:t xml:space="preserve">12. Conclusion</w:t>
      </w:r>
    </w:p>
    <w:p>
      <w:pPr>
        <w:pBdr>
          <w:bottom w:val="single" w:color="2563EB" w:sz="4" w:space="1"/>
        </w:pBdr>
        <w:spacing w:after="120" w:before="120"/>
      </w:pPr>
      <w:r>
        <w:t xml:space="preserve"/>
      </w:r>
    </w:p>
    <w:p>
      <w:pPr>
        <w:spacing w:after="80" w:before="80"/>
        <w:jc w:val="both"/>
      </w:pPr>
      <w:r>
        <w:rPr>
          <w:rFonts w:ascii="Arial" w:cs="Arial" w:eastAsia="Arial" w:hAnsi="Arial"/>
          <w:sz w:val="22"/>
          <w:szCs w:val="22"/>
        </w:rPr>
        <w:t xml:space="preserve">This revised proposal addresses all concerns raised by the reviewer. It now provides explicit justification for the Gemini AI model selection, a precise definition of EduGuide AI's educational scope (subjects, levels, learning styles), a comprehensive breakdown of prompt engineering techniques including role assignment, few-shot prompting, chain-of-thought, and structured output prompting, a detailed discussion of AI bias risks and mitigation strategies, concrete evaluation metrics for consistency and reliability, a fully specified Prompt Comparison Engine design, and a concrete student scenario demonstrating the system's real-world educational impact.</w:t>
      </w:r>
    </w:p>
    <w:p>
      <w:pPr>
        <w:spacing w:after="100" w:before="100"/>
      </w:pPr>
      <w:r>
        <w:t xml:space="preserve"/>
      </w:r>
    </w:p>
    <w:p>
      <w:pPr>
        <w:spacing w:after="80" w:before="80"/>
        <w:jc w:val="both"/>
      </w:pPr>
      <w:r>
        <w:rPr>
          <w:rFonts w:ascii="Arial" w:cs="Arial" w:eastAsia="Arial" w:hAnsi="Arial"/>
          <w:sz w:val="22"/>
          <w:szCs w:val="22"/>
        </w:rPr>
        <w:t xml:space="preserve">EduGuide AI is not simply an AI chatbot with a nice interface — it is a systematically engineered educational tool where every design decision, from prompt structure to UI layout, is made in service of improved learning outcomes.</w:t>
      </w:r>
    </w:p>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Student</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Nazwa Alya Ramadhani</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May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Academic Supervisor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STMIK Kaputama Binjai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2026</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Company Supervisor</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LastMile Indonesia</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33333"/>
                <w:sz w:val="20"/>
                <w:szCs w:val="20"/>
              </w:rPr>
              <w:t xml:space="preserve">May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color w:val="888888"/>
        <w:sz w:val="18"/>
        <w:szCs w:val="18"/>
      </w:rPr>
      <w:t xml:space="preserve">Project Proposal (Revised)  |  EduGuide AI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1"/>
      </w:pBdr>
      <w:spacing w:after="120"/>
    </w:pPr>
    <w:r>
      <w:rPr>
        <w:rFonts w:ascii="Arial" w:cs="Arial" w:eastAsia="Arial" w:hAnsi="Arial"/>
        <w:b/>
        <w:bCs/>
        <w:color w:val="2563EB"/>
        <w:sz w:val="20"/>
        <w:szCs w:val="20"/>
      </w:rPr>
      <w:t xml:space="preserve">EduGuide AI — Project Proposal (Revised)</w:t>
    </w:r>
    <w:r>
      <w:rPr>
        <w:rFonts w:ascii="Arial" w:cs="Arial" w:eastAsia="Arial" w:hAnsi="Arial"/>
        <w:color w:val="888888"/>
        <w:sz w:val="20"/>
        <w:szCs w:val="20"/>
      </w:rPr>
      <w:t xml:space="preserve">  |  Nazwa Alya Ramadhani  |  LastMile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2026-05-26T00:40:03.637Z</dcterms:created>
  <dcterms:modified xsi:type="dcterms:W3CDTF">2026-05-26T00:40:03.651Z</dcterms:modified>
</cp:coreProperties>
</file>

<file path=docProps/custom.xml><?xml version="1.0" encoding="utf-8"?>
<Properties xmlns="http://schemas.openxmlformats.org/officeDocument/2006/custom-properties" xmlns:vt="http://schemas.openxmlformats.org/officeDocument/2006/docPropsVTypes"/>
</file>