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96" w:rsidRDefault="00890696" w:rsidP="00890696">
      <w:pPr>
        <w:pStyle w:val="Title"/>
      </w:pPr>
      <w:r>
        <w:t>LO7 – SELECT Statement</w:t>
      </w:r>
    </w:p>
    <w:p w:rsidR="00890696" w:rsidRDefault="00890696" w:rsidP="00890696">
      <w:r>
        <w:t>Selec</w:t>
      </w:r>
      <w:r w:rsidR="00E75637">
        <w:t>t is used to query the database. The result set is simply another table (dynamically created from our database).</w:t>
      </w:r>
    </w:p>
    <w:p w:rsidR="00890696" w:rsidRDefault="00283396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154C03">
        <w:t>SELECT – Simplest form syntax:</w:t>
      </w:r>
    </w:p>
    <w:p w:rsidR="00311C86" w:rsidRDefault="00311C86" w:rsidP="00311C86">
      <w:pPr>
        <w:pStyle w:val="ListParagraph"/>
        <w:numPr>
          <w:ilvl w:val="1"/>
          <w:numId w:val="1"/>
        </w:numPr>
      </w:pPr>
      <w:r>
        <w:t>SELECT * FROM Table;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>Specifying columns</w:t>
      </w:r>
    </w:p>
    <w:p w:rsidR="00154C03" w:rsidRPr="002156DB" w:rsidRDefault="00154C03" w:rsidP="00154C03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 w:rsidRPr="002156DB">
        <w:rPr>
          <w:color w:val="806000" w:themeColor="accent4" w:themeShade="80"/>
        </w:rPr>
        <w:t xml:space="preserve"> </w:t>
      </w:r>
      <w:r w:rsidR="003C5AC6" w:rsidRPr="002156DB">
        <w:rPr>
          <w:color w:val="806000" w:themeColor="accent4" w:themeShade="80"/>
        </w:rPr>
        <w:t>SELECT expression [,expression, …] FROM Table</w:t>
      </w:r>
    </w:p>
    <w:p w:rsidR="00154C03" w:rsidRPr="002156DB" w:rsidRDefault="00154C03" w:rsidP="00154C03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 w:rsidRPr="002156DB">
        <w:rPr>
          <w:color w:val="806000" w:themeColor="accent4" w:themeShade="80"/>
        </w:rPr>
        <w:t xml:space="preserve"> </w:t>
      </w:r>
      <w:r w:rsidR="003C5AC6" w:rsidRPr="002156DB">
        <w:rPr>
          <w:color w:val="806000" w:themeColor="accent4" w:themeShade="80"/>
        </w:rPr>
        <w:t>Expression can be a column, constant, function, or a calculation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  <w:r w:rsidR="002156DB">
        <w:rPr>
          <w:color w:val="806000" w:themeColor="accent4" w:themeShade="80"/>
        </w:rPr>
        <w:t>Can specify all columns, only some columns, and can put columns in a different order than when the table was create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  <w:r w:rsidR="002156DB">
        <w:rPr>
          <w:color w:val="806000" w:themeColor="accent4" w:themeShade="80"/>
        </w:rPr>
        <w:t>Can also give the expression an alias with AS</w:t>
      </w:r>
    </w:p>
    <w:p w:rsidR="00154C03" w:rsidRPr="00D02756" w:rsidRDefault="00154C03" w:rsidP="00154C03">
      <w:pPr>
        <w:pStyle w:val="ListParagraph"/>
        <w:numPr>
          <w:ilvl w:val="0"/>
          <w:numId w:val="1"/>
        </w:numPr>
      </w:pPr>
      <w:r>
        <w:t>Full Syntax:</w:t>
      </w:r>
      <w:r w:rsidR="00D02756">
        <w:t xml:space="preserve"> </w:t>
      </w:r>
    </w:p>
    <w:p w:rsidR="00D02756" w:rsidRPr="00D02756" w:rsidRDefault="00D02756" w:rsidP="00D02756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 xml:space="preserve">SELECT [DISTINCT | ALL] </w:t>
      </w:r>
      <w:proofErr w:type="spellStart"/>
      <w:r>
        <w:rPr>
          <w:color w:val="806000" w:themeColor="accent4" w:themeShade="80"/>
        </w:rPr>
        <w:t>expression_list</w:t>
      </w:r>
      <w:proofErr w:type="spellEnd"/>
    </w:p>
    <w:p w:rsidR="00D02756" w:rsidRDefault="00D02756" w:rsidP="00D02756">
      <w:pPr>
        <w:pStyle w:val="ListParagraph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FROM Tables involved(joins if need be)</w:t>
      </w:r>
    </w:p>
    <w:p w:rsidR="00D02756" w:rsidRDefault="00D02756" w:rsidP="00D02756">
      <w:pPr>
        <w:pStyle w:val="ListParagraph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[WHERE clause]</w:t>
      </w:r>
    </w:p>
    <w:p w:rsidR="00D02756" w:rsidRDefault="00D02756" w:rsidP="00D02756">
      <w:pPr>
        <w:pStyle w:val="ListParagraph"/>
        <w:ind w:left="1440"/>
        <w:rPr>
          <w:color w:val="806000" w:themeColor="accent4" w:themeShade="80"/>
        </w:rPr>
      </w:pPr>
      <w:r>
        <w:rPr>
          <w:color w:val="806000" w:themeColor="accent4" w:themeShade="80"/>
        </w:rPr>
        <w:t>[GROUP BY groupByList [HAVING groupSearchCondition] ]</w:t>
      </w:r>
    </w:p>
    <w:p w:rsidR="00D02756" w:rsidRDefault="00D02756" w:rsidP="00D02756">
      <w:pPr>
        <w:pStyle w:val="ListParagraph"/>
        <w:ind w:left="1440"/>
      </w:pPr>
      <w:r>
        <w:rPr>
          <w:color w:val="806000" w:themeColor="accent4" w:themeShade="80"/>
        </w:rPr>
        <w:t>[ORDER BY orderList]</w:t>
      </w:r>
    </w:p>
    <w:p w:rsidR="00154C03" w:rsidRDefault="00154C03" w:rsidP="00154C03">
      <w:pPr>
        <w:pStyle w:val="ListParagraph"/>
        <w:numPr>
          <w:ilvl w:val="0"/>
          <w:numId w:val="1"/>
        </w:numPr>
      </w:pPr>
      <w:r>
        <w:t>Operators in SQL</w:t>
      </w:r>
    </w:p>
    <w:p w:rsidR="00154C03" w:rsidRPr="00423C7C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  <w:r w:rsidR="00423C7C" w:rsidRPr="00423C7C">
        <w:rPr>
          <w:color w:val="806000" w:themeColor="accent4" w:themeShade="80"/>
        </w:rPr>
        <w:t xml:space="preserve">MATH operators: </w:t>
      </w:r>
      <w:r w:rsidR="00423C7C">
        <w:rPr>
          <w:color w:val="806000" w:themeColor="accent4" w:themeShade="80"/>
        </w:rPr>
        <w:t>*,/,-,+</w:t>
      </w:r>
    </w:p>
    <w:p w:rsidR="00423C7C" w:rsidRPr="00423C7C" w:rsidRDefault="00423C7C" w:rsidP="00154C03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 xml:space="preserve">String </w:t>
      </w:r>
      <w:proofErr w:type="spellStart"/>
      <w:r>
        <w:rPr>
          <w:color w:val="806000" w:themeColor="accent4" w:themeShade="80"/>
        </w:rPr>
        <w:t>concat</w:t>
      </w:r>
      <w:proofErr w:type="spellEnd"/>
      <w:r>
        <w:rPr>
          <w:color w:val="806000" w:themeColor="accent4" w:themeShade="80"/>
        </w:rPr>
        <w:t>: ||</w:t>
      </w:r>
    </w:p>
    <w:p w:rsidR="00423C7C" w:rsidRPr="00423C7C" w:rsidRDefault="00423C7C" w:rsidP="00154C03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Relational operators: &lt;,&gt; &lt;=,&gt;=,&lt;&gt;(not equal), =</w:t>
      </w:r>
    </w:p>
    <w:p w:rsidR="00423C7C" w:rsidRPr="00721228" w:rsidRDefault="00423C7C" w:rsidP="00423C7C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!= also works</w:t>
      </w:r>
      <w:r w:rsidR="008A4FB3">
        <w:rPr>
          <w:color w:val="806000" w:themeColor="accent4" w:themeShade="80"/>
        </w:rPr>
        <w:t>, but not standard</w:t>
      </w:r>
    </w:p>
    <w:p w:rsidR="00721228" w:rsidRPr="00544313" w:rsidRDefault="00721228" w:rsidP="00423C7C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Relational operators can be applied to character string (city &gt; ‘London’), but how the evaluation is done based on the A</w:t>
      </w:r>
      <w:r w:rsidR="00307CCB">
        <w:rPr>
          <w:color w:val="806000" w:themeColor="accent4" w:themeShade="80"/>
        </w:rPr>
        <w:t>S</w:t>
      </w:r>
      <w:r>
        <w:rPr>
          <w:color w:val="806000" w:themeColor="accent4" w:themeShade="80"/>
        </w:rPr>
        <w:t>CII table.</w:t>
      </w:r>
      <w:r w:rsidR="009A3E15">
        <w:rPr>
          <w:color w:val="806000" w:themeColor="accent4" w:themeShade="80"/>
        </w:rPr>
        <w:t xml:space="preserve"> Oracle </w:t>
      </w:r>
      <w:proofErr w:type="spellStart"/>
      <w:r w:rsidR="009A3E15">
        <w:rPr>
          <w:color w:val="806000" w:themeColor="accent4" w:themeShade="80"/>
        </w:rPr>
        <w:t>comapres</w:t>
      </w:r>
      <w:proofErr w:type="spellEnd"/>
      <w:r w:rsidR="009A3E15">
        <w:rPr>
          <w:color w:val="806000" w:themeColor="accent4" w:themeShade="80"/>
        </w:rPr>
        <w:t xml:space="preserve"> string position by position, until it finds a difference, then it compare the ASCII value of each to determine which is greater. Note that all upper case letters appears in a different location that all lowercase letters in ASCII, so normally compare them as all </w:t>
      </w:r>
      <w:proofErr w:type="spellStart"/>
      <w:r w:rsidR="009A3E15">
        <w:rPr>
          <w:color w:val="806000" w:themeColor="accent4" w:themeShade="80"/>
        </w:rPr>
        <w:t>UpperCase</w:t>
      </w:r>
      <w:proofErr w:type="spellEnd"/>
      <w:r w:rsidR="009A3E15">
        <w:rPr>
          <w:color w:val="806000" w:themeColor="accent4" w:themeShade="80"/>
        </w:rPr>
        <w:t xml:space="preserve"> or all </w:t>
      </w:r>
      <w:proofErr w:type="spellStart"/>
      <w:r w:rsidR="009A3E15">
        <w:rPr>
          <w:color w:val="806000" w:themeColor="accent4" w:themeShade="80"/>
        </w:rPr>
        <w:t>LowerCase</w:t>
      </w:r>
      <w:proofErr w:type="spellEnd"/>
    </w:p>
    <w:p w:rsidR="00544313" w:rsidRPr="005A5933" w:rsidRDefault="00544313" w:rsidP="00544313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Boolean Operators: AND, OR, NOT</w:t>
      </w:r>
    </w:p>
    <w:p w:rsidR="005A5933" w:rsidRPr="005A5933" w:rsidRDefault="005A5933" w:rsidP="00544313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Range Operator</w:t>
      </w:r>
    </w:p>
    <w:p w:rsidR="005A5933" w:rsidRPr="00B348C8" w:rsidRDefault="005E0368" w:rsidP="005A5933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 xml:space="preserve">Column </w:t>
      </w:r>
      <w:r w:rsidR="005A5933">
        <w:rPr>
          <w:color w:val="806000" w:themeColor="accent4" w:themeShade="80"/>
        </w:rPr>
        <w:t>BETWEEN low AND high</w:t>
      </w:r>
    </w:p>
    <w:p w:rsidR="00B348C8" w:rsidRPr="005E0368" w:rsidRDefault="00B348C8" w:rsidP="005A5933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Is inclusive, includes low and high values as valid</w:t>
      </w:r>
    </w:p>
    <w:p w:rsidR="005E0368" w:rsidRPr="00947E33" w:rsidRDefault="005E0368" w:rsidP="005A5933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Equivalent to column&gt;= low AND column &lt;= high</w:t>
      </w:r>
    </w:p>
    <w:p w:rsidR="00947E33" w:rsidRPr="00947E33" w:rsidRDefault="00947E33" w:rsidP="00947E33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Comparison Operators:</w:t>
      </w:r>
    </w:p>
    <w:p w:rsidR="00947E33" w:rsidRPr="00947E33" w:rsidRDefault="00947E33" w:rsidP="00947E33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Column IN (constant [</w:t>
      </w:r>
      <w:proofErr w:type="gramStart"/>
      <w:r>
        <w:rPr>
          <w:color w:val="806000" w:themeColor="accent4" w:themeShade="80"/>
        </w:rPr>
        <w:t>,constant</w:t>
      </w:r>
      <w:proofErr w:type="gramEnd"/>
      <w:r>
        <w:rPr>
          <w:color w:val="806000" w:themeColor="accent4" w:themeShade="80"/>
        </w:rPr>
        <w:t>,…])</w:t>
      </w:r>
    </w:p>
    <w:p w:rsidR="00947E33" w:rsidRPr="006267CB" w:rsidRDefault="00947E33" w:rsidP="00947E33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Column NOT IN (constant [, constant, …])</w:t>
      </w:r>
    </w:p>
    <w:p w:rsidR="006267CB" w:rsidRPr="006267CB" w:rsidRDefault="006267CB" w:rsidP="00947E33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Column LIKE pattern</w:t>
      </w:r>
    </w:p>
    <w:p w:rsidR="006267CB" w:rsidRPr="006267CB" w:rsidRDefault="006267CB" w:rsidP="006267CB">
      <w:pPr>
        <w:pStyle w:val="ListParagraph"/>
        <w:numPr>
          <w:ilvl w:val="3"/>
          <w:numId w:val="1"/>
        </w:numPr>
      </w:pPr>
      <w:r>
        <w:rPr>
          <w:color w:val="806000" w:themeColor="accent4" w:themeShade="80"/>
        </w:rPr>
        <w:t>Wild card characters</w:t>
      </w:r>
    </w:p>
    <w:p w:rsidR="006267CB" w:rsidRPr="006267CB" w:rsidRDefault="006267CB" w:rsidP="006267CB">
      <w:pPr>
        <w:pStyle w:val="ListParagraph"/>
        <w:numPr>
          <w:ilvl w:val="4"/>
          <w:numId w:val="1"/>
        </w:numPr>
      </w:pPr>
      <w:r>
        <w:rPr>
          <w:color w:val="806000" w:themeColor="accent4" w:themeShade="80"/>
        </w:rPr>
        <w:lastRenderedPageBreak/>
        <w:t>% - any 0 or more characters</w:t>
      </w:r>
    </w:p>
    <w:p w:rsidR="006267CB" w:rsidRPr="004533B8" w:rsidRDefault="006267CB" w:rsidP="006267CB">
      <w:pPr>
        <w:pStyle w:val="ListParagraph"/>
        <w:numPr>
          <w:ilvl w:val="4"/>
          <w:numId w:val="1"/>
        </w:numPr>
      </w:pPr>
      <w:r>
        <w:rPr>
          <w:color w:val="806000" w:themeColor="accent4" w:themeShade="80"/>
        </w:rPr>
        <w:t>_ - any 1 character</w:t>
      </w:r>
    </w:p>
    <w:p w:rsidR="004533B8" w:rsidRPr="004533B8" w:rsidRDefault="004533B8" w:rsidP="004533B8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Nulls</w:t>
      </w:r>
    </w:p>
    <w:p w:rsidR="004533B8" w:rsidRPr="004533B8" w:rsidRDefault="004533B8" w:rsidP="004533B8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Cannot test for NULL values using equality/inequality</w:t>
      </w:r>
    </w:p>
    <w:p w:rsidR="004533B8" w:rsidRPr="004533B8" w:rsidRDefault="004533B8" w:rsidP="004533B8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Column IS NULL</w:t>
      </w:r>
    </w:p>
    <w:p w:rsidR="004533B8" w:rsidRDefault="004533B8" w:rsidP="004533B8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Column IS NOT NULL</w:t>
      </w:r>
    </w:p>
    <w:p w:rsidR="00154C03" w:rsidRDefault="00154C03" w:rsidP="00154C03">
      <w:pPr>
        <w:pStyle w:val="ListParagraph"/>
        <w:numPr>
          <w:ilvl w:val="0"/>
          <w:numId w:val="1"/>
        </w:numPr>
      </w:pPr>
      <w:r>
        <w:t>Sorting the results</w:t>
      </w:r>
    </w:p>
    <w:p w:rsidR="00BD7458" w:rsidRPr="0023770B" w:rsidRDefault="00BD7458" w:rsidP="00BD7458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 xml:space="preserve">Uses ORDER BY </w:t>
      </w:r>
      <w:r w:rsidR="0023770B">
        <w:rPr>
          <w:color w:val="806000" w:themeColor="accent4" w:themeShade="80"/>
        </w:rPr>
        <w:t>clause</w:t>
      </w:r>
    </w:p>
    <w:p w:rsidR="0023770B" w:rsidRPr="007B5052" w:rsidRDefault="007C1F46" w:rsidP="00BD7458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Only affects the display order of the results of the query</w:t>
      </w:r>
    </w:p>
    <w:p w:rsidR="007B5052" w:rsidRPr="007B5052" w:rsidRDefault="007B5052" w:rsidP="00BD7458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Can order on multiple columns</w:t>
      </w:r>
    </w:p>
    <w:p w:rsidR="007B5052" w:rsidRPr="007B5052" w:rsidRDefault="007B5052" w:rsidP="00BD7458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NULLS appear first if ascending or last if descending order</w:t>
      </w:r>
    </w:p>
    <w:p w:rsidR="007B5052" w:rsidRPr="00AA7538" w:rsidRDefault="007B5052" w:rsidP="00BD7458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Default is ascending order (ASC) and descending order is (DESC)</w:t>
      </w:r>
    </w:p>
    <w:p w:rsidR="00AA7538" w:rsidRDefault="00AA7538" w:rsidP="00AA7538">
      <w:pPr>
        <w:pStyle w:val="Heading1"/>
      </w:pPr>
      <w:r>
        <w:t>Single Row functions</w:t>
      </w:r>
    </w:p>
    <w:p w:rsidR="00AA7538" w:rsidRDefault="00AA7538" w:rsidP="00AA7538">
      <w:pPr>
        <w:rPr>
          <w:color w:val="806000" w:themeColor="accent4" w:themeShade="80"/>
        </w:rPr>
      </w:pPr>
      <w:r>
        <w:rPr>
          <w:color w:val="806000" w:themeColor="accent4" w:themeShade="80"/>
        </w:rPr>
        <w:t>Functions below were not covered in power point document SQL functions</w:t>
      </w:r>
    </w:p>
    <w:p w:rsidR="00AA7538" w:rsidRDefault="00AA7538" w:rsidP="00AA7538">
      <w:pPr>
        <w:rPr>
          <w:color w:val="806000" w:themeColor="accent4" w:themeShade="80"/>
        </w:rPr>
      </w:pPr>
      <w:r>
        <w:rPr>
          <w:color w:val="806000" w:themeColor="accent4" w:themeShade="80"/>
        </w:rPr>
        <w:t>Conversion Functions:</w:t>
      </w:r>
    </w:p>
    <w:p w:rsidR="00AA7538" w:rsidRDefault="00AA7538" w:rsidP="00AA7538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TO_CHAR – converts a date/time value to a character string in a specific format. Can also convert a number to a string</w:t>
      </w:r>
    </w:p>
    <w:p w:rsidR="00AA7538" w:rsidRDefault="00AA7538" w:rsidP="00AA7538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TO_CHAR(date, format) or TO_CHAR(number)</w:t>
      </w:r>
    </w:p>
    <w:p w:rsidR="00AA7538" w:rsidRDefault="00AA7538" w:rsidP="00AA7538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TO_DATE – Converts a string in a specific format to an Oracle date type</w:t>
      </w:r>
    </w:p>
    <w:p w:rsidR="00AA7538" w:rsidRDefault="00AA7538" w:rsidP="00AA7538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TO_DATE(</w:t>
      </w:r>
      <w:proofErr w:type="spellStart"/>
      <w:r>
        <w:rPr>
          <w:color w:val="806000" w:themeColor="accent4" w:themeShade="80"/>
        </w:rPr>
        <w:t>value,Format</w:t>
      </w:r>
      <w:proofErr w:type="spellEnd"/>
      <w:r>
        <w:rPr>
          <w:color w:val="806000" w:themeColor="accent4" w:themeShade="80"/>
        </w:rPr>
        <w:t>)</w:t>
      </w:r>
    </w:p>
    <w:p w:rsidR="000F23A0" w:rsidRDefault="000F23A0" w:rsidP="000F23A0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Date and time input mask elements:</w:t>
      </w:r>
    </w:p>
    <w:p w:rsidR="000F23A0" w:rsidRDefault="000F23A0" w:rsidP="000F23A0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Dd</w:t>
      </w:r>
      <w:proofErr w:type="spellEnd"/>
      <w:r>
        <w:rPr>
          <w:color w:val="806000" w:themeColor="accent4" w:themeShade="80"/>
        </w:rPr>
        <w:t xml:space="preserve"> numeric date</w:t>
      </w:r>
    </w:p>
    <w:p w:rsidR="000F23A0" w:rsidRDefault="000F23A0" w:rsidP="000F23A0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Mon – three </w:t>
      </w:r>
      <w:proofErr w:type="spellStart"/>
      <w:r>
        <w:rPr>
          <w:color w:val="806000" w:themeColor="accent4" w:themeShade="80"/>
        </w:rPr>
        <w:t>leter</w:t>
      </w:r>
      <w:proofErr w:type="spellEnd"/>
      <w:r>
        <w:rPr>
          <w:color w:val="806000" w:themeColor="accent4" w:themeShade="80"/>
        </w:rPr>
        <w:t xml:space="preserve"> month</w:t>
      </w:r>
    </w:p>
    <w:p w:rsidR="000F23A0" w:rsidRDefault="000F23A0" w:rsidP="000F23A0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Month/Month - full name month</w:t>
      </w:r>
    </w:p>
    <w:p w:rsidR="000F23A0" w:rsidRDefault="000F23A0" w:rsidP="000F23A0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Mm – numeric month</w:t>
      </w:r>
    </w:p>
    <w:p w:rsidR="000F23A0" w:rsidRDefault="000F23A0" w:rsidP="000F23A0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Yy</w:t>
      </w:r>
      <w:proofErr w:type="spellEnd"/>
      <w:r>
        <w:rPr>
          <w:color w:val="806000" w:themeColor="accent4" w:themeShade="80"/>
        </w:rPr>
        <w:t xml:space="preserve"> – 2 digit year</w:t>
      </w:r>
    </w:p>
    <w:p w:rsidR="000F23A0" w:rsidRDefault="000F23A0" w:rsidP="000F23A0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Yyyy</w:t>
      </w:r>
      <w:proofErr w:type="spellEnd"/>
      <w:r>
        <w:rPr>
          <w:color w:val="806000" w:themeColor="accent4" w:themeShade="80"/>
        </w:rPr>
        <w:t xml:space="preserve"> – 4 digit year</w:t>
      </w:r>
    </w:p>
    <w:p w:rsidR="000F23A0" w:rsidRDefault="000F23A0" w:rsidP="000F23A0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Hh</w:t>
      </w:r>
      <w:proofErr w:type="spellEnd"/>
      <w:r>
        <w:rPr>
          <w:color w:val="806000" w:themeColor="accent4" w:themeShade="80"/>
        </w:rPr>
        <w:t xml:space="preserve"> – </w:t>
      </w:r>
      <w:proofErr w:type="spellStart"/>
      <w:r>
        <w:rPr>
          <w:color w:val="806000" w:themeColor="accent4" w:themeShade="80"/>
        </w:rPr>
        <w:t>hourse</w:t>
      </w:r>
      <w:proofErr w:type="spellEnd"/>
      <w:r>
        <w:rPr>
          <w:color w:val="806000" w:themeColor="accent4" w:themeShade="80"/>
        </w:rPr>
        <w:t xml:space="preserve">, hh24 – 25 hour clock. </w:t>
      </w:r>
      <w:proofErr w:type="spellStart"/>
      <w:r>
        <w:rPr>
          <w:color w:val="806000" w:themeColor="accent4" w:themeShade="80"/>
        </w:rPr>
        <w:t>Mi</w:t>
      </w:r>
      <w:proofErr w:type="spellEnd"/>
      <w:r>
        <w:rPr>
          <w:color w:val="806000" w:themeColor="accent4" w:themeShade="80"/>
        </w:rPr>
        <w:t xml:space="preserve"> – </w:t>
      </w:r>
      <w:proofErr w:type="spellStart"/>
      <w:r>
        <w:rPr>
          <w:color w:val="806000" w:themeColor="accent4" w:themeShade="80"/>
        </w:rPr>
        <w:t>minutres</w:t>
      </w:r>
      <w:proofErr w:type="spellEnd"/>
      <w:r>
        <w:rPr>
          <w:color w:val="806000" w:themeColor="accent4" w:themeShade="80"/>
        </w:rPr>
        <w:t xml:space="preserve">, </w:t>
      </w:r>
      <w:proofErr w:type="spellStart"/>
      <w:r>
        <w:rPr>
          <w:color w:val="806000" w:themeColor="accent4" w:themeShade="80"/>
        </w:rPr>
        <w:t>ss</w:t>
      </w:r>
      <w:proofErr w:type="spellEnd"/>
      <w:r>
        <w:rPr>
          <w:color w:val="806000" w:themeColor="accent4" w:themeShade="80"/>
        </w:rPr>
        <w:t xml:space="preserve"> – seconds, am – am/pm</w:t>
      </w:r>
    </w:p>
    <w:p w:rsidR="00C64EA8" w:rsidRDefault="00C64EA8" w:rsidP="00C64EA8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TO_NUMBER – Converts a string to a number, if compatible</w:t>
      </w:r>
    </w:p>
    <w:p w:rsidR="000F23A0" w:rsidRDefault="000F23A0" w:rsidP="000F23A0">
      <w:pPr>
        <w:rPr>
          <w:color w:val="806000" w:themeColor="accent4" w:themeShade="80"/>
        </w:rPr>
      </w:pPr>
      <w:r>
        <w:rPr>
          <w:color w:val="806000" w:themeColor="accent4" w:themeShade="80"/>
        </w:rPr>
        <w:t>Functions for dealing with NULLS</w:t>
      </w:r>
    </w:p>
    <w:p w:rsidR="00A06DC2" w:rsidRDefault="00A06DC2" w:rsidP="00A06DC2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Often we need to deal with null values by replacing them with meaningful value in a result set. Ex: Replacing null numbers with 0</w:t>
      </w:r>
    </w:p>
    <w:p w:rsidR="00A06DC2" w:rsidRPr="00A14D46" w:rsidRDefault="00A06DC2" w:rsidP="00A06DC2">
      <w:pPr>
        <w:pStyle w:val="ListParagraph"/>
        <w:numPr>
          <w:ilvl w:val="0"/>
          <w:numId w:val="1"/>
        </w:numPr>
      </w:pPr>
      <w:r w:rsidRPr="00A14D46">
        <w:t>NVL(val1,val2)</w:t>
      </w:r>
    </w:p>
    <w:p w:rsidR="00A06DC2" w:rsidRPr="00A14D46" w:rsidRDefault="00A06DC2" w:rsidP="00A06DC2">
      <w:pPr>
        <w:pStyle w:val="ListParagraph"/>
        <w:numPr>
          <w:ilvl w:val="1"/>
          <w:numId w:val="1"/>
        </w:numPr>
      </w:pPr>
      <w:r w:rsidRPr="00A14D46">
        <w:t xml:space="preserve">Oracle Specific – replaces val1 with val2 if </w:t>
      </w:r>
      <w:proofErr w:type="spellStart"/>
      <w:r w:rsidRPr="00A14D46">
        <w:t>val</w:t>
      </w:r>
      <w:proofErr w:type="spellEnd"/>
      <w:r w:rsidRPr="00A14D46">
        <w:t xml:space="preserve"> 1 is null</w:t>
      </w:r>
    </w:p>
    <w:p w:rsidR="00640492" w:rsidRPr="00A14D46" w:rsidRDefault="00640492" w:rsidP="00A06DC2">
      <w:pPr>
        <w:pStyle w:val="ListParagraph"/>
        <w:numPr>
          <w:ilvl w:val="1"/>
          <w:numId w:val="1"/>
        </w:numPr>
      </w:pPr>
      <w:r w:rsidRPr="00A14D46">
        <w:t>Evaluates val1, if it is null return val2</w:t>
      </w:r>
      <w:r w:rsidR="00B71A92" w:rsidRPr="00A14D46">
        <w:t>. If val1 not null, returns val1</w:t>
      </w:r>
    </w:p>
    <w:p w:rsidR="00A06DC2" w:rsidRPr="00A14D46" w:rsidRDefault="00A06DC2" w:rsidP="00A06DC2">
      <w:pPr>
        <w:pStyle w:val="ListParagraph"/>
        <w:numPr>
          <w:ilvl w:val="0"/>
          <w:numId w:val="1"/>
        </w:numPr>
      </w:pPr>
      <w:r w:rsidRPr="00A14D46">
        <w:t>COALESCE (val1,Val2 [, val3, val4, …])</w:t>
      </w:r>
    </w:p>
    <w:p w:rsidR="008C19CB" w:rsidRPr="00A14D46" w:rsidRDefault="008C19CB" w:rsidP="008C19CB">
      <w:pPr>
        <w:pStyle w:val="ListParagraph"/>
        <w:numPr>
          <w:ilvl w:val="1"/>
          <w:numId w:val="1"/>
        </w:numPr>
      </w:pPr>
      <w:r w:rsidRPr="00A14D46">
        <w:t>Returns the first non-null value</w:t>
      </w:r>
    </w:p>
    <w:p w:rsidR="008C19CB" w:rsidRDefault="008C19CB" w:rsidP="008C19CB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lastRenderedPageBreak/>
        <w:t>ANSI standard version</w:t>
      </w:r>
    </w:p>
    <w:p w:rsidR="009F3473" w:rsidRDefault="009F3473" w:rsidP="009F3473">
      <w:p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Misc</w:t>
      </w:r>
      <w:proofErr w:type="spellEnd"/>
      <w:r>
        <w:rPr>
          <w:color w:val="806000" w:themeColor="accent4" w:themeShade="80"/>
        </w:rPr>
        <w:t xml:space="preserve"> Functions</w:t>
      </w:r>
    </w:p>
    <w:p w:rsidR="009F3473" w:rsidRPr="00A14D46" w:rsidRDefault="009F3473" w:rsidP="009F3473">
      <w:pPr>
        <w:pStyle w:val="ListParagraph"/>
        <w:numPr>
          <w:ilvl w:val="0"/>
          <w:numId w:val="1"/>
        </w:numPr>
      </w:pPr>
      <w:r w:rsidRPr="00A14D46">
        <w:t>SYSDATE – returns the current system date/time</w:t>
      </w:r>
    </w:p>
    <w:p w:rsidR="009F3473" w:rsidRPr="00A14D46" w:rsidRDefault="009F3473" w:rsidP="009F3473">
      <w:pPr>
        <w:pStyle w:val="ListParagraph"/>
        <w:numPr>
          <w:ilvl w:val="0"/>
          <w:numId w:val="1"/>
        </w:numPr>
      </w:pPr>
      <w:r w:rsidRPr="00A14D46">
        <w:t>USER – returns the currently logged in user</w:t>
      </w:r>
    </w:p>
    <w:p w:rsidR="00890696" w:rsidRDefault="00890696" w:rsidP="00890696">
      <w:pPr>
        <w:pStyle w:val="Heading1"/>
      </w:pPr>
      <w:r>
        <w:t>Group or Aggregate Functions</w:t>
      </w:r>
    </w:p>
    <w:p w:rsidR="00890696" w:rsidRDefault="00890696" w:rsidP="00283396">
      <w:pPr>
        <w:pStyle w:val="ListParagraph"/>
        <w:numPr>
          <w:ilvl w:val="0"/>
          <w:numId w:val="1"/>
        </w:numPr>
      </w:pPr>
      <w:r>
        <w:t>Aggregate functions return a single result row based on groups of rows, rather than on single rows.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657C7E">
        <w:rPr>
          <w:color w:val="806000" w:themeColor="accent4" w:themeShade="80"/>
        </w:rPr>
        <w:t>The functions apply to a group of rows, and you get a single value</w:t>
      </w:r>
    </w:p>
    <w:p w:rsidR="00154C03" w:rsidRPr="005F606A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BA09C9">
        <w:rPr>
          <w:color w:val="806000" w:themeColor="accent4" w:themeShade="80"/>
        </w:rPr>
        <w:t>Mixing aggregate results and single row results does not work in most implementations of SQL (including oracle).</w:t>
      </w:r>
    </w:p>
    <w:p w:rsidR="005F606A" w:rsidRPr="005F606A" w:rsidRDefault="005F606A" w:rsidP="005F606A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Cant group on ID when grouping on category, each line in Category A  would have a different ID</w:t>
      </w:r>
    </w:p>
    <w:p w:rsidR="005F606A" w:rsidRDefault="005F606A" w:rsidP="005F606A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If this is desired, Usually would require the use of a reporting tool that would show individuals and summary sub totals together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982543">
        <w:rPr>
          <w:color w:val="806000" w:themeColor="accent4" w:themeShade="80"/>
        </w:rPr>
        <w:t>Aggregate functions take an expression as a parameter. This is usually a column name, but can also be a constant or calculated value</w:t>
      </w:r>
      <w:r w:rsidR="0004192A">
        <w:rPr>
          <w:color w:val="806000" w:themeColor="accent4" w:themeShade="80"/>
        </w:rPr>
        <w:t xml:space="preserve"> (any valid expression)</w:t>
      </w:r>
    </w:p>
    <w:p w:rsidR="00154C03" w:rsidRDefault="00DF0134" w:rsidP="00283396">
      <w:pPr>
        <w:pStyle w:val="ListParagraph"/>
        <w:numPr>
          <w:ilvl w:val="0"/>
          <w:numId w:val="1"/>
        </w:numPr>
      </w:pPr>
      <w:r>
        <w:rPr>
          <w:color w:val="806000" w:themeColor="accent4" w:themeShade="80"/>
        </w:rPr>
        <w:t xml:space="preserve">DISTINCT can be passed in as part of the parameter, </w:t>
      </w:r>
      <w:r w:rsidR="00144DC6">
        <w:rPr>
          <w:color w:val="806000" w:themeColor="accent4" w:themeShade="80"/>
        </w:rPr>
        <w:t>and this means only unique values in the field would be included in the aggregate function.</w:t>
      </w:r>
      <w:r w:rsidR="00CA7D6C">
        <w:rPr>
          <w:color w:val="806000" w:themeColor="accent4" w:themeShade="80"/>
        </w:rPr>
        <w:t xml:space="preserve"> (Usually used for count to count the unique </w:t>
      </w:r>
      <w:r w:rsidR="0071510A">
        <w:rPr>
          <w:color w:val="806000" w:themeColor="accent4" w:themeShade="80"/>
        </w:rPr>
        <w:t>occurrences</w:t>
      </w:r>
      <w:r w:rsidR="00CA7D6C">
        <w:rPr>
          <w:color w:val="806000" w:themeColor="accent4" w:themeShade="80"/>
        </w:rPr>
        <w:t xml:space="preserve"> of values.)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B32440">
        <w:rPr>
          <w:color w:val="806000" w:themeColor="accent4" w:themeShade="80"/>
        </w:rPr>
        <w:t xml:space="preserve">Aggregates cannot be used in the WHERE clause, instead they </w:t>
      </w:r>
      <w:proofErr w:type="spellStart"/>
      <w:r w:rsidR="00B32440">
        <w:rPr>
          <w:color w:val="806000" w:themeColor="accent4" w:themeShade="80"/>
        </w:rPr>
        <w:t>arte</w:t>
      </w:r>
      <w:proofErr w:type="spellEnd"/>
      <w:r w:rsidR="00B32440">
        <w:rPr>
          <w:color w:val="806000" w:themeColor="accent4" w:themeShade="80"/>
        </w:rPr>
        <w:t xml:space="preserve"> put in the HAVING clause</w:t>
      </w:r>
    </w:p>
    <w:p w:rsidR="00154C03" w:rsidRPr="00B32440" w:rsidRDefault="00154C03" w:rsidP="00283396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>
        <w:t xml:space="preserve"> </w:t>
      </w:r>
      <w:r w:rsidR="00B32440" w:rsidRPr="00B32440">
        <w:rPr>
          <w:color w:val="806000" w:themeColor="accent4" w:themeShade="80"/>
        </w:rPr>
        <w:t>Aggregates and Nulls:</w:t>
      </w:r>
    </w:p>
    <w:p w:rsidR="00B32440" w:rsidRPr="00A63802" w:rsidRDefault="00A63802" w:rsidP="00B32440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If it encounters a null, it ignores it</w:t>
      </w:r>
    </w:p>
    <w:p w:rsidR="00A63802" w:rsidRPr="00135006" w:rsidRDefault="00135006" w:rsidP="00B32440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 w:rsidRPr="00135006">
        <w:rPr>
          <w:color w:val="806000" w:themeColor="accent4" w:themeShade="80"/>
        </w:rPr>
        <w:t>If there are any nulls, they will be ignored by the aggregate function</w:t>
      </w:r>
      <w:r>
        <w:rPr>
          <w:color w:val="806000" w:themeColor="accent4" w:themeShade="80"/>
        </w:rPr>
        <w:t>. So if you want to include them you need to either use NVL or, in the case of COUNT, use *</w:t>
      </w:r>
      <w:r w:rsidR="00331863">
        <w:rPr>
          <w:color w:val="806000" w:themeColor="accent4" w:themeShade="80"/>
        </w:rPr>
        <w:t>.</w:t>
      </w:r>
    </w:p>
    <w:p w:rsidR="00154C03" w:rsidRDefault="00154C03" w:rsidP="00F801D9">
      <w:pPr>
        <w:pStyle w:val="ListParagraph"/>
      </w:pPr>
      <w:r>
        <w:t xml:space="preserve"> 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>The functions are: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SUM</w:t>
      </w:r>
    </w:p>
    <w:p w:rsidR="008D6AD2" w:rsidRDefault="008D6AD2" w:rsidP="008D6AD2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Totals the values in the expression</w:t>
      </w:r>
      <w:r w:rsidR="004D117F">
        <w:rPr>
          <w:color w:val="806000" w:themeColor="accent4" w:themeShade="80"/>
        </w:rPr>
        <w:t>. Ignores nulls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AVG</w:t>
      </w:r>
    </w:p>
    <w:p w:rsidR="004D117F" w:rsidRDefault="004D117F" w:rsidP="004D117F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Averages the values in the expression, ignores nulls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COUNT</w:t>
      </w:r>
      <w:r w:rsidR="00DB3FB4">
        <w:t>(expression)</w:t>
      </w:r>
    </w:p>
    <w:p w:rsidR="0031493A" w:rsidRDefault="007774D9" w:rsidP="0031493A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Counts the number of non-null values in the expression, including duplicates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COUNT(*)</w:t>
      </w:r>
    </w:p>
    <w:p w:rsidR="00E60F90" w:rsidRPr="00CE4D60" w:rsidRDefault="00E60F90" w:rsidP="00E60F90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Counts the number of rows in the group ( nulls are included)</w:t>
      </w:r>
    </w:p>
    <w:p w:rsidR="00CE4D60" w:rsidRPr="00CE4D60" w:rsidRDefault="00CE4D60" w:rsidP="00CE4D60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COUNT(DISTINCT Expression)</w:t>
      </w:r>
    </w:p>
    <w:p w:rsidR="00CE4D60" w:rsidRPr="00CE4D60" w:rsidRDefault="00CE4D60" w:rsidP="00CE4D60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Counts only unique values, ignores nulls</w:t>
      </w:r>
    </w:p>
    <w:p w:rsidR="00CE4D60" w:rsidRPr="00CE4D60" w:rsidRDefault="00CE4D60" w:rsidP="00CE4D60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 xml:space="preserve">COUNT(DISTINCT NVL(expression, </w:t>
      </w:r>
      <w:proofErr w:type="spellStart"/>
      <w:r>
        <w:rPr>
          <w:color w:val="806000" w:themeColor="accent4" w:themeShade="80"/>
        </w:rPr>
        <w:t>nullReplacement</w:t>
      </w:r>
      <w:proofErr w:type="spellEnd"/>
      <w:r>
        <w:rPr>
          <w:color w:val="806000" w:themeColor="accent4" w:themeShade="80"/>
        </w:rPr>
        <w:t>))</w:t>
      </w:r>
    </w:p>
    <w:p w:rsidR="00CE4D60" w:rsidRDefault="00CE4D60" w:rsidP="00CE4D60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lastRenderedPageBreak/>
        <w:t>Counts only unique values, use some replacement for null, which will be counted.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Max/Min</w:t>
      </w:r>
    </w:p>
    <w:p w:rsidR="00E60F90" w:rsidRDefault="00E60F90" w:rsidP="00E60F90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Find the highest(or lowest) value in the expression (ignores nulls)</w:t>
      </w:r>
    </w:p>
    <w:p w:rsidR="00154C03" w:rsidRDefault="00154C03" w:rsidP="00154C03">
      <w:pPr>
        <w:pStyle w:val="ListParagraph"/>
        <w:numPr>
          <w:ilvl w:val="0"/>
          <w:numId w:val="1"/>
        </w:numPr>
      </w:pPr>
      <w:r>
        <w:t>GROUP BY and HAVING Clauses</w:t>
      </w:r>
    </w:p>
    <w:p w:rsidR="00E118F6" w:rsidRPr="008F40FC" w:rsidRDefault="00E118F6" w:rsidP="00E118F6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Specify the GROUP BY clause if you want Oracle to group the selected  rows based on the value of the expressions – each group will have a single summary row in the results</w:t>
      </w:r>
    </w:p>
    <w:p w:rsidR="008F40FC" w:rsidRPr="008F40FC" w:rsidRDefault="008F40FC" w:rsidP="00E118F6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GROUP BY Syntax:</w:t>
      </w:r>
    </w:p>
    <w:p w:rsidR="008F40FC" w:rsidRPr="008F40FC" w:rsidRDefault="008F40FC" w:rsidP="008F40FC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Group BY expression1 [,expression 2,…] [HAVING conditions]</w:t>
      </w:r>
    </w:p>
    <w:p w:rsidR="008F40FC" w:rsidRPr="008F40FC" w:rsidRDefault="008F40FC" w:rsidP="008F40FC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When expressions are in the GROUP BY, they may now be displayed in the select list</w:t>
      </w:r>
    </w:p>
    <w:p w:rsidR="008F40FC" w:rsidRPr="00FE0260" w:rsidRDefault="008F40FC" w:rsidP="008F40FC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Multiple expressions c</w:t>
      </w:r>
      <w:r w:rsidR="00BE333E">
        <w:rPr>
          <w:color w:val="806000" w:themeColor="accent4" w:themeShade="80"/>
        </w:rPr>
        <w:t>a</w:t>
      </w:r>
      <w:r>
        <w:rPr>
          <w:color w:val="806000" w:themeColor="accent4" w:themeShade="80"/>
        </w:rPr>
        <w:t>n be grouped on, groups created based on unique value combinations of the expression values.</w:t>
      </w:r>
    </w:p>
    <w:p w:rsidR="00FE0260" w:rsidRPr="00E56DC9" w:rsidRDefault="00FE0260" w:rsidP="008F40FC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NULLS are treated as their own group if the</w:t>
      </w:r>
      <w:r w:rsidR="00B06526">
        <w:rPr>
          <w:color w:val="806000" w:themeColor="accent4" w:themeShade="80"/>
        </w:rPr>
        <w:t xml:space="preserve"> </w:t>
      </w:r>
      <w:r>
        <w:rPr>
          <w:color w:val="806000" w:themeColor="accent4" w:themeShade="80"/>
        </w:rPr>
        <w:t>expression has any</w:t>
      </w:r>
    </w:p>
    <w:p w:rsidR="00E56DC9" w:rsidRPr="00E56DC9" w:rsidRDefault="00E56DC9" w:rsidP="00E56DC9">
      <w:pPr>
        <w:pStyle w:val="ListParagraph"/>
        <w:numPr>
          <w:ilvl w:val="1"/>
          <w:numId w:val="1"/>
        </w:numPr>
      </w:pPr>
      <w:r>
        <w:rPr>
          <w:color w:val="806000" w:themeColor="accent4" w:themeShade="80"/>
        </w:rPr>
        <w:t>HAVING Clause is used to restrict groups that do not meet an aggregate function based condition</w:t>
      </w:r>
    </w:p>
    <w:p w:rsidR="00E56DC9" w:rsidRPr="00CA54E0" w:rsidRDefault="00E56DC9" w:rsidP="00E56DC9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EX: Having (groups that have a sum &gt; 200)</w:t>
      </w:r>
    </w:p>
    <w:p w:rsidR="00CA54E0" w:rsidRPr="00E47C4F" w:rsidRDefault="00CA54E0" w:rsidP="00E56DC9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HAVING SUM(amount) &gt; 200;</w:t>
      </w:r>
    </w:p>
    <w:p w:rsidR="00E47C4F" w:rsidRPr="00DC1732" w:rsidRDefault="00E47C4F" w:rsidP="00E56DC9">
      <w:pPr>
        <w:pStyle w:val="ListParagraph"/>
        <w:numPr>
          <w:ilvl w:val="2"/>
          <w:numId w:val="1"/>
        </w:numPr>
      </w:pPr>
      <w:r>
        <w:rPr>
          <w:color w:val="806000" w:themeColor="accent4" w:themeShade="80"/>
        </w:rPr>
        <w:t>WHERE Clause and HAVING clause each have different jobs. Only use the HAVING Clause for aggregate function conditions and the WHERE Clause for other conditions.</w:t>
      </w:r>
      <w:r w:rsidR="00AC292D">
        <w:rPr>
          <w:color w:val="806000" w:themeColor="accent4" w:themeShade="80"/>
        </w:rPr>
        <w:t xml:space="preserve"> This is more efficient.</w:t>
      </w:r>
    </w:p>
    <w:p w:rsidR="00890696" w:rsidRDefault="00890696" w:rsidP="00890696">
      <w:pPr>
        <w:pStyle w:val="Heading1"/>
      </w:pPr>
      <w:r>
        <w:t>Joining Tables</w:t>
      </w:r>
    </w:p>
    <w:p w:rsidR="00283396" w:rsidRDefault="00283396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890696">
        <w:t xml:space="preserve"> </w:t>
      </w:r>
      <w:r w:rsidR="00154C03">
        <w:t>With normalization, we break related information into multiple tables. We use joins to put the tables back together.</w:t>
      </w:r>
    </w:p>
    <w:p w:rsidR="00154C03" w:rsidRDefault="00154C03" w:rsidP="00154C03">
      <w:r>
        <w:t>General rules to get meaningful results with joins:</w:t>
      </w:r>
    </w:p>
    <w:p w:rsidR="00FF4FB8" w:rsidRPr="00300FFF" w:rsidRDefault="00FF4FB8" w:rsidP="00FF4FB8">
      <w:pPr>
        <w:pStyle w:val="ListParagraph"/>
        <w:numPr>
          <w:ilvl w:val="0"/>
          <w:numId w:val="1"/>
        </w:numPr>
      </w:pPr>
      <w:r>
        <w:rPr>
          <w:color w:val="806000" w:themeColor="accent4" w:themeShade="80"/>
        </w:rPr>
        <w:t>The columns must have related meaning</w:t>
      </w:r>
      <w:r w:rsidR="00D65200">
        <w:rPr>
          <w:color w:val="806000" w:themeColor="accent4" w:themeShade="80"/>
        </w:rPr>
        <w:t xml:space="preserve">. For ex:, you could join age to </w:t>
      </w:r>
      <w:proofErr w:type="spellStart"/>
      <w:r w:rsidR="00D65200">
        <w:rPr>
          <w:color w:val="806000" w:themeColor="accent4" w:themeShade="80"/>
        </w:rPr>
        <w:t>qtyOrdered</w:t>
      </w:r>
      <w:proofErr w:type="spellEnd"/>
      <w:r w:rsidR="00D65200">
        <w:rPr>
          <w:color w:val="806000" w:themeColor="accent4" w:themeShade="80"/>
        </w:rPr>
        <w:t>, but the results would have no meaning</w:t>
      </w:r>
    </w:p>
    <w:p w:rsidR="00300FFF" w:rsidRPr="005D3F56" w:rsidRDefault="00AE65D8" w:rsidP="00FF4FB8">
      <w:pPr>
        <w:pStyle w:val="ListParagraph"/>
        <w:numPr>
          <w:ilvl w:val="0"/>
          <w:numId w:val="1"/>
        </w:numPr>
      </w:pPr>
      <w:r>
        <w:rPr>
          <w:color w:val="806000" w:themeColor="accent4" w:themeShade="80"/>
        </w:rPr>
        <w:t>Normally join on the primary</w:t>
      </w:r>
      <w:r w:rsidR="00300FFF">
        <w:rPr>
          <w:color w:val="806000" w:themeColor="accent4" w:themeShade="80"/>
        </w:rPr>
        <w:t xml:space="preserve"> and foreign keys</w:t>
      </w:r>
    </w:p>
    <w:p w:rsidR="005D3F56" w:rsidRDefault="0014597F" w:rsidP="00FF4FB8">
      <w:pPr>
        <w:pStyle w:val="ListParagraph"/>
        <w:numPr>
          <w:ilvl w:val="0"/>
          <w:numId w:val="1"/>
        </w:numPr>
      </w:pPr>
      <w:r>
        <w:rPr>
          <w:color w:val="806000" w:themeColor="accent4" w:themeShade="80"/>
        </w:rPr>
        <w:t xml:space="preserve">All tables must be listed in order for the </w:t>
      </w:r>
      <w:proofErr w:type="spellStart"/>
      <w:r>
        <w:rPr>
          <w:color w:val="806000" w:themeColor="accent4" w:themeShade="80"/>
        </w:rPr>
        <w:t>sustem</w:t>
      </w:r>
      <w:proofErr w:type="spellEnd"/>
      <w:r>
        <w:rPr>
          <w:color w:val="806000" w:themeColor="accent4" w:themeShade="80"/>
        </w:rPr>
        <w:t xml:space="preserve"> to perform the join, each table joined successively </w:t>
      </w:r>
      <w:r w:rsidR="001F72AA">
        <w:rPr>
          <w:color w:val="806000" w:themeColor="accent4" w:themeShade="80"/>
        </w:rPr>
        <w:t>must have a matching table in the group to join to.</w:t>
      </w:r>
    </w:p>
    <w:p w:rsidR="00154C03" w:rsidRDefault="00154C03" w:rsidP="00154C03">
      <w:r>
        <w:t>Join Syntax:</w:t>
      </w:r>
    </w:p>
    <w:p w:rsidR="002D1EFD" w:rsidRDefault="002D1EFD" w:rsidP="00154C03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SELECT </w:t>
      </w:r>
      <w:proofErr w:type="spellStart"/>
      <w:r>
        <w:rPr>
          <w:color w:val="806000" w:themeColor="accent4" w:themeShade="80"/>
        </w:rPr>
        <w:t>expressionList</w:t>
      </w:r>
      <w:proofErr w:type="spellEnd"/>
    </w:p>
    <w:p w:rsidR="002D1EFD" w:rsidRPr="002D1EFD" w:rsidRDefault="002D1EFD" w:rsidP="00154C03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FROM Table1 JOIN table2 ON condition </w:t>
      </w:r>
      <w:proofErr w:type="gramStart"/>
      <w:r>
        <w:rPr>
          <w:color w:val="806000" w:themeColor="accent4" w:themeShade="80"/>
        </w:rPr>
        <w:t>( table1.</w:t>
      </w:r>
      <w:r w:rsidR="00483B26">
        <w:rPr>
          <w:color w:val="806000" w:themeColor="accent4" w:themeShade="80"/>
        </w:rPr>
        <w:t>fk</w:t>
      </w:r>
      <w:proofErr w:type="gramEnd"/>
      <w:r>
        <w:rPr>
          <w:color w:val="806000" w:themeColor="accent4" w:themeShade="80"/>
        </w:rPr>
        <w:t xml:space="preserve"> = table2.pk) [JOIN table3 ON condition ….]</w:t>
      </w:r>
    </w:p>
    <w:p w:rsidR="00154C03" w:rsidRDefault="00154C03" w:rsidP="00154C03">
      <w:r>
        <w:t>Join Operator</w:t>
      </w:r>
    </w:p>
    <w:p w:rsidR="00154C03" w:rsidRDefault="00CD2767" w:rsidP="00154C03">
      <w:pPr>
        <w:pStyle w:val="ListParagraph"/>
        <w:numPr>
          <w:ilvl w:val="0"/>
          <w:numId w:val="2"/>
        </w:numPr>
      </w:pPr>
      <w:r>
        <w:rPr>
          <w:color w:val="806000" w:themeColor="accent4" w:themeShade="80"/>
        </w:rPr>
        <w:t>Usually e</w:t>
      </w:r>
      <w:r w:rsidR="007002CA">
        <w:rPr>
          <w:color w:val="806000" w:themeColor="accent4" w:themeShade="80"/>
        </w:rPr>
        <w:t>quality(matches0, but can be any</w:t>
      </w:r>
      <w:r>
        <w:rPr>
          <w:color w:val="806000" w:themeColor="accent4" w:themeShade="80"/>
        </w:rPr>
        <w:t xml:space="preserve"> relational operator</w:t>
      </w:r>
      <w:r w:rsidR="00154C03">
        <w:t xml:space="preserve"> </w:t>
      </w:r>
    </w:p>
    <w:p w:rsidR="00154C03" w:rsidRDefault="00154C03" w:rsidP="00154C03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1E0B0F">
        <w:rPr>
          <w:color w:val="806000" w:themeColor="accent4" w:themeShade="80"/>
        </w:rPr>
        <w:t>ERDs will help you figure out what join conditions are necessary</w:t>
      </w:r>
    </w:p>
    <w:p w:rsidR="00154C03" w:rsidRDefault="00154C03" w:rsidP="00154C03">
      <w:pPr>
        <w:pStyle w:val="ListParagraph"/>
        <w:numPr>
          <w:ilvl w:val="0"/>
          <w:numId w:val="2"/>
        </w:numPr>
      </w:pPr>
      <w:r>
        <w:t xml:space="preserve"> </w:t>
      </w:r>
      <w:r w:rsidR="009961C4">
        <w:rPr>
          <w:color w:val="806000" w:themeColor="accent4" w:themeShade="80"/>
        </w:rPr>
        <w:t>Join c</w:t>
      </w:r>
      <w:r w:rsidR="005C3E46">
        <w:rPr>
          <w:color w:val="806000" w:themeColor="accent4" w:themeShade="80"/>
        </w:rPr>
        <w:t>olumns do not need to be display</w:t>
      </w:r>
      <w:r w:rsidR="009961C4">
        <w:rPr>
          <w:color w:val="806000" w:themeColor="accent4" w:themeShade="80"/>
        </w:rPr>
        <w:t>ed in the expression list</w:t>
      </w:r>
    </w:p>
    <w:p w:rsidR="00154C03" w:rsidRDefault="00154C03" w:rsidP="00154C03">
      <w:r>
        <w:t>Types of joins:</w:t>
      </w:r>
    </w:p>
    <w:p w:rsidR="00115B0F" w:rsidRDefault="001C2AAE" w:rsidP="00115B0F">
      <w:pPr>
        <w:pStyle w:val="ListParagraph"/>
        <w:numPr>
          <w:ilvl w:val="0"/>
          <w:numId w:val="2"/>
        </w:numPr>
      </w:pPr>
      <w:r>
        <w:t>Ex: Side A</w:t>
      </w:r>
      <w:r w:rsidR="005A691D">
        <w:t xml:space="preserve"> is employee’</w:t>
      </w:r>
      <w:r>
        <w:t>s and side B</w:t>
      </w:r>
      <w:r w:rsidR="005A691D">
        <w:t xml:space="preserve"> is their department</w:t>
      </w:r>
    </w:p>
    <w:p w:rsidR="003258F6" w:rsidRDefault="00CF436C" w:rsidP="00115B0F">
      <w:pPr>
        <w:pStyle w:val="ListParagraph"/>
        <w:numPr>
          <w:ilvl w:val="0"/>
          <w:numId w:val="2"/>
        </w:numPr>
      </w:pPr>
      <w:r>
        <w:t>(Most common)</w:t>
      </w:r>
      <w:r w:rsidR="003258F6">
        <w:t>Inner Join: only see things that have a match</w:t>
      </w:r>
      <w:r w:rsidR="0033060A">
        <w:t xml:space="preserve"> between both</w:t>
      </w:r>
      <w:r w:rsidR="001353F4">
        <w:t>(ex: between FK and PK of 2 tables)</w:t>
      </w:r>
    </w:p>
    <w:p w:rsidR="00CF436C" w:rsidRDefault="00CF436C" w:rsidP="00115B0F">
      <w:pPr>
        <w:pStyle w:val="ListParagraph"/>
        <w:numPr>
          <w:ilvl w:val="0"/>
          <w:numId w:val="2"/>
        </w:numPr>
      </w:pPr>
      <w:r>
        <w:t xml:space="preserve">Top left/Right second most common Ex: If an employee had null for </w:t>
      </w:r>
      <w:proofErr w:type="spellStart"/>
      <w:r>
        <w:t>deptID</w:t>
      </w:r>
      <w:proofErr w:type="spellEnd"/>
      <w:r>
        <w:t>, they would be included if left outer join, but not right</w:t>
      </w:r>
    </w:p>
    <w:p w:rsidR="004D43B4" w:rsidRDefault="004D43B4" w:rsidP="004D43B4">
      <w:pPr>
        <w:pStyle w:val="ListParagraph"/>
        <w:numPr>
          <w:ilvl w:val="1"/>
          <w:numId w:val="2"/>
        </w:numPr>
      </w:pPr>
      <w:r>
        <w:t>It would also include a department that doesn’t have any employee matche</w:t>
      </w:r>
      <w:r w:rsidR="00D31A38">
        <w:t>s</w:t>
      </w:r>
      <w:r>
        <w:t xml:space="preserve"> if right outer  join</w:t>
      </w:r>
    </w:p>
    <w:p w:rsidR="00AB64E8" w:rsidRDefault="00AB64E8" w:rsidP="00AB64E8">
      <w:pPr>
        <w:pStyle w:val="ListParagraph"/>
        <w:numPr>
          <w:ilvl w:val="0"/>
          <w:numId w:val="2"/>
        </w:numPr>
      </w:pPr>
      <w:proofErr w:type="spellStart"/>
      <w:r>
        <w:t>outerJoin</w:t>
      </w:r>
      <w:proofErr w:type="spellEnd"/>
      <w:r>
        <w:t xml:space="preserve"> but not </w:t>
      </w:r>
      <w:proofErr w:type="spellStart"/>
      <w:r>
        <w:t>innerjoin</w:t>
      </w:r>
      <w:proofErr w:type="spellEnd"/>
      <w:r>
        <w:t>, get all the things that don’t match on a specific side</w:t>
      </w:r>
    </w:p>
    <w:p w:rsidR="00AB64E8" w:rsidRDefault="00AB64E8" w:rsidP="00AB64E8">
      <w:pPr>
        <w:pStyle w:val="ListParagraph"/>
        <w:numPr>
          <w:ilvl w:val="1"/>
          <w:numId w:val="2"/>
        </w:numPr>
      </w:pPr>
      <w:r>
        <w:t xml:space="preserve">Ex: All </w:t>
      </w:r>
      <w:proofErr w:type="spellStart"/>
      <w:r>
        <w:t>dept</w:t>
      </w:r>
      <w:proofErr w:type="spellEnd"/>
      <w:r>
        <w:t xml:space="preserve"> with no employees, or all employees without a </w:t>
      </w:r>
      <w:proofErr w:type="spellStart"/>
      <w:r>
        <w:t>dept</w:t>
      </w:r>
      <w:proofErr w:type="spellEnd"/>
    </w:p>
    <w:p w:rsidR="00AB64E8" w:rsidRDefault="00AB64E8" w:rsidP="00AB64E8">
      <w:pPr>
        <w:pStyle w:val="ListParagraph"/>
        <w:numPr>
          <w:ilvl w:val="0"/>
          <w:numId w:val="2"/>
        </w:numPr>
      </w:pPr>
      <w:r>
        <w:t>Full outer Join: get everything</w:t>
      </w:r>
    </w:p>
    <w:p w:rsidR="00AB64E8" w:rsidRDefault="00AB64E8" w:rsidP="00AB64E8">
      <w:pPr>
        <w:pStyle w:val="ListParagraph"/>
        <w:numPr>
          <w:ilvl w:val="0"/>
          <w:numId w:val="2"/>
        </w:numPr>
      </w:pPr>
      <w:r>
        <w:t xml:space="preserve">Full </w:t>
      </w:r>
      <w:proofErr w:type="spellStart"/>
      <w:r>
        <w:t>Outerjoin</w:t>
      </w:r>
      <w:proofErr w:type="spellEnd"/>
      <w:r>
        <w:t xml:space="preserve"> not inner join, get everything that has no matches</w:t>
      </w:r>
    </w:p>
    <w:p w:rsidR="00257AB5" w:rsidRDefault="00257AB5" w:rsidP="00257AB5"/>
    <w:p w:rsidR="00257AB5" w:rsidRDefault="00257AB5" w:rsidP="00257AB5">
      <w:pPr>
        <w:pStyle w:val="ListParagraph"/>
        <w:numPr>
          <w:ilvl w:val="0"/>
          <w:numId w:val="2"/>
        </w:numPr>
      </w:pPr>
      <w:r>
        <w:t>FROM CLASS</w:t>
      </w:r>
    </w:p>
    <w:p w:rsidR="00257AB5" w:rsidRDefault="00257AB5" w:rsidP="00257AB5">
      <w:pPr>
        <w:pStyle w:val="ListParagraph"/>
      </w:pPr>
    </w:p>
    <w:p w:rsidR="00257AB5" w:rsidRDefault="00257AB5" w:rsidP="00257AB5">
      <w:pPr>
        <w:pStyle w:val="ListParagraph"/>
        <w:numPr>
          <w:ilvl w:val="0"/>
          <w:numId w:val="2"/>
        </w:numPr>
      </w:pPr>
      <w:r>
        <w:t xml:space="preserve">CROSS JOIN </w:t>
      </w:r>
      <w:proofErr w:type="gramStart"/>
      <w:r>
        <w:t>-  A</w:t>
      </w:r>
      <w:proofErr w:type="gramEnd"/>
      <w:r>
        <w:t xml:space="preserve"> cross product , or a Cartesian join. All the possible combinations of the rows from each table. Normally not desired or intended</w:t>
      </w:r>
    </w:p>
    <w:p w:rsidR="00257AB5" w:rsidRDefault="00257AB5" w:rsidP="00257AB5">
      <w:pPr>
        <w:pStyle w:val="ListParagraph"/>
      </w:pPr>
    </w:p>
    <w:p w:rsidR="00257AB5" w:rsidRDefault="005D3B70" w:rsidP="00257AB5">
      <w:pPr>
        <w:pStyle w:val="ListParagraph"/>
        <w:numPr>
          <w:ilvl w:val="0"/>
          <w:numId w:val="2"/>
        </w:numPr>
      </w:pPr>
      <w:r>
        <w:t xml:space="preserve">INNER JOIN </w:t>
      </w:r>
      <w:r w:rsidR="007659B6">
        <w:t>–</w:t>
      </w:r>
      <w:r>
        <w:t xml:space="preserve"> </w:t>
      </w:r>
      <w:r w:rsidR="007659B6">
        <w:t>Which is the basic and default join. Returns all of the matches between the tables.</w:t>
      </w:r>
    </w:p>
    <w:p w:rsidR="007659B6" w:rsidRDefault="007659B6" w:rsidP="007659B6">
      <w:pPr>
        <w:pStyle w:val="ListParagraph"/>
      </w:pPr>
    </w:p>
    <w:p w:rsidR="007659B6" w:rsidRDefault="007659B6" w:rsidP="00257AB5">
      <w:pPr>
        <w:pStyle w:val="ListParagraph"/>
        <w:numPr>
          <w:ilvl w:val="0"/>
          <w:numId w:val="2"/>
        </w:numPr>
      </w:pPr>
      <w:r>
        <w:t>OUTER JOIN</w:t>
      </w:r>
    </w:p>
    <w:p w:rsidR="007659B6" w:rsidRDefault="007659B6" w:rsidP="007659B6">
      <w:pPr>
        <w:pStyle w:val="ListParagraph"/>
      </w:pPr>
    </w:p>
    <w:p w:rsidR="007659B6" w:rsidRDefault="007659B6" w:rsidP="007659B6">
      <w:pPr>
        <w:pStyle w:val="ListParagraph"/>
        <w:numPr>
          <w:ilvl w:val="1"/>
          <w:numId w:val="2"/>
        </w:numPr>
      </w:pPr>
      <w:r>
        <w:t xml:space="preserve">DATA can be missing from the results of an inner join </w:t>
      </w:r>
      <w:proofErr w:type="gramStart"/>
      <w:r>
        <w:t>( the</w:t>
      </w:r>
      <w:proofErr w:type="gramEnd"/>
      <w:r>
        <w:t xml:space="preserve"> non matches). Outer joins allow these to be regained.</w:t>
      </w:r>
    </w:p>
    <w:p w:rsidR="007659B6" w:rsidRDefault="007659B6" w:rsidP="007659B6">
      <w:pPr>
        <w:pStyle w:val="ListParagraph"/>
        <w:numPr>
          <w:ilvl w:val="1"/>
          <w:numId w:val="2"/>
        </w:numPr>
      </w:pPr>
      <w:r>
        <w:t>LEFT JOIN -  Includes all the rows from the table on the left(of the JOIN keyword) whether there is a match or not</w:t>
      </w:r>
    </w:p>
    <w:p w:rsidR="007659B6" w:rsidRDefault="007659B6" w:rsidP="007659B6">
      <w:pPr>
        <w:pStyle w:val="ListParagraph"/>
        <w:numPr>
          <w:ilvl w:val="1"/>
          <w:numId w:val="2"/>
        </w:numPr>
      </w:pPr>
      <w:r>
        <w:t>RIGHT JOIN – Opposite of left join, includes right side rows</w:t>
      </w:r>
      <w:r w:rsidR="0094181D">
        <w:t xml:space="preserve"> whether matches or not</w:t>
      </w:r>
      <w:r w:rsidR="00725FCE">
        <w:t>.</w:t>
      </w:r>
    </w:p>
    <w:p w:rsidR="00725FCE" w:rsidRDefault="00725FCE" w:rsidP="007659B6">
      <w:pPr>
        <w:pStyle w:val="ListParagraph"/>
        <w:numPr>
          <w:ilvl w:val="1"/>
          <w:numId w:val="2"/>
        </w:numPr>
      </w:pPr>
      <w:r>
        <w:t>FULL JOIN – includes everything</w:t>
      </w:r>
      <w:r w:rsidR="00192B3E">
        <w:t>, from both sides, regardless if there are matches or not</w:t>
      </w:r>
    </w:p>
    <w:p w:rsidR="00F64772" w:rsidRDefault="00F64772" w:rsidP="00F64772">
      <w:pPr>
        <w:pStyle w:val="ListParagraph"/>
        <w:numPr>
          <w:ilvl w:val="0"/>
          <w:numId w:val="2"/>
        </w:numPr>
      </w:pPr>
      <w:r>
        <w:t>SELF JOIN</w:t>
      </w:r>
      <w:r w:rsidR="00551F0D">
        <w:t xml:space="preserve"> – Join a table to itself, the table must appear more than once in the FROM clause. At </w:t>
      </w:r>
      <w:r w:rsidR="00142EDD">
        <w:t xml:space="preserve">least one of the tables must be given an alias, so that we can </w:t>
      </w:r>
      <w:r w:rsidR="00BD723D">
        <w:t>distinguish</w:t>
      </w:r>
      <w:r w:rsidR="00142EDD">
        <w:t xml:space="preserve"> one instance of the table from another.</w:t>
      </w:r>
    </w:p>
    <w:p w:rsidR="00890696" w:rsidRDefault="00890696" w:rsidP="00283396">
      <w:pPr>
        <w:ind w:left="1080"/>
      </w:pPr>
    </w:p>
    <w:p w:rsidR="00890696" w:rsidRDefault="00890696" w:rsidP="00890696">
      <w:r>
        <w:rPr>
          <w:noProof/>
        </w:rPr>
        <w:lastRenderedPageBreak/>
        <w:drawing>
          <wp:inline distT="0" distB="0" distL="0" distR="0" wp14:anchorId="51C3E2D3" wp14:editId="62E1A526">
            <wp:extent cx="5943600" cy="4676124"/>
            <wp:effectExtent l="0" t="0" r="0" b="0"/>
            <wp:docPr id="1" name="Picture 1" descr="J:\CST\CST2\CDBM280\LO7\Visual SQL Jo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ST\CST2\CDBM280\LO7\Visual SQL Joi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96" w:rsidRDefault="00890696" w:rsidP="00890696"/>
    <w:p w:rsidR="00890696" w:rsidRDefault="00890696" w:rsidP="00890696">
      <w:pPr>
        <w:pStyle w:val="Heading1"/>
      </w:pPr>
      <w:r>
        <w:t>Set Operators – UNION, INTERSECT, and MINUS</w:t>
      </w:r>
    </w:p>
    <w:p w:rsidR="00553782" w:rsidRPr="00553782" w:rsidRDefault="00553782" w:rsidP="00553782">
      <w:r>
        <w:t>Either combine the results of a query, or compare them</w:t>
      </w:r>
    </w:p>
    <w:p w:rsidR="00890696" w:rsidRPr="00553782" w:rsidRDefault="00553782" w:rsidP="00890696">
      <w:pPr>
        <w:rPr>
          <w:color w:val="806000" w:themeColor="accent4" w:themeShade="80"/>
        </w:rPr>
      </w:pPr>
      <w:r w:rsidRPr="00553782">
        <w:rPr>
          <w:color w:val="806000" w:themeColor="accent4" w:themeShade="80"/>
        </w:rPr>
        <w:t>Combine or compare the results of 2 or more queries</w:t>
      </w:r>
    </w:p>
    <w:p w:rsidR="00553782" w:rsidRPr="00A14D46" w:rsidRDefault="00553782" w:rsidP="00283396">
      <w:pPr>
        <w:pStyle w:val="ListParagraph"/>
        <w:numPr>
          <w:ilvl w:val="0"/>
          <w:numId w:val="1"/>
        </w:numPr>
      </w:pPr>
      <w:r w:rsidRPr="00A14D46">
        <w:t>UNION – Isn’t a join, but is a way to combine data from 2 sources (</w:t>
      </w:r>
      <w:proofErr w:type="spellStart"/>
      <w:r w:rsidRPr="00A14D46">
        <w:t>quesry</w:t>
      </w:r>
      <w:proofErr w:type="spellEnd"/>
      <w:r w:rsidRPr="00A14D46">
        <w:t xml:space="preserve"> result set)</w:t>
      </w:r>
    </w:p>
    <w:p w:rsidR="00ED7C0B" w:rsidRPr="00A14D46" w:rsidRDefault="00553782" w:rsidP="00553782">
      <w:pPr>
        <w:pStyle w:val="ListParagraph"/>
        <w:numPr>
          <w:ilvl w:val="1"/>
          <w:numId w:val="1"/>
        </w:numPr>
      </w:pPr>
      <w:r w:rsidRPr="00A14D46">
        <w:t>SYNTAX: SELECT … UNION[ALL] SELECT … [ORDER BY sorting];</w:t>
      </w:r>
      <w:r w:rsidR="00283396" w:rsidRPr="00A14D46">
        <w:t xml:space="preserve"> </w:t>
      </w:r>
    </w:p>
    <w:p w:rsidR="00553782" w:rsidRPr="00A14D46" w:rsidRDefault="00553782" w:rsidP="00553782">
      <w:pPr>
        <w:pStyle w:val="ListParagraph"/>
        <w:numPr>
          <w:ilvl w:val="1"/>
          <w:numId w:val="1"/>
        </w:numPr>
      </w:pPr>
      <w:r w:rsidRPr="00A14D46">
        <w:t>UNION performs a DISTINCT on the results, so the duplicates will be removed, this removal can be prevented with the ALL keyword</w:t>
      </w:r>
    </w:p>
    <w:p w:rsidR="00D21271" w:rsidRDefault="00D21271" w:rsidP="00553782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Number of columns between the queries must be the same</w:t>
      </w:r>
    </w:p>
    <w:p w:rsidR="00E2192D" w:rsidRDefault="00E2192D" w:rsidP="00553782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The data types of corresponding columns between queries must be compatible.</w:t>
      </w:r>
    </w:p>
    <w:p w:rsidR="00E2192D" w:rsidRDefault="00E2192D" w:rsidP="00553782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Can order the results , but must be done on the last query</w:t>
      </w:r>
    </w:p>
    <w:p w:rsidR="00F01B88" w:rsidRDefault="00F01B88" w:rsidP="00553782">
      <w:pPr>
        <w:pStyle w:val="ListParagraph"/>
        <w:numPr>
          <w:ilvl w:val="1"/>
          <w:numId w:val="1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Aliases on the first query override all subsequent queries</w:t>
      </w:r>
    </w:p>
    <w:p w:rsidR="00F01B88" w:rsidRPr="00A14D46" w:rsidRDefault="00F01B88" w:rsidP="00F01B88">
      <w:pPr>
        <w:pStyle w:val="ListParagraph"/>
        <w:numPr>
          <w:ilvl w:val="0"/>
          <w:numId w:val="1"/>
        </w:numPr>
      </w:pPr>
      <w:r w:rsidRPr="00A14D46">
        <w:t>INTERSECT</w:t>
      </w:r>
    </w:p>
    <w:p w:rsidR="00F01B88" w:rsidRPr="00A14D46" w:rsidRDefault="00F01B88" w:rsidP="00F01B88">
      <w:pPr>
        <w:pStyle w:val="ListParagraph"/>
        <w:numPr>
          <w:ilvl w:val="1"/>
          <w:numId w:val="1"/>
        </w:numPr>
      </w:pPr>
      <w:r w:rsidRPr="00A14D46">
        <w:t>Displays only the rows in common between the two queries</w:t>
      </w:r>
    </w:p>
    <w:p w:rsidR="00F01B88" w:rsidRPr="00A14D46" w:rsidRDefault="00F01B88" w:rsidP="00F01B88">
      <w:pPr>
        <w:pStyle w:val="ListParagraph"/>
        <w:numPr>
          <w:ilvl w:val="1"/>
          <w:numId w:val="1"/>
        </w:numPr>
      </w:pPr>
      <w:r w:rsidRPr="00A14D46">
        <w:lastRenderedPageBreak/>
        <w:t>Same general rules as UNION</w:t>
      </w:r>
    </w:p>
    <w:p w:rsidR="00F01B88" w:rsidRPr="00A14D46" w:rsidRDefault="00F01B88" w:rsidP="00F01B88">
      <w:pPr>
        <w:pStyle w:val="ListParagraph"/>
        <w:numPr>
          <w:ilvl w:val="0"/>
          <w:numId w:val="1"/>
        </w:numPr>
      </w:pPr>
      <w:r w:rsidRPr="00A14D46">
        <w:t>MINUS</w:t>
      </w:r>
    </w:p>
    <w:p w:rsidR="00F01B88" w:rsidRPr="00A14D46" w:rsidRDefault="00F01B88" w:rsidP="00F01B88">
      <w:pPr>
        <w:pStyle w:val="ListParagraph"/>
        <w:numPr>
          <w:ilvl w:val="1"/>
          <w:numId w:val="1"/>
        </w:numPr>
      </w:pPr>
      <w:r w:rsidRPr="00A14D46">
        <w:t>Show the rows that are in the first query, but not in the second.</w:t>
      </w:r>
    </w:p>
    <w:p w:rsidR="00F01B88" w:rsidRPr="00A14D46" w:rsidRDefault="00F01B88" w:rsidP="00F01B88">
      <w:pPr>
        <w:pStyle w:val="ListParagraph"/>
        <w:numPr>
          <w:ilvl w:val="1"/>
          <w:numId w:val="1"/>
        </w:numPr>
      </w:pPr>
      <w:r w:rsidRPr="00A14D46">
        <w:t>Same general rules as UNION</w:t>
      </w:r>
      <w:r w:rsidR="008B3C87" w:rsidRPr="00A14D46">
        <w:t>.</w:t>
      </w:r>
      <w:bookmarkStart w:id="0" w:name="_GoBack"/>
      <w:bookmarkEnd w:id="0"/>
    </w:p>
    <w:sectPr w:rsidR="00F01B88" w:rsidRPr="00A1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F4EDE"/>
    <w:multiLevelType w:val="hybridMultilevel"/>
    <w:tmpl w:val="3A228C58"/>
    <w:lvl w:ilvl="0" w:tplc="E69C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A62DD"/>
    <w:multiLevelType w:val="hybridMultilevel"/>
    <w:tmpl w:val="00E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96"/>
    <w:rsid w:val="0004192A"/>
    <w:rsid w:val="000F23A0"/>
    <w:rsid w:val="00115B0F"/>
    <w:rsid w:val="00135006"/>
    <w:rsid w:val="001353F4"/>
    <w:rsid w:val="00142EDD"/>
    <w:rsid w:val="00144DC6"/>
    <w:rsid w:val="0014597F"/>
    <w:rsid w:val="00154C03"/>
    <w:rsid w:val="00192B3E"/>
    <w:rsid w:val="001C2AAE"/>
    <w:rsid w:val="001E0B0F"/>
    <w:rsid w:val="001F72AA"/>
    <w:rsid w:val="002156DB"/>
    <w:rsid w:val="00222901"/>
    <w:rsid w:val="0023770B"/>
    <w:rsid w:val="00257AB5"/>
    <w:rsid w:val="00283396"/>
    <w:rsid w:val="002D1EFD"/>
    <w:rsid w:val="00300FFF"/>
    <w:rsid w:val="00307CCB"/>
    <w:rsid w:val="00311C86"/>
    <w:rsid w:val="0031493A"/>
    <w:rsid w:val="003258F6"/>
    <w:rsid w:val="0033060A"/>
    <w:rsid w:val="00331863"/>
    <w:rsid w:val="003C5AC6"/>
    <w:rsid w:val="00423C7C"/>
    <w:rsid w:val="004533B8"/>
    <w:rsid w:val="00483B26"/>
    <w:rsid w:val="004D117F"/>
    <w:rsid w:val="004D43B4"/>
    <w:rsid w:val="005272CF"/>
    <w:rsid w:val="00544313"/>
    <w:rsid w:val="00551F0D"/>
    <w:rsid w:val="00553782"/>
    <w:rsid w:val="005A5933"/>
    <w:rsid w:val="005A691D"/>
    <w:rsid w:val="005C3E46"/>
    <w:rsid w:val="005D3B70"/>
    <w:rsid w:val="005D3F56"/>
    <w:rsid w:val="005E0368"/>
    <w:rsid w:val="005F606A"/>
    <w:rsid w:val="006267CB"/>
    <w:rsid w:val="0063773A"/>
    <w:rsid w:val="00640492"/>
    <w:rsid w:val="00657C7E"/>
    <w:rsid w:val="007002CA"/>
    <w:rsid w:val="0071510A"/>
    <w:rsid w:val="00721228"/>
    <w:rsid w:val="00725FCE"/>
    <w:rsid w:val="007659B6"/>
    <w:rsid w:val="007774D9"/>
    <w:rsid w:val="007B5052"/>
    <w:rsid w:val="007C1F46"/>
    <w:rsid w:val="007F3C71"/>
    <w:rsid w:val="00890696"/>
    <w:rsid w:val="008A4FB3"/>
    <w:rsid w:val="008B3C87"/>
    <w:rsid w:val="008C19CB"/>
    <w:rsid w:val="008C323B"/>
    <w:rsid w:val="008D6AD2"/>
    <w:rsid w:val="008F40FC"/>
    <w:rsid w:val="0094181D"/>
    <w:rsid w:val="00947E33"/>
    <w:rsid w:val="00982543"/>
    <w:rsid w:val="009961C4"/>
    <w:rsid w:val="009A3E15"/>
    <w:rsid w:val="009F3473"/>
    <w:rsid w:val="00A06DC2"/>
    <w:rsid w:val="00A14D46"/>
    <w:rsid w:val="00A63802"/>
    <w:rsid w:val="00AA7538"/>
    <w:rsid w:val="00AB64E8"/>
    <w:rsid w:val="00AC292D"/>
    <w:rsid w:val="00AE65D8"/>
    <w:rsid w:val="00B06526"/>
    <w:rsid w:val="00B32440"/>
    <w:rsid w:val="00B348C8"/>
    <w:rsid w:val="00B71A92"/>
    <w:rsid w:val="00BA09C9"/>
    <w:rsid w:val="00BD723D"/>
    <w:rsid w:val="00BD7458"/>
    <w:rsid w:val="00BE333E"/>
    <w:rsid w:val="00C64EA8"/>
    <w:rsid w:val="00CA54E0"/>
    <w:rsid w:val="00CA7D6C"/>
    <w:rsid w:val="00CD2767"/>
    <w:rsid w:val="00CE4D60"/>
    <w:rsid w:val="00CF436C"/>
    <w:rsid w:val="00D02756"/>
    <w:rsid w:val="00D21271"/>
    <w:rsid w:val="00D31A38"/>
    <w:rsid w:val="00D65200"/>
    <w:rsid w:val="00DB3FB4"/>
    <w:rsid w:val="00DF0134"/>
    <w:rsid w:val="00E118F6"/>
    <w:rsid w:val="00E2192D"/>
    <w:rsid w:val="00E47C4F"/>
    <w:rsid w:val="00E56DC9"/>
    <w:rsid w:val="00E60F90"/>
    <w:rsid w:val="00E75637"/>
    <w:rsid w:val="00ED7C0B"/>
    <w:rsid w:val="00F01B88"/>
    <w:rsid w:val="00F64772"/>
    <w:rsid w:val="00F801D9"/>
    <w:rsid w:val="00F810F9"/>
    <w:rsid w:val="00FE0260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7DEF6-77AE-4860-AC35-02ABBA2C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69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6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6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6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Disaster</dc:creator>
  <cp:keywords/>
  <dc:description/>
  <cp:lastModifiedBy>Balaniuk, Nathan</cp:lastModifiedBy>
  <cp:revision>122</cp:revision>
  <dcterms:created xsi:type="dcterms:W3CDTF">2015-10-16T17:13:00Z</dcterms:created>
  <dcterms:modified xsi:type="dcterms:W3CDTF">2019-12-18T22:53:00Z</dcterms:modified>
</cp:coreProperties>
</file>